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07/08/2026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17 procedimentos · 62 orientações de sintomas · 15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9A6209"/>
          <w:sz w:val="20"/>
          <w:szCs w:val="20"/>
        </w:rPr>
        <w:t xml:space="preserve">Este conteúdo ainda não foi validado clinicamente. Nenhuma paciente deve recebê-lo antes da sua revisão e aprovação.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nos primeiros dias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e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é parte essencial do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O inchaço já saiu e o que você vê começa a ser o resultado de verdade.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Aparência natural, sem sinais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ereta é retomada gradualmente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emergência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tratado cedo, não compromete 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Resolvido nas primeiras horas, não deixa consequência.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reverte o quadro.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Infecção tratada cedo não deixa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Avaliada cedo, a situação se resolve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resolvida em consulta, sem necessidade de nova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Quase sempre têm tratamento simples, e quanto antes avaliados, mais fácil.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Tratado nas primeiras horas, resolve rápido e sem deixar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30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compressão é parte do resultado, não um detalhe"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 o inchaço e ajuda o corpo a reabsorver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Mantém a pele acomodada no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Diminui a chance de seroma e melhora o conforto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tempo integral nas primeiras semanas,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Retire apenas para o banho,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 — você deve conseguir passar dois dedos entre a peça e 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o antibiótico antes do fim,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 dos fatores que mais influenciam o resultado"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Acelera a saída do líquido acumulado e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Previne e trata 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o conforto e a sensação de peso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conforme liberação da equipe, em geral entre o 2º e o 5º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Frequência habitual: 3 a 5 sessões na primeira semana, reduzindo depois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2026-08-07T19:50:26.963Z</dcterms:created>
  <dcterms:modified xsi:type="dcterms:W3CDTF">2026-08-07T19:50:26.963Z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