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120" w:before="0" w:lineRule="auto"/>
        <w:rPr/>
      </w:pPr>
      <w:r w:rsidDel="00000000" w:rsidR="00000000" w:rsidRPr="00000000">
        <w:rPr>
          <w:rtl w:val="0"/>
        </w:rPr>
        <w:t xml:space="preserve">Henrique Laureano</w:t>
      </w:r>
    </w:p>
    <w:p w:rsidR="00000000" w:rsidDel="00000000" w:rsidP="00000000" w:rsidRDefault="00000000" w:rsidRPr="00000000" w14:paraId="00000002">
      <w:pPr>
        <w:spacing w:after="0" w:lineRule="auto"/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https://www.linkedin.com/in/henrique-laureano-msc-025328179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https://henriquelaureano.github.io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Senior Financial Data Scientist | Statistician | MSc in Statistics and Numerical Methods in Engineering </w:t>
      </w:r>
    </w:p>
    <w:p w:rsidR="00000000" w:rsidDel="00000000" w:rsidP="00000000" w:rsidRDefault="00000000" w:rsidRPr="00000000" w14:paraId="00000004">
      <w:pPr>
        <w:pStyle w:val="Heading2"/>
        <w:spacing w:after="240" w:before="240" w:lineRule="auto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5">
      <w:pPr>
        <w:spacing w:after="120" w:lin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Senior Data Scientist</w:t>
      </w:r>
      <w:r w:rsidDel="00000000" w:rsidR="00000000" w:rsidRPr="00000000">
        <w:rPr>
          <w:i w:val="1"/>
          <w:rtl w:val="0"/>
        </w:rPr>
        <w:t xml:space="preserve">, Banco Bradesco</w:t>
      </w:r>
      <w:r w:rsidDel="00000000" w:rsidR="00000000" w:rsidRPr="00000000">
        <w:rPr>
          <w:rtl w:val="0"/>
        </w:rPr>
        <w:t xml:space="preserve"> – Curitiba-PR, Brazil   </w:t>
        <w:tab/>
        <w:t xml:space="preserve">                                                     [Mar, 2025 - Present]</w:t>
      </w:r>
    </w:p>
    <w:p w:rsidR="00000000" w:rsidDel="00000000" w:rsidP="00000000" w:rsidRDefault="00000000" w:rsidRPr="00000000" w14:paraId="00000006">
      <w:pPr>
        <w:spacing w:after="12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Independent Model Validation and Monitoring team (AVIM, in Portuguese), working with the massified credit risk portfolio.</w:t>
      </w:r>
    </w:p>
    <w:p w:rsidR="00000000" w:rsidDel="00000000" w:rsidP="00000000" w:rsidRDefault="00000000" w:rsidRPr="00000000" w14:paraId="00000007">
      <w:pPr>
        <w:spacing w:after="120" w:lin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Senior Data Scientist</w:t>
      </w:r>
      <w:r w:rsidDel="00000000" w:rsidR="00000000" w:rsidRPr="00000000">
        <w:rPr>
          <w:i w:val="1"/>
          <w:rtl w:val="0"/>
        </w:rPr>
        <w:t xml:space="preserve">, Volvo Trucks Latin America</w:t>
      </w:r>
      <w:r w:rsidDel="00000000" w:rsidR="00000000" w:rsidRPr="00000000">
        <w:rPr>
          <w:rtl w:val="0"/>
        </w:rPr>
        <w:t xml:space="preserve"> – Curitiba-PR, Brazil </w:t>
        <w:tab/>
        <w:t xml:space="preserve">                                    [Oct, 2022 - Feb, 2025]</w:t>
      </w:r>
    </w:p>
    <w:p w:rsidR="00000000" w:rsidDel="00000000" w:rsidP="00000000" w:rsidRDefault="00000000" w:rsidRPr="00000000" w14:paraId="00000008">
      <w:pPr>
        <w:spacing w:after="12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BI &amp; Advanced Analytics CoE under Business Control area.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heading=h.pt896d351pec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and long-term total market forecast (volume TMF) for Chile and Peru markets: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Enhanced accuracy by more than 10%, reducing errors to under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Six-digit cost reductions in monthly corrective expenses of service contracts using telemetry data modeling.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 optimization of gold service contracts, resulting in a 5% increase in sales and a 10% churn reduction.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Selling and administrative (S&amp;A) expenses annual forecast for LATAM HQ: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Achieved a 9% cost reduction, totaling seven digits.</w:t>
      </w:r>
    </w:p>
    <w:p w:rsidR="00000000" w:rsidDel="00000000" w:rsidP="00000000" w:rsidRDefault="00000000" w:rsidRPr="00000000" w14:paraId="0000000F">
      <w:pPr>
        <w:spacing w:after="120" w:before="200" w:lin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Senior Statistician</w:t>
      </w:r>
      <w:r w:rsidDel="00000000" w:rsidR="00000000" w:rsidRPr="00000000">
        <w:rPr>
          <w:i w:val="1"/>
          <w:rtl w:val="0"/>
        </w:rPr>
        <w:t xml:space="preserve">, Pelé Pequeno Príncipe Research Institute</w:t>
      </w:r>
      <w:r w:rsidDel="00000000" w:rsidR="00000000" w:rsidRPr="00000000">
        <w:rPr>
          <w:rtl w:val="0"/>
        </w:rPr>
        <w:t xml:space="preserve"> – Curitiba-PR, Brazil                   [May, 2021 – Sep, 2022]</w:t>
      </w:r>
    </w:p>
    <w:p w:rsidR="00000000" w:rsidDel="00000000" w:rsidP="00000000" w:rsidRDefault="00000000" w:rsidRPr="00000000" w14:paraId="00000010">
      <w:pPr>
        <w:spacing w:after="12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The research facility of the Pequeno Príncipe Hospital, the largest exclusively pediatric hospital in LATAM.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Authored six international scientific publications.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data visualization, sampling design, statistical and predictive modeling for complex, infectious, and oncogenetic diseases, as well as for epidemiological and clinical studies, and bioinformatics.</w:t>
      </w:r>
    </w:p>
    <w:p w:rsidR="00000000" w:rsidDel="00000000" w:rsidP="00000000" w:rsidRDefault="00000000" w:rsidRPr="00000000" w14:paraId="00000013">
      <w:pPr>
        <w:spacing w:after="120" w:before="200" w:lin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Statistical Consultant</w:t>
      </w:r>
      <w:r w:rsidDel="00000000" w:rsidR="00000000" w:rsidRPr="00000000">
        <w:rPr>
          <w:i w:val="1"/>
          <w:rtl w:val="0"/>
        </w:rPr>
        <w:t xml:space="preserve">, Freelance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[Jan, 2017 – Apr, 2021]</w:t>
      </w:r>
    </w:p>
    <w:p w:rsidR="00000000" w:rsidDel="00000000" w:rsidP="00000000" w:rsidRDefault="00000000" w:rsidRPr="00000000" w14:paraId="00000014">
      <w:pPr>
        <w:spacing w:after="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Provided statistical consultancy to researchers across a diverse range of fields including Agronomy, Biology, Economics, Electrical and Chemical Eng., Pharmacy, Education, Psychology, Chemistry, Medicine, and Zootechnics.</w:t>
      </w:r>
    </w:p>
    <w:p w:rsidR="00000000" w:rsidDel="00000000" w:rsidP="00000000" w:rsidRDefault="00000000" w:rsidRPr="00000000" w14:paraId="00000015">
      <w:pPr>
        <w:spacing w:after="120" w:before="200" w:lin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Statistician</w:t>
      </w:r>
      <w:r w:rsidDel="00000000" w:rsidR="00000000" w:rsidRPr="00000000">
        <w:rPr>
          <w:i w:val="1"/>
          <w:rtl w:val="0"/>
        </w:rPr>
        <w:t xml:space="preserve">, Telehealth Center – Hospital das Clínicas (UFMG) </w:t>
      </w:r>
      <w:r w:rsidDel="00000000" w:rsidR="00000000" w:rsidRPr="00000000">
        <w:rPr>
          <w:rtl w:val="0"/>
        </w:rPr>
        <w:t xml:space="preserve">– Belo Horizonte-MG, Brazil      [Jul, 2016 – Dec, 2016]</w:t>
      </w:r>
    </w:p>
    <w:p w:rsidR="00000000" w:rsidDel="00000000" w:rsidP="00000000" w:rsidRDefault="00000000" w:rsidRPr="00000000" w14:paraId="00000016">
      <w:pPr>
        <w:spacing w:after="12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Research group on echocardiography in tropical diseases, developing predictive and statistical models to identify and quantify risk factors for Chagas and rheumatic diseases. Study design, data analysis and visualization.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/>
      </w:pPr>
      <w:bookmarkStart w:colFirst="0" w:colLast="0" w:name="_heading=h.q24twmeyhsgt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the transition of data analysis platforms from SPSS to R, incorporating advanced techniques such as multivariate failure time models.</w:t>
      </w:r>
    </w:p>
    <w:p w:rsidR="00000000" w:rsidDel="00000000" w:rsidP="00000000" w:rsidRDefault="00000000" w:rsidRPr="00000000" w14:paraId="00000018">
      <w:pPr>
        <w:spacing w:after="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Transitioned to pursue a Master's in Statistics at UNICAMP, focusing on advanced stats methodologies.</w:t>
      </w:r>
    </w:p>
    <w:p w:rsidR="00000000" w:rsidDel="00000000" w:rsidP="00000000" w:rsidRDefault="00000000" w:rsidRPr="00000000" w14:paraId="00000019">
      <w:pPr>
        <w:pStyle w:val="Heading2"/>
        <w:spacing w:after="240" w:before="240" w:lineRule="auto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A">
      <w:pPr>
        <w:spacing w:after="120" w:line="240" w:lineRule="auto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Masters in Statistics and Numerical Methods in Engineering</w:t>
      </w:r>
      <w:r w:rsidDel="00000000" w:rsidR="00000000" w:rsidRPr="00000000">
        <w:rPr>
          <w:i w:val="1"/>
          <w:rtl w:val="0"/>
        </w:rPr>
        <w:t xml:space="preserve">, Universidade Federal do Paraná (UFPR)             </w:t>
      </w:r>
      <w:r w:rsidDel="00000000" w:rsidR="00000000" w:rsidRPr="00000000">
        <w:rPr>
          <w:rtl w:val="0"/>
        </w:rPr>
        <w:t xml:space="preserve">[2021]</w:t>
      </w:r>
    </w:p>
    <w:p w:rsidR="00000000" w:rsidDel="00000000" w:rsidP="00000000" w:rsidRDefault="00000000" w:rsidRPr="00000000" w14:paraId="0000001B">
      <w:pPr>
        <w:spacing w:after="120" w:before="120"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Interrupted </w:t>
      </w:r>
      <w:r w:rsidDel="00000000" w:rsidR="00000000" w:rsidRPr="00000000">
        <w:rPr>
          <w:b w:val="1"/>
          <w:i w:val="1"/>
          <w:rtl w:val="0"/>
        </w:rPr>
        <w:t xml:space="preserve">PhD in Applied Mathematics and Computational Sciences (AMCS)</w:t>
      </w:r>
      <w:r w:rsidDel="00000000" w:rsidR="00000000" w:rsidRPr="00000000">
        <w:rPr>
          <w:i w:val="1"/>
          <w:rtl w:val="0"/>
        </w:rPr>
        <w:t xml:space="preserve">, </w:t>
        <w:tab/>
        <w:tab/>
        <w:tab/>
        <w:tab/>
        <w:t xml:space="preserve">            King Abdullah University of Science and Technology (KAUST)                                                                                        </w:t>
      </w:r>
      <w:r w:rsidDel="00000000" w:rsidR="00000000" w:rsidRPr="00000000">
        <w:rPr>
          <w:rtl w:val="0"/>
        </w:rPr>
        <w:t xml:space="preserve">[2019]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120" w:line="240" w:lineRule="auto"/>
        <w:rPr/>
      </w:pPr>
      <w:r w:rsidDel="00000000" w:rsidR="00000000" w:rsidRPr="00000000">
        <w:rPr>
          <w:i w:val="1"/>
          <w:rtl w:val="0"/>
        </w:rPr>
        <w:t xml:space="preserve">Interrupted </w:t>
      </w:r>
      <w:r w:rsidDel="00000000" w:rsidR="00000000" w:rsidRPr="00000000">
        <w:rPr>
          <w:b w:val="1"/>
          <w:i w:val="1"/>
          <w:rtl w:val="0"/>
        </w:rPr>
        <w:t xml:space="preserve">Masters in Statistics</w:t>
      </w:r>
      <w:r w:rsidDel="00000000" w:rsidR="00000000" w:rsidRPr="00000000">
        <w:rPr>
          <w:i w:val="1"/>
          <w:rtl w:val="0"/>
        </w:rPr>
        <w:t xml:space="preserve">, Universidade Estadual de Campinas (UNICAMP)                                                  </w:t>
      </w:r>
      <w:r w:rsidDel="00000000" w:rsidR="00000000" w:rsidRPr="00000000">
        <w:rPr>
          <w:rtl w:val="0"/>
        </w:rPr>
        <w:t xml:space="preserve">[2017]</w:t>
      </w:r>
    </w:p>
    <w:p w:rsidR="00000000" w:rsidDel="00000000" w:rsidP="00000000" w:rsidRDefault="00000000" w:rsidRPr="00000000" w14:paraId="0000001D">
      <w:pPr>
        <w:spacing w:after="120" w:before="120" w:lin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Bachelor in Statistics</w:t>
      </w:r>
      <w:r w:rsidDel="00000000" w:rsidR="00000000" w:rsidRPr="00000000">
        <w:rPr>
          <w:i w:val="1"/>
          <w:rtl w:val="0"/>
        </w:rPr>
        <w:t xml:space="preserve">, Universidade Federal do Paraná (UFPR)                                                                                     </w:t>
      </w:r>
      <w:r w:rsidDel="00000000" w:rsidR="00000000" w:rsidRPr="00000000">
        <w:rPr>
          <w:rtl w:val="0"/>
        </w:rPr>
        <w:t xml:space="preserve">[2016]</w:t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960" w:top="960" w:left="960" w:right="9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character" w:styleId="Hyperlink">
    <w:name w:val="Hyperlink"/>
    <w:basedOn w:val="DefaultParagraphFont"/>
    <w:uiPriority w:val="99"/>
    <w:unhideWhenUsed w:val="1"/>
    <w:rsid w:val="004C4E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C4E3A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4C4E3A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henrique-laureano-msc-025328179" TargetMode="External"/><Relationship Id="rId8" Type="http://schemas.openxmlformats.org/officeDocument/2006/relationships/hyperlink" Target="https://henriquelaureano.github.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GsYlIyTNjpreBZ0DJrF5I2M2mw==">CgMxLjAyDmgucHQ4OTZkMzUxcGVjMg5oLnEyNHR3bWV5aHNndDgAciExYjVIUVBhYUJKRXd1WUZDYkJ4V1JWOUhFQnVQQnJCMHY=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2024-04-24T20:09:49Z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0cc0c659-6ce0-4908-b146-1491d93f8276</vt:lpwstr>
  </property>
  <property fmtid="{D5CDD505-2E9C-101B-9397-08002B2CF9AE}" pid="8" name="MSIP_Label_19540963-e559-4020-8a90-fe8a502c2801_ContentBits">
    <vt:lpwstr>0</vt:lpwstr>
  </property>
</Properties>
</file>