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120" w:before="0" w:lineRule="auto"/>
        <w:rPr/>
      </w:pPr>
      <w:r w:rsidDel="00000000" w:rsidR="00000000" w:rsidRPr="00000000">
        <w:rPr>
          <w:rtl w:val="0"/>
        </w:rPr>
        <w:t xml:space="preserve">Henrique Laureano</w:t>
      </w:r>
    </w:p>
    <w:p w:rsidR="00000000" w:rsidDel="00000000" w:rsidP="00000000" w:rsidRDefault="00000000" w:rsidRPr="00000000" w14:paraId="00000002">
      <w:pPr>
        <w:spacing w:after="0" w:lineRule="auto"/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https://www.linkedin.com/in/henrique-laureano-msc-025328179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https://henriquelaureano.github.io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color w:val="0000ff"/>
          <w:u w:val="single"/>
        </w:rPr>
      </w:pPr>
      <w:r w:rsidDel="00000000" w:rsidR="00000000" w:rsidRPr="00000000">
        <w:rPr>
          <w:rtl w:val="0"/>
        </w:rPr>
        <w:t xml:space="preserve">Cientista de Dados Sênior | Estatístico | Mestre em Estatística e Métodos Numéricos em Engenharia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240" w:before="240" w:lineRule="auto"/>
        <w:rPr/>
      </w:pPr>
      <w:r w:rsidDel="00000000" w:rsidR="00000000" w:rsidRPr="00000000">
        <w:rPr>
          <w:rtl w:val="0"/>
        </w:rPr>
        <w:t xml:space="preserve">Experiência</w:t>
      </w:r>
    </w:p>
    <w:p w:rsidR="00000000" w:rsidDel="00000000" w:rsidP="00000000" w:rsidRDefault="00000000" w:rsidRPr="00000000" w14:paraId="00000005">
      <w:pPr>
        <w:spacing w:after="120" w:lin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Cientista de Dados Sênior</w:t>
      </w:r>
      <w:r w:rsidDel="00000000" w:rsidR="00000000" w:rsidRPr="00000000">
        <w:rPr>
          <w:i w:val="1"/>
          <w:rtl w:val="0"/>
        </w:rPr>
        <w:t xml:space="preserve">, banco Bradesco</w:t>
      </w:r>
      <w:r w:rsidDel="00000000" w:rsidR="00000000" w:rsidRPr="00000000">
        <w:rPr>
          <w:rtl w:val="0"/>
        </w:rPr>
        <w:t xml:space="preserve"> – Curitiba-PR, Brasil                                                      [Mar, 2025 - Presente]</w:t>
      </w:r>
    </w:p>
    <w:p w:rsidR="00000000" w:rsidDel="00000000" w:rsidP="00000000" w:rsidRDefault="00000000" w:rsidRPr="00000000" w14:paraId="00000006">
      <w:pPr>
        <w:spacing w:after="12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Avaliação Independente de Modelos e Monitoramento (AVIM), atuando com a carteira de risco de crédito </w:t>
      </w:r>
      <w:r w:rsidDel="00000000" w:rsidR="00000000" w:rsidRPr="00000000">
        <w:rPr>
          <w:rtl w:val="0"/>
        </w:rPr>
        <w:t xml:space="preserve">massificado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7">
      <w:pPr>
        <w:spacing w:after="120" w:lin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Cientista de Dados Sênior</w:t>
      </w:r>
      <w:r w:rsidDel="00000000" w:rsidR="00000000" w:rsidRPr="00000000">
        <w:rPr>
          <w:i w:val="1"/>
          <w:rtl w:val="0"/>
        </w:rPr>
        <w:t xml:space="preserve">, Volvo Trucks Latin America</w:t>
      </w:r>
      <w:r w:rsidDel="00000000" w:rsidR="00000000" w:rsidRPr="00000000">
        <w:rPr>
          <w:rtl w:val="0"/>
        </w:rPr>
        <w:t xml:space="preserve"> – Curitiba-PR, Brasil                                  [Out, 2022 - Fev, 2025]</w:t>
      </w:r>
    </w:p>
    <w:p w:rsidR="00000000" w:rsidDel="00000000" w:rsidP="00000000" w:rsidRDefault="00000000" w:rsidRPr="00000000" w14:paraId="00000008">
      <w:pPr>
        <w:spacing w:after="12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BI &amp; Advanced Analytics CoE, área de Business Control.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Previsões de curto e longo prazo do volume do mercado total no Chile e no Peru: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Aumento da precisão em mais de 10%, diminuindo os erros para abaixo de 5%.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Reduções de custo de seis dígitos em planos de serviços por meio da modelagem de dados de telemetria.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Otimização de preço em planos de serviços ouro, aumentando vendas em 5% e reduzindo churn em 10%.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Previsão anual de despesas selling and administrative (S&amp;A) para o HQ América Latina: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Redução de custos de 9%, totalizando sete dígitos.</w:t>
      </w:r>
    </w:p>
    <w:p w:rsidR="00000000" w:rsidDel="00000000" w:rsidP="00000000" w:rsidRDefault="00000000" w:rsidRPr="00000000" w14:paraId="0000000F">
      <w:pPr>
        <w:spacing w:after="120" w:before="200" w:lin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Estatístico Sênior</w:t>
      </w:r>
      <w:r w:rsidDel="00000000" w:rsidR="00000000" w:rsidRPr="00000000">
        <w:rPr>
          <w:i w:val="1"/>
          <w:rtl w:val="0"/>
        </w:rPr>
        <w:t xml:space="preserve">, Instituto de Pesquisa Pelé Pequeno Príncipe</w:t>
      </w:r>
      <w:r w:rsidDel="00000000" w:rsidR="00000000" w:rsidRPr="00000000">
        <w:rPr>
          <w:rtl w:val="0"/>
        </w:rPr>
        <w:t xml:space="preserve"> – Curitiba-PR, Brasil                  [Mai, 2021 – Set, 2022]</w:t>
      </w:r>
    </w:p>
    <w:p w:rsidR="00000000" w:rsidDel="00000000" w:rsidP="00000000" w:rsidRDefault="00000000" w:rsidRPr="00000000" w14:paraId="00000010">
      <w:pPr>
        <w:spacing w:after="12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Research facility do Hospital Pequeno Príncipe, o maior hospital pediátrico da América Latina.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 de seis publicações científicas internacionais.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Liderou visualização de dados, amostragem, modelagem estatística e preditiva para doenças complexas, infecciosas e oncogenéticas, bem como para estudos epidemiológicos, clínicos e bioinformática.</w:t>
      </w:r>
    </w:p>
    <w:p w:rsidR="00000000" w:rsidDel="00000000" w:rsidP="00000000" w:rsidRDefault="00000000" w:rsidRPr="00000000" w14:paraId="00000013">
      <w:pPr>
        <w:spacing w:after="120" w:before="200" w:lin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Consultor em Estatística</w:t>
      </w:r>
      <w:r w:rsidDel="00000000" w:rsidR="00000000" w:rsidRPr="00000000">
        <w:rPr>
          <w:i w:val="1"/>
          <w:rtl w:val="0"/>
        </w:rPr>
        <w:t xml:space="preserve">, Freelancer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[Jan, 2017 – Abr, 2021]</w:t>
      </w:r>
    </w:p>
    <w:p w:rsidR="00000000" w:rsidDel="00000000" w:rsidP="00000000" w:rsidRDefault="00000000" w:rsidRPr="00000000" w14:paraId="00000014">
      <w:pPr>
        <w:spacing w:after="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Forneceu consultoria estatística para pesquisadores de diversas áreas incluindo Agronomia, Biologia, Economia, Engenharia Elétrica e Química, Farmácia, Educação, Psicologia, Química, Medicina e Zootecnia.</w:t>
      </w:r>
    </w:p>
    <w:p w:rsidR="00000000" w:rsidDel="00000000" w:rsidP="00000000" w:rsidRDefault="00000000" w:rsidRPr="00000000" w14:paraId="00000015">
      <w:pPr>
        <w:spacing w:after="120" w:before="200" w:lin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Estatístico</w:t>
      </w:r>
      <w:r w:rsidDel="00000000" w:rsidR="00000000" w:rsidRPr="00000000">
        <w:rPr>
          <w:i w:val="1"/>
          <w:rtl w:val="0"/>
        </w:rPr>
        <w:t xml:space="preserve">, Centro de Telessaúde – Hospital das Clínicas (UFMG) </w:t>
      </w:r>
      <w:r w:rsidDel="00000000" w:rsidR="00000000" w:rsidRPr="00000000">
        <w:rPr>
          <w:rtl w:val="0"/>
        </w:rPr>
        <w:t xml:space="preserve">– Belo Horizonte-MG, Brasil [Jul, 2016 – Dez, 2016]</w:t>
      </w:r>
    </w:p>
    <w:p w:rsidR="00000000" w:rsidDel="00000000" w:rsidP="00000000" w:rsidRDefault="00000000" w:rsidRPr="00000000" w14:paraId="00000016">
      <w:pPr>
        <w:spacing w:after="12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Grupo de pesquisa em ecocardiografia em doenças tropicais, desenvolvendo modelos estatísticos e preditivos para fatores de risco de doenças de Chagas e reumáticas. Study design, análise e visualização de dados.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Liderou a transição das plataformas de análise de dados de SPSS para R, incorporando técnicas avançadas como modelos multivariados para dados de tempo de falha.</w:t>
      </w:r>
    </w:p>
    <w:p w:rsidR="00000000" w:rsidDel="00000000" w:rsidP="00000000" w:rsidRDefault="00000000" w:rsidRPr="00000000" w14:paraId="00000018">
      <w:pPr>
        <w:spacing w:after="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Transicionou para cursar o Mestrado em Estatística na UNICAMP, focando em metodologias avançadas.</w:t>
      </w:r>
    </w:p>
    <w:p w:rsidR="00000000" w:rsidDel="00000000" w:rsidP="00000000" w:rsidRDefault="00000000" w:rsidRPr="00000000" w14:paraId="00000019">
      <w:pPr>
        <w:pStyle w:val="Heading2"/>
        <w:spacing w:after="240" w:before="240" w:lineRule="auto"/>
        <w:rPr/>
      </w:pPr>
      <w:r w:rsidDel="00000000" w:rsidR="00000000" w:rsidRPr="00000000">
        <w:rPr>
          <w:rtl w:val="0"/>
        </w:rPr>
        <w:t xml:space="preserve">Educação</w:t>
      </w:r>
    </w:p>
    <w:p w:rsidR="00000000" w:rsidDel="00000000" w:rsidP="00000000" w:rsidRDefault="00000000" w:rsidRPr="00000000" w14:paraId="0000001A">
      <w:pPr>
        <w:spacing w:after="120" w:line="240" w:lineRule="auto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Mestrado em Estatística e Métodos Numéricos em Engenharia</w:t>
      </w:r>
      <w:r w:rsidDel="00000000" w:rsidR="00000000" w:rsidRPr="00000000">
        <w:rPr>
          <w:i w:val="1"/>
          <w:rtl w:val="0"/>
        </w:rPr>
        <w:t xml:space="preserve">, Universidade Federal do Paraná (UFPR)         </w:t>
      </w:r>
      <w:r w:rsidDel="00000000" w:rsidR="00000000" w:rsidRPr="00000000">
        <w:rPr>
          <w:rtl w:val="0"/>
        </w:rPr>
        <w:t xml:space="preserve">[2021]</w:t>
      </w:r>
    </w:p>
    <w:p w:rsidR="00000000" w:rsidDel="00000000" w:rsidP="00000000" w:rsidRDefault="00000000" w:rsidRPr="00000000" w14:paraId="0000001B">
      <w:pPr>
        <w:spacing w:after="0" w:before="120" w:line="240" w:lineRule="auto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Doutorado em Applied Mathematics and Computational Sciences (AMCS)</w:t>
      </w:r>
      <w:r w:rsidDel="00000000" w:rsidR="00000000" w:rsidRPr="00000000">
        <w:rPr>
          <w:i w:val="1"/>
          <w:rtl w:val="0"/>
        </w:rPr>
        <w:t xml:space="preserve"> - Interrompido,</w:t>
      </w:r>
    </w:p>
    <w:p w:rsidR="00000000" w:rsidDel="00000000" w:rsidP="00000000" w:rsidRDefault="00000000" w:rsidRPr="00000000" w14:paraId="0000001C">
      <w:pPr>
        <w:spacing w:after="120" w:line="240" w:lineRule="auto"/>
        <w:jc w:val="both"/>
        <w:rPr/>
      </w:pPr>
      <w:r w:rsidDel="00000000" w:rsidR="00000000" w:rsidRPr="00000000">
        <w:rPr>
          <w:i w:val="1"/>
          <w:rtl w:val="0"/>
        </w:rPr>
        <w:t xml:space="preserve">King Abdullah University of Science and Technology (KAUST)                                                                                        </w:t>
      </w:r>
      <w:r w:rsidDel="00000000" w:rsidR="00000000" w:rsidRPr="00000000">
        <w:rPr>
          <w:rtl w:val="0"/>
        </w:rPr>
        <w:t xml:space="preserve">[2019]</w:t>
      </w:r>
    </w:p>
    <w:p w:rsidR="00000000" w:rsidDel="00000000" w:rsidP="00000000" w:rsidRDefault="00000000" w:rsidRPr="00000000" w14:paraId="0000001D">
      <w:pPr>
        <w:spacing w:after="120" w:before="120" w:lin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Mestrado em Estatística</w:t>
      </w:r>
      <w:r w:rsidDel="00000000" w:rsidR="00000000" w:rsidRPr="00000000">
        <w:rPr>
          <w:i w:val="1"/>
          <w:rtl w:val="0"/>
        </w:rPr>
        <w:t xml:space="preserve"> - Interrompido, Universidade Estadual de Campinas (UNICAMP)                                    </w:t>
      </w:r>
      <w:r w:rsidDel="00000000" w:rsidR="00000000" w:rsidRPr="00000000">
        <w:rPr>
          <w:rtl w:val="0"/>
        </w:rPr>
        <w:t xml:space="preserve">[2017]</w:t>
      </w:r>
    </w:p>
    <w:p w:rsidR="00000000" w:rsidDel="00000000" w:rsidP="00000000" w:rsidRDefault="00000000" w:rsidRPr="00000000" w14:paraId="0000001E">
      <w:pPr>
        <w:spacing w:after="120" w:before="120" w:lin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Bacharelado em Estatística</w:t>
      </w:r>
      <w:r w:rsidDel="00000000" w:rsidR="00000000" w:rsidRPr="00000000">
        <w:rPr>
          <w:i w:val="1"/>
          <w:rtl w:val="0"/>
        </w:rPr>
        <w:t xml:space="preserve">, Universidade Federal do Paraná (UFPR)                                                                         </w:t>
      </w:r>
      <w:r w:rsidDel="00000000" w:rsidR="00000000" w:rsidRPr="00000000">
        <w:rPr>
          <w:rtl w:val="0"/>
        </w:rPr>
        <w:t xml:space="preserve">[2016]</w:t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960" w:top="960" w:left="960" w:right="9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character" w:styleId="Hyperlink">
    <w:name w:val="Hyperlink"/>
    <w:basedOn w:val="DefaultParagraphFont"/>
    <w:uiPriority w:val="99"/>
    <w:unhideWhenUsed w:val="1"/>
    <w:rsid w:val="004C4E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C4E3A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4C4E3A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henrique-laureano-msc-025328179" TargetMode="External"/><Relationship Id="rId8" Type="http://schemas.openxmlformats.org/officeDocument/2006/relationships/hyperlink" Target="https://henriquelaureano.github.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9HSimcQIpAI1M2xhP24BRxik0A==">CgMxLjA4AHIhMVdRNWhzc0NUcXhqUVZDMFBUVmxjX1o4d09LcHFtNGhq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2024-04-24T20:09:49Z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0cc0c659-6ce0-4908-b146-1491d93f8276</vt:lpwstr>
  </property>
  <property fmtid="{D5CDD505-2E9C-101B-9397-08002B2CF9AE}" pid="8" name="MSIP_Label_19540963-e559-4020-8a90-fe8a502c2801_ContentBits">
    <vt:lpwstr>0</vt:lpwstr>
  </property>
</Properties>
</file>