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41.png" ContentType="image/png"/>
  <Override PartName="/word/media/rId22.png" ContentType="image/png"/>
  <Override PartName="/word/media/rId23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#11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Magalhaes</w:t>
      </w:r>
      <w:r>
        <w:t xml:space="preserve"> </w:t>
      </w:r>
      <w:r>
        <w:t xml:space="preserve">Rio</w:t>
      </w:r>
    </w:p>
    <w:p>
      <w:pPr>
        <w:pStyle w:val="Date"/>
      </w:pPr>
      <w:r>
        <w:t xml:space="preserve">11/19/2019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Heading2"/>
      </w:pPr>
      <w:bookmarkStart w:id="21" w:name="part-1-a"/>
      <w:r>
        <w:t xml:space="preserve">Part 1 (a)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Part 2 (b)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art-3-c"/>
      <w:r>
        <w:t xml:space="preserve">Part 3 (c)</w:t>
      </w:r>
      <w:bookmarkEnd w:id="24"/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=5.65479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=-0.146</w:t>
      </w:r>
    </w:p>
    <w:p>
      <w:pPr>
        <w:pStyle w:val="Heading2"/>
      </w:pPr>
      <w:bookmarkStart w:id="25" w:name="part-4-d"/>
      <w:r>
        <w:t xml:space="preserve">Part 4 (d)</w:t>
      </w:r>
      <w:bookmarkEnd w:id="25"/>
    </w:p>
    <w:p>
      <w:pPr>
        <w:pStyle w:val="FirstParagraph"/>
      </w:pPr>
      <w:r>
        <w:t xml:space="preserve">A difference of 1 percentage point in the lenght of the words is associated with a negative difference of 0.146 (95% CI: -0.236,-0.0562) in the estimated average of the logarithm of word frenquency.</w:t>
      </w:r>
    </w:p>
    <w:p>
      <w:pPr>
        <w:pStyle w:val="Heading2"/>
      </w:pPr>
      <w:bookmarkStart w:id="26" w:name="part-4-e"/>
      <w:r>
        <w:t xml:space="preserve">Part 4 (e)</w:t>
      </w:r>
      <w:bookmarkEnd w:id="26"/>
    </w:p>
    <w:p>
      <w:pPr>
        <w:pStyle w:val="FirstParagraph"/>
      </w:pPr>
      <w:r>
        <w:t xml:space="preserve">A difference of 1 percentage point in the lenght of the words is associated with a multiplicative difference of -0.146 (95% CI: -0.236,-0.0562) in the geometric mean of word frequency.</w:t>
      </w:r>
    </w:p>
    <w:p>
      <w:pPr>
        <w:pStyle w:val="Heading1"/>
      </w:pPr>
      <w:bookmarkStart w:id="27" w:name="question-2"/>
      <w:r>
        <w:t xml:space="preserve">Question 2</w:t>
      </w:r>
      <w:bookmarkEnd w:id="27"/>
    </w:p>
    <w:p>
      <w:pPr>
        <w:pStyle w:val="Heading2"/>
      </w:pPr>
      <w:bookmarkStart w:id="28" w:name="part-1-a-1"/>
      <w:r>
        <w:t xml:space="preserve">Part 1 (a)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art-2-b"/>
      <w:r>
        <w:t xml:space="preserve">Part 2 (b)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art-3-c-1"/>
      <w:r>
        <w:t xml:space="preserve">Part 3 (c)</w:t>
      </w:r>
      <w:bookmarkEnd w:id="32"/>
    </w:p>
    <w:p>
      <w:pPr>
        <w:pStyle w:val="FirstParagraph"/>
      </w:pPr>
      <w:r>
        <w:t xml:space="preserve">-3.93 is the difference in time spent in remession after treatment for a e-fold difference in the lowest concentration of PSA</w:t>
      </w:r>
    </w:p>
    <w:p>
      <w:pPr>
        <w:pStyle w:val="Heading1"/>
      </w:pPr>
      <w:bookmarkStart w:id="33" w:name="question-3"/>
      <w:r>
        <w:t xml:space="preserve">Question 3</w:t>
      </w:r>
      <w:bookmarkEnd w:id="33"/>
    </w:p>
    <w:p>
      <w:pPr>
        <w:pStyle w:val="Heading2"/>
      </w:pPr>
      <w:bookmarkStart w:id="34" w:name="part-1-a-2"/>
      <w:r>
        <w:t xml:space="preserve">Part 1 (a)</w:t>
      </w:r>
      <w:bookmarkEnd w:id="34"/>
    </w:p>
    <w:p>
      <w:pPr>
        <w:pStyle w:val="Heading2"/>
      </w:pPr>
      <w:bookmarkStart w:id="35" w:name="part-2-b-1"/>
      <w:r>
        <w:t xml:space="preserve">Part 2 (b)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part-3-c-2"/>
      <w:r>
        <w:t xml:space="preserve">Part 3 (c)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part-4-d-1"/>
      <w:r>
        <w:t xml:space="preserve">Part 4 (d)</w:t>
      </w:r>
      <w:bookmarkEnd w:id="39"/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=3.10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=-3.29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</m:oMath>
      <w:r>
        <w:t xml:space="preserve">=7.97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</m:oMath>
      <w:r>
        <w:t xml:space="preserve">=-3.94</w:t>
      </w:r>
    </w:p>
    <w:p>
      <w:pPr>
        <w:pStyle w:val="Heading2"/>
      </w:pPr>
      <w:bookmarkStart w:id="40" w:name="part-5-e"/>
      <w:r>
        <w:t xml:space="preserve">Part 5 (e)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art-6-f"/>
      <w:r>
        <w:t xml:space="preserve">Part 6 (f)</w:t>
      </w:r>
      <w:bookmarkEnd w:id="42"/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=1.28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=5.86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</m:oMath>
      <w:r>
        <w:t xml:space="preserve">=0.821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</m:oMath>
      <w:r>
        <w:t xml:space="preserve">=14.1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4</m:t>
            </m:r>
          </m:sub>
        </m:sSub>
      </m:oMath>
      <w:r>
        <w:t xml:space="preserve">=-3.93</w:t>
      </w:r>
    </w:p>
    <w:p>
      <w:pPr>
        <w:pStyle w:val="Heading2"/>
      </w:pPr>
      <w:bookmarkStart w:id="43" w:name="part-7-g"/>
      <w:r>
        <w:t xml:space="preserve">Part 7 (g)</w:t>
      </w:r>
      <w:bookmarkEnd w:id="43"/>
    </w:p>
    <w:p>
      <w:pPr>
        <w:pStyle w:val="FirstParagraph"/>
      </w:pPr>
      <w:r>
        <w:t xml:space="preserve">based on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the model with 4 splines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=0.927) is a lot better then the model with 3 splines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=0.6895)</w:t>
      </w:r>
    </w:p>
    <w:p>
      <w:pPr>
        <w:pStyle w:val="Heading1"/>
      </w:pPr>
      <w:bookmarkStart w:id="44" w:name="appendix"/>
      <w:r>
        <w:t xml:space="preserve">Appendix</w:t>
      </w:r>
      <w:bookmarkEnd w:id="44"/>
    </w:p>
    <w:p>
      <w:pPr>
        <w:pStyle w:val="SourceCode"/>
      </w:pPr>
      <w:r>
        <w:rPr>
          <w:rStyle w:val="CommentTok"/>
        </w:rPr>
        <w:t xml:space="preserve"># Insert packages you need here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br/>
      </w:r>
      <w:r>
        <w:br/>
      </w:r>
      <w:r>
        <w:rPr>
          <w:rStyle w:val="NormalTok"/>
        </w:rPr>
        <w:t xml:space="preserve">words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"english_words.csv"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WrittenFrequency,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LengthInLetters))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"frenquency of words vs lenght of the words"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"Lenght of the word"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"Frenquency of the 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(WrittenFrequency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LengthInLetters,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words)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(WrittenFrequency),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LengthInLetters))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frenquency of words vs lenght of the words"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"Lenght of the word"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"log(Frenquency of the word)"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wordslm2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(WrittenFrequency)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LengthInLetters,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words)</w:t>
      </w:r>
      <w:r>
        <w:br/>
      </w:r>
      <w:r>
        <w:br/>
      </w:r>
      <w:r>
        <w:rPr>
          <w:rStyle w:val="NormalTok"/>
        </w:rPr>
        <w:t xml:space="preserve">psa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"psa_complete.csv"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obstime,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nadirpsa))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in remission"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"lowest concentration of PSA"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obstime,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(nadirpsa)))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in remission"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 of lowest concentration of PSA"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psalm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(obstime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(nadirpsa),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psa)</w:t>
      </w:r>
      <w:r>
        <w:br/>
      </w:r>
      <w:r>
        <w:br/>
      </w:r>
      <w:r>
        <w:br/>
      </w:r>
      <w:r>
        <w:rPr>
          <w:rStyle w:val="NormalTok"/>
        </w:rPr>
        <w:t xml:space="preserve">subject1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(Theoph, Subject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(subject1,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conc,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(subject1,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conc,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conc),</w:t>
      </w:r>
      <w:r>
        <w:br/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subject1,</w:t>
      </w:r>
      <w:r>
        <w:br/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sublm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(Time,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subject1)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(subject1,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conc,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conc),</w:t>
      </w:r>
      <w:r>
        <w:br/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subject1,</w:t>
      </w:r>
      <w:r>
        <w:br/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sublm2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ns</w:t>
      </w:r>
      <w:r>
        <w:rPr>
          <w:rStyle w:val="NormalTok"/>
        </w:rPr>
        <w:t xml:space="preserve">(Time,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subject1)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#11</dc:title>
  <dc:creator>Henrique Magalhaes Rio</dc:creator>
  <cp:keywords/>
  <dcterms:created xsi:type="dcterms:W3CDTF">2019-11-23T00:47:55Z</dcterms:created>
  <dcterms:modified xsi:type="dcterms:W3CDTF">2019-11-23T00:47:55Z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11/19/2019</vt:lpwstr>
  </property>
  <property fmtid="{D5CDD505-2E9C-101B-9397-08002B2CF9AE}" pid="3" name="output">
    <vt:lpwstr/>
  </property>
</Properties>
</file>