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tif" ContentType="image/tif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6"/>
        <w:gridCol w:w="6303"/>
      </w:tblGrid>
      <w:tr>
        <w:trPr/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18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1588135" cy="533400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1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180"/>
              <w:jc w:val="left"/>
              <w:rPr>
                <w:sz w:val="28"/>
                <w:szCs w:val="28"/>
                <w:lang w:val="pt-BR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Escola Superior de Tecnologia e Gestão</w:t>
            </w:r>
          </w:p>
          <w:p>
            <w:pPr>
              <w:pStyle w:val="Normal"/>
              <w:widowControl/>
              <w:spacing w:before="0" w:after="180"/>
              <w:jc w:val="left"/>
              <w:rPr>
                <w:i/>
                <w:i/>
                <w:sz w:val="28"/>
                <w:szCs w:val="28"/>
                <w:lang w:val="pt-BR"/>
              </w:rPr>
            </w:pPr>
            <w:r>
              <w:rPr>
                <w:rFonts w:eastAsia="Calibri" w:cs=""/>
                <w:i/>
                <w:kern w:val="0"/>
                <w:sz w:val="28"/>
                <w:szCs w:val="28"/>
                <w:lang w:val="pt-BR" w:eastAsia="en-US" w:bidi="ar-SA"/>
              </w:rPr>
              <w:t>Instituto Politécnico de Viana do Castelo</w:t>
            </w:r>
          </w:p>
          <w:p>
            <w:pPr>
              <w:pStyle w:val="Normal"/>
              <w:widowControl/>
              <w:spacing w:before="0" w:after="180"/>
              <w:jc w:val="left"/>
              <w:rPr>
                <w:b/>
                <w:sz w:val="32"/>
                <w:szCs w:val="32"/>
                <w:lang w:val="pt-BR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val="pt-BR" w:eastAsia="en-US" w:bidi="ar-SA"/>
              </w:rPr>
              <w:t>CTeSP de Tecnologias e Programação de Sistemas de Informação</w:t>
            </w:r>
          </w:p>
          <w:p>
            <w:pPr>
              <w:pStyle w:val="Normal"/>
              <w:widowControl/>
              <w:spacing w:before="0" w:after="18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180"/>
              <w:jc w:val="left"/>
              <w:rPr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3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180"/>
              <w:jc w:val="left"/>
              <w:rPr>
                <w:b/>
                <w:sz w:val="24"/>
                <w:szCs w:val="20"/>
                <w:lang w:val="pt-BR"/>
              </w:rPr>
            </w:pPr>
            <w:r>
              <w:rPr>
                <w:rFonts w:eastAsia="Calibri" w:cs=""/>
                <w:b/>
                <w:kern w:val="0"/>
                <w:sz w:val="24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jc w:val="both"/>
        <w:rPr>
          <w:sz w:val="44"/>
          <w:szCs w:val="20"/>
          <w:lang w:val="pt-BR"/>
        </w:rPr>
      </w:pPr>
      <w:r>
        <w:rPr>
          <w:sz w:val="44"/>
          <w:szCs w:val="20"/>
          <w:lang w:val="pt-BR"/>
        </w:rPr>
      </w:r>
    </w:p>
    <w:p>
      <w:pPr>
        <w:pStyle w:val="Normal"/>
        <w:jc w:val="center"/>
        <w:rPr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t>Projeto de Sistemas de Informação</w:t>
      </w:r>
    </w:p>
    <w:p>
      <w:pPr>
        <w:pStyle w:val="Normal"/>
        <w:rPr>
          <w:sz w:val="28"/>
          <w:szCs w:val="20"/>
          <w:lang w:val="pt-BR"/>
        </w:rPr>
      </w:pPr>
      <w:r>
        <w:rPr>
          <w:sz w:val="28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jc w:val="center"/>
        <w:rPr>
          <w:rFonts w:cs="Helvetica"/>
          <w:bCs/>
          <w:sz w:val="40"/>
          <w:szCs w:val="20"/>
          <w:lang w:val="pt-BR"/>
        </w:rPr>
      </w:pPr>
      <w:r>
        <w:rPr>
          <w:rFonts w:cs="Helvetica"/>
          <w:bCs/>
          <w:sz w:val="40"/>
          <w:szCs w:val="20"/>
          <w:lang w:val="pt-BR"/>
        </w:rPr>
        <w:t>Especificação do projeto</w:t>
      </w:r>
    </w:p>
    <w:p>
      <w:pPr>
        <w:pStyle w:val="Normal"/>
        <w:jc w:val="both"/>
        <w:rPr>
          <w:rFonts w:cs="Helvetica"/>
          <w:bCs/>
          <w:sz w:val="40"/>
          <w:szCs w:val="20"/>
          <w:lang w:val="pt-BR"/>
        </w:rPr>
      </w:pPr>
      <w:r>
        <w:rPr>
          <w:rFonts w:cs="Helvetica"/>
          <w:bCs/>
          <w:sz w:val="40"/>
          <w:szCs w:val="20"/>
          <w:lang w:val="pt-BR"/>
        </w:rPr>
      </w:r>
    </w:p>
    <w:p>
      <w:pPr>
        <w:pStyle w:val="Normal"/>
        <w:jc w:val="center"/>
        <w:rPr>
          <w:rFonts w:cs="Helvetica"/>
          <w:bCs/>
          <w:i/>
          <w:i/>
          <w:sz w:val="40"/>
          <w:szCs w:val="20"/>
          <w:lang w:val="pt-BR"/>
        </w:rPr>
      </w:pPr>
      <w:r>
        <w:rPr>
          <w:rFonts w:cs="Helvetica"/>
          <w:bCs/>
          <w:i/>
          <w:sz w:val="40"/>
          <w:szCs w:val="20"/>
          <w:lang w:val="pt-BR"/>
        </w:rPr>
        <w:t>&lt;designação do projeto&gt;</w:t>
      </w:r>
    </w:p>
    <w:p>
      <w:pPr>
        <w:pStyle w:val="Normal"/>
        <w:jc w:val="center"/>
        <w:rPr>
          <w:rFonts w:cs="Helvetica"/>
          <w:bCs/>
          <w:sz w:val="24"/>
          <w:szCs w:val="24"/>
          <w:lang w:val="pt-PT"/>
        </w:rPr>
      </w:pPr>
      <w:r>
        <w:rPr>
          <w:rFonts w:cs="Helvetica"/>
          <w:bCs/>
          <w:sz w:val="24"/>
          <w:szCs w:val="24"/>
          <w:lang w:val="pt-PT"/>
        </w:rPr>
        <w:t>2022/2023</w:t>
      </w:r>
    </w:p>
    <w:p>
      <w:pPr>
        <w:pStyle w:val="Normal"/>
        <w:jc w:val="center"/>
        <w:rPr>
          <w:rFonts w:cs="Helvetica"/>
          <w:bCs/>
          <w:sz w:val="24"/>
          <w:szCs w:val="24"/>
          <w:lang w:val="pt-BR"/>
        </w:rPr>
      </w:pPr>
      <w:r>
        <w:rPr>
          <w:rFonts w:cs="Helvetica"/>
          <w:bCs/>
          <w:sz w:val="24"/>
          <w:szCs w:val="24"/>
          <w:lang w:val="pt-BR"/>
        </w:rPr>
      </w:r>
    </w:p>
    <w:p>
      <w:pPr>
        <w:pStyle w:val="Normal"/>
        <w:jc w:val="center"/>
        <w:rPr>
          <w:rFonts w:cs="Helvetica"/>
          <w:bCs/>
          <w:sz w:val="24"/>
          <w:szCs w:val="24"/>
          <w:lang w:val="pt-BR"/>
        </w:rPr>
      </w:pPr>
      <w:r>
        <w:rPr>
          <w:rFonts w:cs="Helvetica"/>
          <w:bCs/>
          <w:sz w:val="24"/>
          <w:szCs w:val="24"/>
          <w:lang w:val="pt-BR"/>
        </w:rPr>
        <w:t>&lt;nº -nome Alunos&gt;</w:t>
      </w:r>
    </w:p>
    <w:p>
      <w:pPr>
        <w:pStyle w:val="Normal"/>
        <w:jc w:val="right"/>
        <w:rPr>
          <w:rFonts w:cs="Helvetica"/>
          <w:bCs/>
          <w:sz w:val="21"/>
          <w:szCs w:val="20"/>
          <w:lang w:val="pt-PT"/>
        </w:rPr>
      </w:pPr>
      <w:r>
        <w:rPr>
          <w:rFonts w:cs="Helvetica"/>
          <w:bCs/>
          <w:sz w:val="21"/>
          <w:szCs w:val="20"/>
          <w:lang w:val="pt-PT"/>
        </w:rPr>
      </w:r>
    </w:p>
    <w:p>
      <w:pPr>
        <w:pStyle w:val="Normal"/>
        <w:rPr>
          <w:rFonts w:cs="Helvetica"/>
          <w:bCs/>
          <w:sz w:val="21"/>
          <w:szCs w:val="20"/>
          <w:lang w:val="pt-PT"/>
        </w:rPr>
      </w:pPr>
      <w:r>
        <w:rPr>
          <w:rFonts w:cs="Helvetica"/>
          <w:bCs/>
          <w:sz w:val="21"/>
          <w:szCs w:val="20"/>
          <w:lang w:val="pt-PT"/>
        </w:rPr>
      </w:r>
      <w:r>
        <w:br w:type="page"/>
      </w:r>
    </w:p>
    <w:p>
      <w:pPr>
        <w:pStyle w:val="Normal"/>
        <w:rPr>
          <w:rFonts w:cs="Helvetica"/>
          <w:bCs/>
          <w:sz w:val="21"/>
          <w:szCs w:val="20"/>
          <w:lang w:val="pt-PT"/>
        </w:rPr>
      </w:pPr>
      <w:r>
        <w:rPr>
          <w:rFonts w:cs="Helvetica"/>
          <w:bCs/>
          <w:sz w:val="21"/>
          <w:szCs w:val="20"/>
          <w:lang w:val="pt-PT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lang w:val="pt-PT"/>
            </w:rPr>
          </w:pPr>
          <w:r>
            <w:rPr>
              <w:lang w:val="pt-PT"/>
            </w:rPr>
            <w:t>Sumário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val="en-PT" w:eastAsia="en-GB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13460895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</w:rPr>
              <w:t>Âmbito / Enquadramento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val="en-PT" w:eastAsia="en-GB"/>
            </w:rPr>
          </w:pPr>
          <w:hyperlink w:anchor="_Toc113460896">
            <w:r>
              <w:rPr>
                <w:webHidden/>
                <w:rStyle w:val="IndexLink"/>
                <w:i/>
              </w:rPr>
              <w:t>2.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val="en-PT" w:eastAsia="en-GB"/>
            </w:rPr>
          </w:pPr>
          <w:hyperlink w:anchor="_Toc113460897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</w:rPr>
              <w:t>Análise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val="en-PT" w:eastAsia="en-GB"/>
            </w:rPr>
          </w:pPr>
          <w:hyperlink w:anchor="_Toc113460898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  <w:lang w:val="pt-BR"/>
              </w:rPr>
              <w:t>Design</w:t>
            </w:r>
            <w:r>
              <w:rPr>
                <w:rStyle w:val="IndexLink"/>
                <w:lang w:val="pt-PT"/>
              </w:rPr>
              <w:t xml:space="preserve"> e modelação </w:t>
            </w:r>
            <w:r>
              <w:rPr>
                <w:rStyle w:val="IndexLink"/>
              </w:rPr>
              <w:t>da solução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sz w:val="24"/>
              <w:szCs w:val="24"/>
              <w:lang w:val="en-PT" w:eastAsia="en-GB"/>
            </w:rPr>
          </w:pPr>
          <w:hyperlink w:anchor="_Toc113460899">
            <w:r>
              <w:rPr>
                <w:webHidden/>
                <w:rStyle w:val="IndexLink"/>
                <w:lang w:val="pt-PT"/>
              </w:rPr>
              <w:t>4.1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val="en-PT" w:eastAsia="en-GB"/>
              </w:rPr>
              <w:tab/>
            </w:r>
            <w:r>
              <w:rPr>
                <w:rStyle w:val="IndexLink"/>
                <w:lang w:val="pt-PT"/>
              </w:rPr>
              <w:t>Modelo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sz w:val="24"/>
              <w:szCs w:val="24"/>
              <w:lang w:val="en-PT" w:eastAsia="en-GB"/>
            </w:rPr>
          </w:pPr>
          <w:hyperlink w:anchor="_Toc113460900">
            <w:r>
              <w:rPr>
                <w:webHidden/>
                <w:rStyle w:val="IndexLink"/>
              </w:rPr>
              <w:t>4.2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val="en-PT" w:eastAsia="en-GB"/>
              </w:rPr>
              <w:tab/>
            </w:r>
            <w:r>
              <w:rPr>
                <w:rStyle w:val="IndexLink"/>
              </w:rPr>
              <w:t>Modelo relacional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sz w:val="24"/>
              <w:szCs w:val="24"/>
              <w:lang w:val="en-PT" w:eastAsia="en-GB"/>
            </w:rPr>
          </w:pPr>
          <w:hyperlink w:anchor="_Toc113460901">
            <w:r>
              <w:rPr>
                <w:webHidden/>
                <w:rStyle w:val="IndexLink"/>
              </w:rPr>
              <w:t>4.3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val="en-PT" w:eastAsia="en-GB"/>
              </w:rPr>
              <w:tab/>
            </w:r>
            <w:r>
              <w:rPr>
                <w:rStyle w:val="IndexLink"/>
              </w:rPr>
              <w:t>Arquitetura geral da solução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sz w:val="24"/>
              <w:szCs w:val="24"/>
              <w:lang w:val="en-PT" w:eastAsia="en-GB"/>
            </w:rPr>
          </w:pPr>
          <w:hyperlink w:anchor="_Toc113460902">
            <w:r>
              <w:rPr>
                <w:webHidden/>
                <w:rStyle w:val="IndexLink"/>
              </w:rPr>
              <w:t>4.4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val="en-PT" w:eastAsia="en-GB"/>
              </w:rPr>
              <w:tab/>
            </w:r>
            <w:r>
              <w:rPr>
                <w:rStyle w:val="IndexLink"/>
              </w:rPr>
              <w:t>Tecnologias  envolvidas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val="en-PT" w:eastAsia="en-GB"/>
            </w:rPr>
          </w:pPr>
          <w:hyperlink w:anchor="_Toc113460903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</w:rPr>
              <w:t>Mockups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val="en-PT" w:eastAsia="en-GB"/>
            </w:rPr>
          </w:pPr>
          <w:hyperlink w:anchor="_Toc113460904">
            <w:r>
              <w:rPr>
                <w:webHidden/>
                <w:rStyle w:val="IndexLink"/>
              </w:rPr>
              <w:t>6.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</w:rPr>
              <w:t>Cronograma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val="en-PT" w:eastAsia="en-GB"/>
            </w:rPr>
          </w:pPr>
          <w:hyperlink w:anchor="_Toc113460905">
            <w:r>
              <w:rPr>
                <w:webHidden/>
                <w:rStyle w:val="IndexLink"/>
              </w:rPr>
              <w:t>7.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val="en-PT" w:eastAsia="en-GB"/>
            </w:rPr>
          </w:pPr>
          <w:hyperlink w:anchor="_Toc113460906">
            <w:r>
              <w:rPr>
                <w:webHidden/>
                <w:rStyle w:val="IndexLink"/>
              </w:rPr>
              <w:t>8.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val="en-PT" w:eastAsia="en-GB"/>
            </w:rPr>
          </w:pPr>
          <w:hyperlink w:anchor="_Toc113460907">
            <w:r>
              <w:rPr>
                <w:webHidden/>
                <w:rStyle w:val="IndexLink"/>
              </w:rPr>
              <w:t>9.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val="en-PT" w:eastAsia="en-GB"/>
              </w:rPr>
              <w:tab/>
            </w:r>
            <w:r>
              <w:rPr>
                <w:rStyle w:val="IndexLink"/>
              </w:rPr>
              <w:t>Melhorias futuras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Heading1"/>
        <w:numPr>
          <w:ilvl w:val="0"/>
          <w:numId w:val="1"/>
        </w:numPr>
        <w:rPr/>
      </w:pPr>
      <w:bookmarkStart w:id="0" w:name="_Toc113460895"/>
      <w:r>
        <w:rPr/>
        <w:t>Âmbito / Enquadramento do projeto</w:t>
      </w:r>
      <w:bookmarkEnd w:id="0"/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>Criação de uma plataforma de denuncias de ciberataques de todo o tipo como ( Mensagens falsas, chamadas falsas, emails falsos e ciberataques a dispositivos ou empresas )</w:t>
      </w:r>
    </w:p>
    <w:p>
      <w:pPr>
        <w:pStyle w:val="Normal"/>
        <w:ind w:firstLine="720"/>
        <w:rPr>
          <w:rFonts w:cs="Times New Roman"/>
          <w:i/>
          <w:i/>
          <w:lang w:val="pt-BR"/>
        </w:rPr>
      </w:pPr>
      <w:r>
        <w:rPr>
          <w:rFonts w:cs="Times New Roman"/>
          <w:i/>
          <w:lang w:val="pt-BR"/>
        </w:rPr>
      </w:r>
    </w:p>
    <w:p>
      <w:pPr>
        <w:pStyle w:val="Heading1"/>
        <w:numPr>
          <w:ilvl w:val="0"/>
          <w:numId w:val="1"/>
        </w:numPr>
        <w:rPr>
          <w:i/>
          <w:i/>
        </w:rPr>
      </w:pPr>
      <w:bookmarkStart w:id="1" w:name="_Toc113460896"/>
      <w:r>
        <w:rPr/>
        <w:t>Objetivos</w:t>
      </w:r>
      <w:bookmarkEnd w:id="1"/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>&lt;explicar os principais objetivos que se pretende com o projeto&gt;</w:t>
      </w:r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Heading1"/>
        <w:numPr>
          <w:ilvl w:val="0"/>
          <w:numId w:val="1"/>
        </w:numPr>
        <w:rPr/>
      </w:pPr>
      <w:bookmarkStart w:id="2" w:name="_Toc113460897"/>
      <w:r>
        <w:rPr/>
        <w:t>Análise de Requisitos</w:t>
      </w:r>
      <w:bookmarkEnd w:id="2"/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>&lt;fazer uma análise detalhada de requisitos, que de sistema, quer de utilizador&gt;</w:t>
      </w:r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>Requisitos Funcionais:</w:t>
      </w:r>
    </w:p>
    <w:p>
      <w:pPr>
        <w:pStyle w:val="Normal"/>
        <w:numPr>
          <w:ilvl w:val="0"/>
          <w:numId w:val="2"/>
        </w:numPr>
        <w:rPr>
          <w:i/>
          <w:i/>
          <w:lang w:val="pt-BR"/>
        </w:rPr>
      </w:pPr>
      <w:r>
        <w:rPr>
          <w:i/>
          <w:lang w:val="pt-BR"/>
        </w:rPr>
        <w:t>Registo de Utilizadores: Os utilizadores devem se registrar na plataforma usando um endereço de e-mail válido ou outras credenciais seguras, devem tambem conseguir aceder ao seu perfil e edita-lo .</w:t>
      </w:r>
    </w:p>
    <w:p>
      <w:pPr>
        <w:pStyle w:val="Normal"/>
        <w:numPr>
          <w:ilvl w:val="0"/>
          <w:numId w:val="2"/>
        </w:numPr>
        <w:rPr>
          <w:i/>
          <w:i/>
          <w:lang w:val="pt-BR"/>
        </w:rPr>
      </w:pPr>
      <w:r>
        <w:rPr>
          <w:i/>
          <w:lang w:val="pt-BR"/>
        </w:rPr>
        <w:t>Envio de denuncias: Os utilizadores devm conseguir enviar denunciasde ciberataques, spams entre outros incidentes de seguranca deve ser possível anexar evidencias, como screenshots ou log, as denuncias.</w:t>
      </w:r>
    </w:p>
    <w:p>
      <w:pPr>
        <w:pStyle w:val="Normal"/>
        <w:numPr>
          <w:ilvl w:val="0"/>
          <w:numId w:val="2"/>
        </w:numPr>
        <w:rPr>
          <w:i/>
          <w:i/>
          <w:lang w:val="pt-BR"/>
        </w:rPr>
      </w:pPr>
      <w:r>
        <w:rPr>
          <w:i/>
          <w:lang w:val="pt-BR"/>
        </w:rPr>
        <w:t>Categorizacao dos incidentes: Os utilizadores devem conseguir categorizar tipo de incidentes ( ciberataques, spam, phishing, etc ) ao enviar uma denuncia.</w:t>
      </w:r>
    </w:p>
    <w:p>
      <w:pPr>
        <w:pStyle w:val="Normal"/>
        <w:numPr>
          <w:ilvl w:val="0"/>
          <w:numId w:val="2"/>
        </w:numPr>
        <w:rPr>
          <w:i/>
          <w:i/>
          <w:lang w:val="pt-BR"/>
        </w:rPr>
      </w:pPr>
      <w:r>
        <w:rPr>
          <w:i/>
          <w:lang w:val="pt-BR"/>
        </w:rPr>
        <w:t>Acompanhamento de denuncias: Os utilizadores devem ser capazes de acompanhar o status das suas denuncias, como “pendentes”, “em investigacao” ou “resolvida”.</w:t>
      </w:r>
    </w:p>
    <w:p>
      <w:pPr>
        <w:pStyle w:val="Normal"/>
        <w:numPr>
          <w:ilvl w:val="0"/>
          <w:numId w:val="2"/>
        </w:numPr>
        <w:rPr>
          <w:i/>
          <w:i/>
          <w:lang w:val="pt-BR"/>
        </w:rPr>
      </w:pPr>
      <w:r>
        <w:rPr>
          <w:i/>
          <w:lang w:val="pt-BR"/>
        </w:rPr>
        <w:t>Realizacao de pedidos de submissao: Utilizadores que tenham conhecimentos na area de ciberseguranca podem fazer um pedido de submissao para obter o titulo ou um verificado de que e um especialista na area da ciberseguranca para depois conseguir ajudar os utilizadores normais nos suas denuncias.</w:t>
      </w:r>
    </w:p>
    <w:p>
      <w:pPr>
        <w:pStyle w:val="Normal"/>
        <w:numPr>
          <w:ilvl w:val="0"/>
          <w:numId w:val="2"/>
        </w:numPr>
        <w:rPr>
          <w:i/>
          <w:i/>
          <w:lang w:val="pt-BR"/>
        </w:rPr>
      </w:pPr>
      <w:r>
        <w:rPr>
          <w:i/>
          <w:lang w:val="pt-BR"/>
        </w:rPr>
        <w:t xml:space="preserve">Gerenciamento de incidentes: </w:t>
      </w:r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ab/>
        <w:tab/>
      </w:r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>&lt;usar ferramentas e processos lecionados no 1º ano como os use cases&gt;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1"/>
        </w:numPr>
        <w:rPr/>
      </w:pPr>
      <w:bookmarkStart w:id="3" w:name="_Toc113460898"/>
      <w:r>
        <w:rPr>
          <w:lang w:val="pt-BR"/>
        </w:rPr>
        <w:t>Design</w:t>
      </w:r>
      <w:r>
        <w:rPr>
          <w:lang w:val="pt-PT"/>
        </w:rPr>
        <w:t xml:space="preserve"> e modelação </w:t>
      </w:r>
      <w:r>
        <w:rPr/>
        <w:t>da solução</w:t>
      </w:r>
      <w:bookmarkEnd w:id="3"/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b w:val="false"/>
          <w:lang w:val="pt-PT"/>
        </w:rPr>
      </w:pPr>
      <w:bookmarkStart w:id="4" w:name="_Toc113460899"/>
      <w:r>
        <w:rPr>
          <w:rFonts w:ascii="Calibri" w:hAnsi="Calibri" w:asciiTheme="minorHAnsi" w:hAnsiTheme="minorHAnsi"/>
          <w:b w:val="false"/>
          <w:lang w:val="pt-PT"/>
        </w:rPr>
        <w:t>Modelo de casos de uso</w:t>
      </w:r>
      <w:bookmarkEnd w:id="4"/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>&lt;inserir modelo de casos de uso e respetiva decrição&gt;</w:t>
      </w:r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b w:val="false"/>
        </w:rPr>
      </w:pPr>
      <w:bookmarkStart w:id="5" w:name="_Toc113460900"/>
      <w:r>
        <w:rPr>
          <w:rFonts w:ascii="Calibri" w:hAnsi="Calibri" w:asciiTheme="minorHAnsi" w:hAnsiTheme="minorHAnsi"/>
          <w:b w:val="false"/>
        </w:rPr>
        <w:t>Modelo de dados (modelo relacional</w:t>
      </w:r>
      <w:bookmarkEnd w:id="5"/>
      <w:r>
        <w:rPr>
          <w:rFonts w:ascii="Calibri" w:hAnsi="Calibri" w:asciiTheme="minorHAnsi" w:hAnsiTheme="minorHAnsi"/>
          <w:b w:val="false"/>
        </w:rPr>
        <w:t>)</w:t>
      </w:r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>&lt;inserir modelo relacional de suporte à solução&gt;</w:t>
      </w:r>
    </w:p>
    <w:p>
      <w:pPr>
        <w:pStyle w:val="Normal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Heading2"/>
        <w:numPr>
          <w:ilvl w:val="1"/>
          <w:numId w:val="1"/>
        </w:numPr>
        <w:rPr>
          <w:b w:val="false"/>
        </w:rPr>
      </w:pPr>
      <w:r>
        <w:rPr>
          <w:b w:val="false"/>
          <w:lang w:val="pt-PT"/>
        </w:rPr>
        <w:t xml:space="preserve"> </w:t>
      </w:r>
      <w:bookmarkStart w:id="6" w:name="_Toc113460901"/>
      <w:r>
        <w:rPr>
          <w:b w:val="false"/>
        </w:rPr>
        <w:t>Arquitetura geral da solução</w:t>
      </w:r>
      <w:bookmarkEnd w:id="6"/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>&lt;inserir imagem com as várias componentes e interação entre elas&gt;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&lt;inserir explicação textual&gt;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/>
      </w:pPr>
      <w:bookmarkStart w:id="7" w:name="_Toc113460902"/>
      <w:r>
        <w:rPr/>
        <w:t>Tecnologias  envolvidas</w:t>
      </w:r>
      <w:bookmarkEnd w:id="7"/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 xml:space="preserve">&lt;inserir as tecnologias que serão utilizadas nos diversos componentes do projeto&gt; </w:t>
      </w:r>
    </w:p>
    <w:p>
      <w:pPr>
        <w:pStyle w:val="Normal"/>
        <w:ind w:firstLine="720"/>
        <w:rPr>
          <w:i/>
          <w:i/>
          <w:lang w:val="pt-PT"/>
        </w:rPr>
      </w:pPr>
      <w:r>
        <w:rPr>
          <w:i/>
          <w:lang w:val="pt-PT"/>
        </w:rPr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1"/>
        </w:numPr>
        <w:rPr/>
      </w:pPr>
      <w:bookmarkStart w:id="8" w:name="_Toc113460903"/>
      <w:r>
        <w:rPr/>
        <w:t>Mockups</w:t>
      </w:r>
      <w:bookmarkEnd w:id="8"/>
    </w:p>
    <w:p>
      <w:pPr>
        <w:pStyle w:val="Normal"/>
        <w:ind w:firstLine="720"/>
        <w:rPr>
          <w:i/>
          <w:i/>
          <w:lang w:val="pt-BR"/>
        </w:rPr>
      </w:pPr>
      <w:r>
        <w:rPr>
          <w:i/>
          <w:lang w:val="pt-BR"/>
        </w:rPr>
        <w:t xml:space="preserve">&lt;inserir aqui os vários mockups e considerações sobre cada um&gt; 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&lt;</w:t>
      </w:r>
      <w:r>
        <w:rPr>
          <w:b/>
          <w:lang w:val="pt-BR"/>
        </w:rPr>
        <w:t>Exemplo 1</w:t>
      </w:r>
      <w:r>
        <w:rPr>
          <w:lang w:val="pt-BR"/>
        </w:rPr>
        <w:t>: neste primeiro ecrã faz-se a validação do login; caso dê erro o utilizador é notificado; senão avança-se para o ecrã seguinte&gt;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&lt;</w:t>
      </w:r>
      <w:r>
        <w:rPr>
          <w:b/>
          <w:lang w:val="pt-BR"/>
        </w:rPr>
        <w:t>Exemplo 2:</w:t>
      </w:r>
      <w:r>
        <w:rPr>
          <w:lang w:val="pt-BR"/>
        </w:rPr>
        <w:t xml:space="preserve"> neste ecrã de mapas, caso não haja internet, o utilizador é notificado e avisa-se que por isso não pode ser apresentado o mapa. Caso não haja GPS, o mapa é apresentado e ao utilizador é perguntado se quer abrir as definições para ativar o GPS e ter assim acesso a todas as seguintes funcionalidades&gt;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  <w:t>&lt;</w:t>
      </w:r>
      <w:r>
        <w:rPr>
          <w:b/>
          <w:lang w:val="pt-BR"/>
        </w:rPr>
        <w:t>Exemplo 3</w:t>
      </w:r>
      <w:r>
        <w:rPr>
          <w:lang w:val="pt-BR"/>
        </w:rPr>
        <w:t>: neste ecrã de listagem de locais é invocado um web service que retornará uma listagem de locais depois de passada a cidada como argumento&gt;</w:t>
      </w:r>
    </w:p>
    <w:p>
      <w:pPr>
        <w:pStyle w:val="Normal"/>
        <w:ind w:firstLine="720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1"/>
        </w:numPr>
        <w:rPr/>
      </w:pPr>
      <w:bookmarkStart w:id="9" w:name="_Toc113460904"/>
      <w:r>
        <w:rPr/>
        <w:t>Cronograma</w:t>
      </w:r>
      <w:bookmarkEnd w:id="9"/>
    </w:p>
    <w:p>
      <w:pPr>
        <w:pStyle w:val="Normal"/>
        <w:ind w:firstLine="720"/>
        <w:rPr>
          <w:lang w:val="pt-BR"/>
        </w:rPr>
      </w:pPr>
      <w:r>
        <w:rPr>
          <w:i/>
          <w:lang w:val="pt-BR"/>
        </w:rPr>
        <w:t xml:space="preserve">&lt;inserir cronograma e planeamento das tarefas de acordo com UC de Gestão de Projetos&gt; </w:t>
      </w:r>
    </w:p>
    <w:p>
      <w:pPr>
        <w:pStyle w:val="ListParagraph"/>
        <w:ind w:left="720" w:hanging="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</w:r>
    </w:p>
    <w:p>
      <w:pPr>
        <w:pStyle w:val="Heading1"/>
        <w:numPr>
          <w:ilvl w:val="0"/>
          <w:numId w:val="1"/>
        </w:numPr>
        <w:rPr/>
      </w:pPr>
      <w:bookmarkStart w:id="10" w:name="_Toc113460905"/>
      <w:r>
        <w:rPr/>
        <w:t>Implementação</w:t>
      </w:r>
      <w:bookmarkEnd w:id="10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113460906"/>
      <w:r>
        <w:rPr/>
        <w:t>Conclusão</w:t>
      </w:r>
      <w:bookmarkEnd w:id="11"/>
    </w:p>
    <w:p>
      <w:pPr>
        <w:pStyle w:val="Normal"/>
        <w:rPr/>
      </w:pPr>
      <w:r>
        <w:rPr/>
      </w:r>
    </w:p>
    <w:p>
      <w:pPr>
        <w:pStyle w:val="Normal"/>
        <w:ind w:left="360" w:firstLine="360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Heading1"/>
        <w:numPr>
          <w:ilvl w:val="0"/>
          <w:numId w:val="1"/>
        </w:numPr>
        <w:rPr/>
      </w:pPr>
      <w:bookmarkStart w:id="12" w:name="_Toc113460907"/>
      <w:r>
        <w:rPr/>
        <w:t>Melhorias futuras</w:t>
      </w:r>
      <w:bookmarkEnd w:id="12"/>
    </w:p>
    <w:p>
      <w:pPr>
        <w:pStyle w:val="ListParagraph"/>
        <w:spacing w:before="0" w:after="180"/>
        <w:ind w:left="720" w:hanging="0"/>
        <w:contextualSpacing/>
        <w:rPr>
          <w:i/>
          <w:i/>
          <w:color w:val="000000" w:themeColor="text1"/>
          <w:lang w:val="pt-BR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22">
          <wp:simplePos x="0" y="0"/>
          <wp:positionH relativeFrom="column">
            <wp:posOffset>0</wp:posOffset>
          </wp:positionH>
          <wp:positionV relativeFrom="paragraph">
            <wp:posOffset>207010</wp:posOffset>
          </wp:positionV>
          <wp:extent cx="1522730" cy="251460"/>
          <wp:effectExtent l="0" t="0" r="0" b="0"/>
          <wp:wrapThrough wrapText="bothSides">
            <wp:wrapPolygon edited="0">
              <wp:start x="-8" y="0"/>
              <wp:lineTo x="-8" y="19619"/>
              <wp:lineTo x="21352" y="19619"/>
              <wp:lineTo x="21352" y="0"/>
              <wp:lineTo x="-8" y="0"/>
            </wp:wrapPolygon>
          </wp:wrapThrough>
          <wp:docPr id="5" name="Imagem 1" descr="A blue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 descr="A blue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273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27">
          <wp:simplePos x="0" y="0"/>
          <wp:positionH relativeFrom="column">
            <wp:posOffset>1640840</wp:posOffset>
          </wp:positionH>
          <wp:positionV relativeFrom="paragraph">
            <wp:posOffset>177800</wp:posOffset>
          </wp:positionV>
          <wp:extent cx="770255" cy="319405"/>
          <wp:effectExtent l="0" t="0" r="0" b="0"/>
          <wp:wrapThrough wrapText="bothSides">
            <wp:wrapPolygon edited="0">
              <wp:start x="-4" y="2571"/>
              <wp:lineTo x="530" y="18031"/>
              <wp:lineTo x="1063" y="20603"/>
              <wp:lineTo x="17091" y="20603"/>
              <wp:lineTo x="18695" y="18031"/>
              <wp:lineTo x="20830" y="10301"/>
              <wp:lineTo x="20830" y="2571"/>
              <wp:lineTo x="-4" y="2571"/>
            </wp:wrapPolygon>
          </wp:wrapThrough>
          <wp:docPr id="6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0255" cy="319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762000</wp:posOffset>
          </wp:positionH>
          <wp:positionV relativeFrom="paragraph">
            <wp:posOffset>-321945</wp:posOffset>
          </wp:positionV>
          <wp:extent cx="965200" cy="847725"/>
          <wp:effectExtent l="0" t="0" r="0" b="0"/>
          <wp:wrapNone/>
          <wp:docPr id="2" name="Imagem 3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4" descr="Uma imagem com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135" t="11466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1925955</wp:posOffset>
          </wp:positionH>
          <wp:positionV relativeFrom="paragraph">
            <wp:posOffset>-326390</wp:posOffset>
          </wp:positionV>
          <wp:extent cx="1569085" cy="686435"/>
          <wp:effectExtent l="0" t="0" r="0" b="0"/>
          <wp:wrapNone/>
          <wp:docPr id="3" name="Imagem 3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69085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16">
          <wp:simplePos x="0" y="0"/>
          <wp:positionH relativeFrom="margin">
            <wp:posOffset>4458335</wp:posOffset>
          </wp:positionH>
          <wp:positionV relativeFrom="paragraph">
            <wp:posOffset>-321945</wp:posOffset>
          </wp:positionV>
          <wp:extent cx="2059305" cy="705485"/>
          <wp:effectExtent l="0" t="0" r="0" b="0"/>
          <wp:wrapTight wrapText="bothSides">
            <wp:wrapPolygon edited="0">
              <wp:start x="-4" y="0"/>
              <wp:lineTo x="-4" y="20995"/>
              <wp:lineTo x="21376" y="20995"/>
              <wp:lineTo x="21376" y="0"/>
              <wp:lineTo x="-4" y="0"/>
            </wp:wrapPolygon>
          </wp:wrapTight>
          <wp:docPr id="4" name="Imagem 5" descr="A blue and yellow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" descr="A blue and yellow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43438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05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" w:cstheme="majorBidi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" w:cstheme="majorBidi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cs="" w:cstheme="majorBidi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" w:cstheme="majorBidi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cs="" w:cstheme="majorBidi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" w:cstheme="majorBidi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cs="" w:cstheme="majorBidi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cs="" w:cstheme="majorBidi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be2061"/>
    <w:pPr>
      <w:widowControl/>
      <w:bidi w:val="0"/>
      <w:spacing w:lineRule="auto" w:line="273" w:before="0" w:after="18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061"/>
    <w:pPr>
      <w:keepNext w:val="true"/>
      <w:keepLines/>
      <w:spacing w:lineRule="auto" w:line="240" w:before="36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61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061"/>
    <w:pPr>
      <w:keepNext w:val="true"/>
      <w:keepLines/>
      <w:spacing w:lineRule="auto" w:line="240" w:before="20" w:after="0"/>
      <w:outlineLvl w:val="2"/>
    </w:pPr>
    <w:rPr>
      <w:rFonts w:eastAsia="ＭＳ ゴシック" w:cs="" w:cstheme="majorBidi" w:eastAsiaTheme="majorEastAsia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061"/>
    <w:pPr>
      <w:keepNext w:val="true"/>
      <w:keepLines/>
      <w:spacing w:before="200" w:after="0"/>
      <w:outlineLvl w:val="3"/>
    </w:pPr>
    <w:rPr>
      <w:rFonts w:ascii="Calibri Light" w:hAnsi="Calibri Light" w:eastAsia="ＭＳ ゴシック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061"/>
    <w:pPr>
      <w:keepNext w:val="true"/>
      <w:keepLines/>
      <w:spacing w:before="200" w:after="0"/>
      <w:outlineLvl w:val="4"/>
    </w:pPr>
    <w:rPr>
      <w:rFonts w:ascii="Calibri Light" w:hAnsi="Calibri Light" w:eastAsia="ＭＳ ゴシック" w:cs="" w:asciiTheme="majorHAnsi" w:cstheme="majorBidi" w:eastAsiaTheme="majorEastAsia" w:hAnsiTheme="majorHAns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061"/>
    <w:pPr>
      <w:keepNext w:val="true"/>
      <w:keepLines/>
      <w:spacing w:before="200" w:after="0"/>
      <w:outlineLvl w:val="5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061"/>
    <w:pPr>
      <w:keepNext w:val="true"/>
      <w:keepLines/>
      <w:spacing w:before="200" w:after="0"/>
      <w:outlineLvl w:val="6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061"/>
    <w:pPr>
      <w:keepNext w:val="true"/>
      <w:keepLines/>
      <w:spacing w:before="200" w:after="0"/>
      <w:outlineLvl w:val="7"/>
    </w:pPr>
    <w:rPr>
      <w:rFonts w:ascii="Calibri Light" w:hAnsi="Calibri Light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061"/>
    <w:pPr>
      <w:keepNext w:val="true"/>
      <w:keepLines/>
      <w:spacing w:before="200" w:after="0"/>
      <w:outlineLvl w:val="8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e2061"/>
    <w:rPr>
      <w:rFonts w:eastAsia="ＭＳ ゴシック" w:cs="" w:cstheme="majorBidi" w:eastAsiaTheme="majorEastAsia"/>
      <w:b/>
      <w:bCs/>
      <w:color w:val="44546A" w:themeColor="text2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00000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 w:themeColor="text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44546A" w:themeColor="text2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e2061"/>
    <w:rPr>
      <w:rFonts w:eastAsia="ＭＳ ゴシック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e2061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e2061"/>
    <w:rPr>
      <w:b w:val="false"/>
      <w:i/>
      <w:iCs/>
      <w:color w:val="44546A" w:themeColor="text2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e2061"/>
    <w:rPr/>
  </w:style>
  <w:style w:type="character" w:styleId="QuoteChar" w:customStyle="1">
    <w:name w:val="Quote Char"/>
    <w:basedOn w:val="DefaultParagraphFont"/>
    <w:link w:val="Quote"/>
    <w:uiPriority w:val="29"/>
    <w:qFormat/>
    <w:rsid w:val="00be2061"/>
    <w:rPr>
      <w:rFonts w:ascii="Calibri Light" w:hAnsi="Calibri Light" w:eastAsia="ＭＳ 明朝" w:asciiTheme="majorHAnsi" w:eastAsiaTheme="minorEastAsia" w:hAnsiTheme="majorHAnsi"/>
      <w:b/>
      <w:i/>
      <w:iCs/>
      <w:color w:val="5B9BD5" w:themeColor="accent1"/>
      <w:sz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e2061"/>
    <w:rPr>
      <w:rFonts w:eastAsia="ＭＳ 明朝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e206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e2061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e206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e2061"/>
    <w:rPr>
      <w:rFonts w:ascii="Calibri" w:hAnsi="Calibri"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e2061"/>
    <w:rPr>
      <w:rFonts w:ascii="Calibri Light" w:hAnsi="Calibri Light" w:asciiTheme="majorHAnsi" w:hAnsiTheme="majorHAnsi"/>
      <w:b/>
      <w:bCs/>
      <w:smallCaps/>
      <w:color w:val="44546A" w:themeColor="text2"/>
      <w:spacing w:val="10"/>
      <w:sz w:val="22"/>
    </w:rPr>
  </w:style>
  <w:style w:type="character" w:styleId="InternetLink">
    <w:name w:val="Hyperlink"/>
    <w:basedOn w:val="DefaultParagraphFont"/>
    <w:uiPriority w:val="99"/>
    <w:unhideWhenUsed/>
    <w:rsid w:val="002272c9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03e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3ea2"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be2061"/>
    <w:pPr>
      <w:spacing w:lineRule="auto" w:line="240"/>
    </w:pPr>
    <w:rPr>
      <w:rFonts w:eastAsia="ＭＳ 明朝"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2061"/>
    <w:pPr>
      <w:spacing w:lineRule="auto" w:line="240" w:before="0" w:after="12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061"/>
    <w:pPr/>
    <w:rPr>
      <w:rFonts w:eastAsia="ＭＳ ゴシック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paragraph" w:styleId="NoSpacing">
    <w:name w:val="No Spacing"/>
    <w:link w:val="NoSpacingChar"/>
    <w:uiPriority w:val="1"/>
    <w:qFormat/>
    <w:rsid w:val="00be206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e2061"/>
    <w:pPr>
      <w:spacing w:lineRule="auto" w:line="240" w:before="0" w:after="180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e2061"/>
    <w:pPr>
      <w:pBdr>
        <w:left w:val="single" w:sz="48" w:space="13" w:color="5B9BD5"/>
      </w:pBdr>
      <w:spacing w:lineRule="auto" w:line="360" w:before="0" w:after="0"/>
    </w:pPr>
    <w:rPr>
      <w:rFonts w:ascii="Calibri Light" w:hAnsi="Calibri Light" w:eastAsia="ＭＳ 明朝" w:asciiTheme="majorHAnsi" w:eastAsiaTheme="minorEastAsia" w:hAnsiTheme="majorHAnsi"/>
      <w:b/>
      <w:i/>
      <w:iCs/>
      <w:color w:val="5B9BD5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061"/>
    <w:pPr>
      <w:pBdr>
        <w:left w:val="single" w:sz="48" w:space="13" w:color="ED7D31"/>
      </w:pBdr>
      <w:spacing w:lineRule="auto" w:line="300" w:before="240" w:after="120"/>
    </w:pPr>
    <w:rPr>
      <w:rFonts w:eastAsia="ＭＳ 明朝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be2061"/>
    <w:pPr>
      <w:spacing w:lineRule="auto" w:line="264" w:before="480" w:after="0"/>
      <w:outlineLvl w:val="9"/>
    </w:pPr>
    <w:rPr>
      <w:b/>
    </w:rPr>
  </w:style>
  <w:style w:type="paragraph" w:styleId="PersonalName" w:customStyle="1">
    <w:name w:val="Personal Name"/>
    <w:basedOn w:val="Title"/>
    <w:qFormat/>
    <w:rsid w:val="00be2061"/>
    <w:pPr/>
    <w:rPr>
      <w:b/>
      <w:caps/>
      <w:color w:val="000000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2272c9"/>
    <w:pPr>
      <w:spacing w:before="120" w:after="0"/>
    </w:pPr>
    <w:rPr>
      <w:b/>
      <w:b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2272c9"/>
    <w:pPr>
      <w:spacing w:before="0" w:after="0"/>
      <w:ind w:left="220" w:hanging="0"/>
    </w:pPr>
    <w:rPr>
      <w:b/>
      <w:bCs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2272c9"/>
    <w:pPr>
      <w:spacing w:before="0" w:after="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272c9"/>
    <w:pPr>
      <w:spacing w:before="0" w:after="0"/>
      <w:ind w:left="66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2272c9"/>
    <w:pPr>
      <w:spacing w:before="0" w:after="0"/>
      <w:ind w:left="88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2272c9"/>
    <w:pPr>
      <w:spacing w:before="0" w:after="0"/>
      <w:ind w:left="110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2272c9"/>
    <w:pPr>
      <w:spacing w:before="0" w:after="0"/>
      <w:ind w:left="132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2272c9"/>
    <w:pPr>
      <w:spacing w:before="0" w:after="0"/>
      <w:ind w:left="154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2272c9"/>
    <w:pPr>
      <w:spacing w:before="0" w:after="0"/>
      <w:ind w:left="1760" w:hanging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03e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03e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20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25F3E169-C63E-534B-9507-19D6DCF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LibreOffice/7.5.5.2$Linux_X86_64 LibreOffice_project/50$Build-2</Application>
  <AppVersion>15.0000</AppVersion>
  <Pages>5</Pages>
  <Words>530</Words>
  <Characters>2851</Characters>
  <CharactersWithSpaces>3316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2023-09-22T14:49:00Z</dcterms:created>
  <dc:creator> </dc:creator>
  <dc:description/>
  <dc:language>pt-PT</dc:language>
  <cp:lastModifiedBy/>
  <dcterms:modified xsi:type="dcterms:W3CDTF">2023-09-27T11:41:36Z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