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5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W w:w="9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5"/>
        <w:gridCol w:w="6304"/>
      </w:tblGrid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1588135" cy="53340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Escola Superior de Tecnologia e Gestão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i/>
                <w:kern w:val="0"/>
                <w:sz w:val="28"/>
                <w:szCs w:val="28"/>
                <w:lang w:eastAsia="en-US" w:bidi="ar-SA"/>
              </w:rPr>
              <w:t>Instituto Politécnico de Viana do Castelo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eastAsia="en-US" w:bidi="ar-SA"/>
              </w:rPr>
              <w:t>CTeSP de Tecnologias e Programação de Sistemas de Informação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b/>
                <w:sz w:val="24"/>
                <w:szCs w:val="20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jc w:val="both"/>
        <w:rPr>
          <w:sz w:val="44"/>
          <w:szCs w:val="20"/>
        </w:rPr>
      </w:pPr>
      <w:r>
        <w:rPr>
          <w:sz w:val="44"/>
          <w:szCs w:val="2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de Sistemas de Informação</w:t>
      </w:r>
      <w:r>
        <w:rPr/>
        <w:drawing>
          <wp:inline distT="0" distB="0" distL="0" distR="0">
            <wp:extent cx="5725160" cy="799909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9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  <w:t>Especificação do projeto</w:t>
      </w:r>
    </w:p>
    <w:p>
      <w:pPr>
        <w:pStyle w:val="Normal"/>
        <w:jc w:val="both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</w:r>
    </w:p>
    <w:p>
      <w:pPr>
        <w:pStyle w:val="Normal"/>
        <w:jc w:val="center"/>
        <w:rPr>
          <w:rFonts w:cs="Helvetica"/>
          <w:bCs/>
          <w:i/>
          <w:i/>
          <w:sz w:val="40"/>
          <w:szCs w:val="20"/>
        </w:rPr>
      </w:pPr>
      <w:r>
        <w:rPr>
          <w:rFonts w:cs="Helvetica"/>
          <w:bCs/>
          <w:i/>
          <w:sz w:val="40"/>
          <w:szCs w:val="20"/>
        </w:rPr>
        <w:t>&lt;designação do projeto&gt;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2022/2023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&lt;nº -nome Alunos&gt;</w:t>
      </w:r>
    </w:p>
    <w:p>
      <w:pPr>
        <w:pStyle w:val="Normal"/>
        <w:jc w:val="right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  <w:r>
        <w:br w:type="page"/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Sumário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3460895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Âmbito / Enquadramento do projeto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896">
            <w:r>
              <w:rPr>
                <w:webHidden/>
                <w:rStyle w:val="IndexLink"/>
                <w:i/>
                <w:vanish w:val="false"/>
              </w:rPr>
              <w:t>2.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Objetivos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897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Análise de Requisitos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89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Design e modelação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899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de casos de uso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900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relacional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901">
            <w:r>
              <w:rPr>
                <w:webHidden/>
                <w:rStyle w:val="IndexLink"/>
                <w:vanish w:val="false"/>
              </w:rPr>
              <w:t>4.3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Arquitetura geral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902">
            <w:r>
              <w:rPr>
                <w:webHidden/>
                <w:rStyle w:val="IndexLink"/>
                <w:vanish w:val="false"/>
              </w:rPr>
              <w:t>4.4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Tecnologias  envolvidas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3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Mockups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4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Cronograma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5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Implementação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6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Conclusão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7">
            <w:r>
              <w:rPr>
                <w:webHidden/>
                <w:rStyle w:val="IndexLink"/>
                <w:vanish w:val="false"/>
              </w:rPr>
              <w:t>9.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Melhorias futuras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1"/>
        </w:numPr>
        <w:jc w:val="both"/>
        <w:rPr/>
      </w:pPr>
      <w:bookmarkStart w:id="0" w:name="_Toc113460895"/>
      <w:r>
        <w:rPr/>
        <w:t>Âmbito / Enquadramento do projeto</w:t>
      </w:r>
      <w:bookmarkEnd w:id="0"/>
    </w:p>
    <w:p>
      <w:pPr>
        <w:pStyle w:val="Normal"/>
        <w:ind w:firstLine="720"/>
        <w:jc w:val="both"/>
        <w:rPr/>
      </w:pPr>
      <w:r>
        <w:rPr>
          <w:i/>
        </w:rPr>
        <w:t xml:space="preserve">Criação de uma plataforma para denuncias de ciberataques. </w:t>
      </w:r>
    </w:p>
    <w:p>
      <w:pPr>
        <w:pStyle w:val="Heading1"/>
        <w:numPr>
          <w:ilvl w:val="0"/>
          <w:numId w:val="1"/>
        </w:numPr>
        <w:jc w:val="both"/>
        <w:rPr/>
      </w:pPr>
      <w:bookmarkStart w:id="1" w:name="_Toc113460896"/>
      <w:r>
        <w:rPr/>
        <w:t>Objetivos</w:t>
      </w:r>
      <w:bookmarkEnd w:id="1"/>
    </w:p>
    <w:p>
      <w:pPr>
        <w:pStyle w:val="Normal"/>
        <w:ind w:firstLine="720"/>
        <w:jc w:val="both"/>
        <w:rPr/>
      </w:pPr>
      <w:r>
        <w:rPr>
          <w:i/>
        </w:rPr>
        <w:t>Efetuar vários tipos de denuncia ( Mensagens falsas, chamadas falsas, emails falsos e ciberataques a dispositivos ou empresas );</w:t>
      </w:r>
    </w:p>
    <w:p>
      <w:pPr>
        <w:pStyle w:val="Normal"/>
        <w:jc w:val="both"/>
        <w:rPr/>
      </w:pPr>
      <w:r>
        <w:rPr>
          <w:i/>
        </w:rPr>
        <w:t>Melhor comunicação com especialistas para resolver os problemas que surgem para melhorar a sua proteção.</w:t>
      </w:r>
    </w:p>
    <w:p>
      <w:pPr>
        <w:pStyle w:val="Heading1"/>
        <w:numPr>
          <w:ilvl w:val="0"/>
          <w:numId w:val="1"/>
        </w:numPr>
        <w:jc w:val="both"/>
        <w:rPr/>
      </w:pPr>
      <w:bookmarkStart w:id="2" w:name="_Toc113460897"/>
      <w:r>
        <w:rPr/>
        <w:t>Análise de Requisitos</w:t>
      </w:r>
      <w:bookmarkEnd w:id="2"/>
      <w:r>
        <w:rPr/>
        <w:t>98</w:t>
      </w:r>
    </w:p>
    <w:p>
      <w:pPr>
        <w:pStyle w:val="Normal"/>
        <w:ind w:firstLine="720"/>
        <w:jc w:val="both"/>
        <w:rPr/>
      </w:pPr>
      <w:r>
        <w:rPr>
          <w:i/>
        </w:rPr>
        <w:t>Requisitos Funcionais: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Registo de Utilizadores</w:t>
      </w:r>
      <w:r>
        <w:rPr>
          <w:i/>
        </w:rPr>
        <w:t>: Os utilizadores devem se registar na plataforma usando um endereço de e-mail válido ou outras credenciais seguras. Devem proceder com o registo acedendo ao seu perfil e editar informações necessárias 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Envio de denúncias</w:t>
      </w:r>
      <w:r>
        <w:rPr>
          <w:i/>
        </w:rPr>
        <w:t>: Os utilizadores devem conseguir enviar denuncias de ciberataques, spams, entre outros incidentes de segurança. Deve ser possível anexar evidencias, como screenshots ou log, para as denúncias.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Categorização dos incidentes</w:t>
      </w:r>
      <w:r>
        <w:rPr>
          <w:i/>
        </w:rPr>
        <w:t>: Os utilizadores devem conseguir categorizar o tipo de incidentes ( ciberataques, spam, phishing, etc ) ao enviar uma denúncia.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Acompanhamento de denúncias</w:t>
      </w:r>
      <w:r>
        <w:rPr>
          <w:i/>
        </w:rPr>
        <w:t>: Os utilizadores devem ser capazes de acompanhar o status das suas denúncias, como “pendentes”, “em investigação” ou “resolvida”.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Realização de pedidos de submissão</w:t>
      </w:r>
      <w:r>
        <w:rPr>
          <w:i/>
        </w:rPr>
        <w:t>: Utilizadores que tenham conhecimentos na área de ciberseguranca podem fazer um pedido de submissão para obter um título ou verificado de que é um especialista na área da ciberseguranca para depois conseguir ajudar os utilizadores normais nas suas denúncias.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Gestão de incidentes</w:t>
      </w:r>
      <w:r>
        <w:rPr>
          <w:i/>
        </w:rPr>
        <w:t>: Os especialistas devem ter capacidade de analisar, investigar e tomar medidas em relação às denúncias recebidas.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Notificações por e-mail</w:t>
      </w:r>
      <w:r>
        <w:rPr>
          <w:i/>
        </w:rPr>
        <w:t>: Os utilizadores devem receber notificações por e-mail sobre o status das suas denúncias, incluindo atualizações e resoluções.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Busca e filtros</w:t>
      </w:r>
      <w:r>
        <w:rPr>
          <w:i/>
        </w:rPr>
        <w:t>: Deve ser possível pesquisar e filtrar denúncias com base nos vários critérios e categorias como (mensagens, emails, data, etc… ).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Relatórios e Estatísticas</w:t>
      </w:r>
      <w:r>
        <w:rPr>
          <w:i/>
        </w:rPr>
        <w:t>: A plataforma deve gerar estatísticas sobre o volume e a natureza das denúncias recebidas. (Apanhado geral )</w:t>
      </w:r>
    </w:p>
    <w:p>
      <w:pPr>
        <w:pStyle w:val="Normal"/>
        <w:ind w:left="720" w:hanging="0"/>
        <w:jc w:val="both"/>
        <w:rPr/>
      </w:pPr>
      <w:r>
        <w:rPr>
          <w:b/>
          <w:bCs/>
          <w:i/>
        </w:rPr>
        <w:t>Requisitos não funcionais</w:t>
      </w:r>
      <w:r>
        <w:rPr>
          <w:i/>
        </w:rPr>
        <w:t>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Segurança</w:t>
      </w:r>
      <w:r>
        <w:rPr>
          <w:i/>
        </w:rPr>
        <w:t>: A plataforma deve implementar medidas de segurança robustas para proteger os dados do utilizador e as suas informações confidenciais relacionadas às denuncias.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Estabilidade</w:t>
      </w:r>
      <w:r>
        <w:rPr>
          <w:i/>
        </w:rPr>
        <w:t>:  A plataforma deve ser escalável para lidar com um grande volume de denúncias à medida que o número de utilizadores e incidentes aumenta.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Desempenho</w:t>
      </w:r>
      <w:r>
        <w:rPr>
          <w:i/>
        </w:rPr>
        <w:t>: A plataforma deve ser otimizada para um desempenho rápido e responsivo, garantido tempos de carregamento mínimos.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Disponibilidade</w:t>
      </w:r>
      <w:r>
        <w:rPr>
          <w:i/>
        </w:rPr>
        <w:t>: A plataforma deve ser disponível, minimizando o tempo de inatividade planeado e não planeado.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Usabilidade</w:t>
      </w:r>
      <w:r>
        <w:rPr>
          <w:i/>
        </w:rPr>
        <w:t>: A interface do utilizador deve ser intuitiva e amigável para que os utilizadores possam facilmente enviar denúncias e acompanhar o status delas mesmas.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i/>
        </w:rPr>
        <w:t>Manutenção</w:t>
      </w:r>
      <w:r>
        <w:rPr>
          <w:i/>
        </w:rPr>
        <w:t>: A plataforma deve ser de fácil manutenção, permitindo atualizações e correções de forma eficiente.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1"/>
        </w:numPr>
        <w:rPr/>
      </w:pPr>
      <w:bookmarkStart w:id="3" w:name="_Toc113460898"/>
      <w:r>
        <w:rPr/>
        <w:t>Design e modelação da solução</w:t>
      </w:r>
      <w:bookmarkEnd w:id="3"/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  <w:b w:val="false"/>
        </w:rPr>
      </w:pPr>
      <w:bookmarkStart w:id="4" w:name="_Toc113460899"/>
      <w:r>
        <w:rPr>
          <w:rFonts w:ascii="Calibri" w:hAnsi="Calibri" w:asciiTheme="minorHAnsi" w:hAnsiTheme="minorHAnsi"/>
          <w:b w:val="false"/>
        </w:rPr>
        <w:t>Modelo de casos de uso</w:t>
      </w:r>
      <w:bookmarkEnd w:id="4"/>
    </w:p>
    <w:p>
      <w:pPr>
        <w:pStyle w:val="Normal"/>
        <w:spacing w:lineRule="auto" w:line="240" w:before="0" w:after="0"/>
        <w:rPr>
          <w:i/>
          <w:i/>
        </w:rPr>
      </w:pPr>
      <w:r>
        <w:rPr/>
        <w:drawing>
          <wp:inline distT="0" distB="0" distL="0" distR="0">
            <wp:extent cx="4410710" cy="6162675"/>
            <wp:effectExtent l="0" t="0" r="0" b="0"/>
            <wp:docPr id="3" name="Imagem 2" descr="Uma imagem com texto, captura de ecrã, diagrama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Uma imagem com texto, captura de ecrã, diagrama, desen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  <w:b w:val="false"/>
        </w:rPr>
      </w:pPr>
      <w:bookmarkStart w:id="5" w:name="_Toc113460900"/>
      <w: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-10160</wp:posOffset>
            </wp:positionH>
            <wp:positionV relativeFrom="paragraph">
              <wp:posOffset>273050</wp:posOffset>
            </wp:positionV>
            <wp:extent cx="5731510" cy="35128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inorHAnsi" w:hAnsiTheme="minorHAnsi"/>
          <w:b w:val="false"/>
        </w:rPr>
        <w:t>Modelo de dados (modelo relacional</w:t>
      </w:r>
      <w:bookmarkEnd w:id="5"/>
      <w:r>
        <w:rPr>
          <w:rFonts w:ascii="Calibri" w:hAnsi="Calibri" w:asciiTheme="minorHAnsi" w:hAnsiTheme="minorHAnsi"/>
          <w:b w:val="false"/>
        </w:rPr>
        <w:t>)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hanging="0"/>
        <w:jc w:val="both"/>
        <w:rPr/>
      </w:pPr>
      <w:r>
        <w:rPr/>
        <w:t>O modelo relacional concebido para o sistema de gestão de denúncias de ciberataques foi criado com o intuito de registar, organizar e gerir as atividades relacionadas com a denúncia e a comunicação de incidentes de cibersegurança.</w:t>
      </w:r>
    </w:p>
    <w:p>
      <w:pPr>
        <w:pStyle w:val="Normal"/>
        <w:ind w:hanging="0"/>
        <w:jc w:val="both"/>
        <w:rPr/>
      </w:pPr>
      <w:r>
        <w:rPr/>
        <w:t xml:space="preserve">A </w:t>
      </w:r>
      <w:r>
        <w:rPr>
          <w:b/>
          <w:bCs/>
        </w:rPr>
        <w:t xml:space="preserve">tabela "Utilizadores" </w:t>
      </w:r>
      <w:r>
        <w:rPr/>
        <w:t xml:space="preserve">guarda informações sobre os utilizadores que participam na plataforma. Cada utilizador é identificado por um "UserID," que atua como chave primária. Os campos desta tabela incluem o nome, o email, a palavra-passe. Cada utilizador está associado a um </w:t>
      </w:r>
      <w:r>
        <w:rPr/>
        <w:t xml:space="preserve">ou mais </w:t>
      </w:r>
      <w:r>
        <w:rPr/>
        <w:t xml:space="preserve">tipo específico (Especialista, Suporte ou Admin) através da tabela "Tipo de Utilizador." </w:t>
      </w:r>
      <w:r>
        <w:rPr/>
        <w:t>Um utilizador pode fazer parte dos especialistas, do suporte e dos admins.</w:t>
      </w:r>
    </w:p>
    <w:p>
      <w:pPr>
        <w:pStyle w:val="Normal"/>
        <w:ind w:hanging="0"/>
        <w:jc w:val="both"/>
        <w:rPr/>
      </w:pPr>
      <w:r>
        <w:rPr/>
        <w:t xml:space="preserve">A </w:t>
      </w:r>
      <w:r>
        <w:rPr>
          <w:b/>
          <w:bCs/>
        </w:rPr>
        <w:t>tabela "Tipo de Utilizador"</w:t>
      </w:r>
      <w:r>
        <w:rPr/>
        <w:t xml:space="preserve"> representa os diferentes papéis que os utilizadores podem desempenhar no sistema. Cada tipo de utilizador é identificado por um "TipoUtilizadorID." O campo "Tipo" na tabela "Tipo de Utilizador" define a função do utilizador (Especialista, Suporte ou Admin) e está associado a um utilizador específico através da chave estrangeira "UserID." Esta relação possibilita a atribuição flexível de diferentes funções a diferentes utilizadores.</w:t>
      </w:r>
    </w:p>
    <w:p>
      <w:pPr>
        <w:pStyle w:val="Normal"/>
        <w:ind w:hanging="0"/>
        <w:jc w:val="both"/>
        <w:rPr/>
      </w:pPr>
      <w:r>
        <w:rPr/>
        <w:t xml:space="preserve">A </w:t>
      </w:r>
      <w:r>
        <w:rPr>
          <w:b/>
          <w:bCs/>
        </w:rPr>
        <w:t>tabela "Mensagens"</w:t>
      </w:r>
      <w:r>
        <w:rPr/>
        <w:t xml:space="preserve"> regista todas as comunicações entre os utilizadores. Cada mensagem é identificada por um "MensagemID," e a tabela regista o remetente ("DeUserID") e o destinatário ("ParaUserID") de cada mensagem, bem como o conteúdo da mensagem e a data de envio. Esta tabela permite o acompanhamento das conversas entre os utilizadores.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 xml:space="preserve">A </w:t>
      </w:r>
      <w:r>
        <w:rPr>
          <w:b/>
          <w:bCs/>
        </w:rPr>
        <w:t>tabela "Denúncias"</w:t>
      </w:r>
      <w:r>
        <w:rPr/>
        <w:t xml:space="preserve"> é responsável pelo registo de denúncias de incidentes </w:t>
      </w:r>
      <w:r>
        <w:rPr/>
        <w:t>que os utilizadores queiram reportar</w:t>
      </w:r>
      <w:r>
        <w:rPr/>
        <w:t xml:space="preserve">. Cada denúncia é associada a um utilizador através da chave estrangeira "UserID," que identifica o denunciante. </w:t>
      </w:r>
      <w:r>
        <w:rPr/>
        <w:t>I</w:t>
      </w:r>
      <w:r>
        <w:rPr/>
        <w:t xml:space="preserve">nclui </w:t>
      </w:r>
      <w:r>
        <w:rPr/>
        <w:t>tamb</w:t>
      </w:r>
      <w:r>
        <w:rPr>
          <w:lang w:val="pt-PT"/>
        </w:rPr>
        <w:t xml:space="preserve">ém </w:t>
      </w:r>
      <w:r>
        <w:rPr/>
        <w:t xml:space="preserve">uma referência </w:t>
      </w:r>
      <w:r>
        <w:rPr/>
        <w:t xml:space="preserve">ao incidente </w:t>
      </w:r>
      <w:r>
        <w:rPr/>
        <w:t>denunciad</w:t>
      </w:r>
      <w:r>
        <w:rPr/>
        <w:t>o</w:t>
      </w:r>
      <w:r>
        <w:rPr/>
        <w:t xml:space="preserve"> e uma descrição do </w:t>
      </w:r>
      <w:r>
        <w:rPr/>
        <w:t>mesmo</w:t>
      </w:r>
      <w:r>
        <w:rPr/>
        <w:t>. O campo "Estado" pode ser utilizado para monitorizar o progresso da investigação da denúncia.</w:t>
      </w:r>
    </w:p>
    <w:p>
      <w:pPr>
        <w:pStyle w:val="Normal"/>
        <w:ind w:hanging="0"/>
        <w:jc w:val="both"/>
        <w:rPr/>
      </w:pPr>
      <w:r>
        <w:rPr/>
        <w:t xml:space="preserve">A </w:t>
      </w:r>
      <w:r>
        <w:rPr>
          <w:b/>
          <w:bCs/>
        </w:rPr>
        <w:t>tabela "Pedidos de Submissão"</w:t>
      </w:r>
      <w:r>
        <w:rPr/>
        <w:t xml:space="preserve"> é utilizada pelos utilizadores para solicitar a </w:t>
      </w:r>
      <w:r>
        <w:rPr/>
        <w:t>verificaç</w:t>
      </w:r>
      <w:r>
        <w:rPr>
          <w:lang w:val="pt-PT"/>
        </w:rPr>
        <w:t>ão na</w:t>
      </w:r>
      <w:r>
        <w:rPr/>
        <w:t xml:space="preserve"> </w:t>
      </w:r>
      <w:r>
        <w:rPr>
          <w:lang w:val="pt-PT"/>
        </w:rPr>
        <w:t>á</w:t>
      </w:r>
      <w:r>
        <w:rPr/>
        <w:t>rea de c</w:t>
      </w:r>
      <w:r>
        <w:rPr/>
        <w:t>ibersegurança</w:t>
      </w:r>
      <w:r>
        <w:rPr/>
        <w:t xml:space="preserve"> </w:t>
      </w:r>
      <w:r>
        <w:rPr/>
        <w:t>(conta de especialista)</w:t>
      </w:r>
      <w:r>
        <w:rPr/>
        <w:t xml:space="preserve">. Cada pedido de submissão é identificado por um "PedidoID," e a tabela guarda informações sobre o utilizador que fez o pedido ("UserID"), o estado do pedido e outros detalhes relacionados com a solicitação. Os pedidos de submissão </w:t>
      </w:r>
      <w:r>
        <w:rPr/>
        <w:t>s</w:t>
      </w:r>
      <w:r>
        <w:rPr>
          <w:lang w:val="pt-PT"/>
        </w:rPr>
        <w:t xml:space="preserve">ó </w:t>
      </w:r>
      <w:r>
        <w:rPr/>
        <w:t>podem ser avaliados pelos administradores, e a tabela permite o acompanhamento do processo de revisão.</w:t>
      </w:r>
    </w:p>
    <w:p>
      <w:pPr>
        <w:pStyle w:val="Normal"/>
        <w:ind w:hanging="0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b w:val="false"/>
          <w:b w:val="false"/>
        </w:rPr>
      </w:pPr>
      <w:r>
        <w:rPr>
          <w:b w:val="false"/>
        </w:rPr>
        <w:t xml:space="preserve"> </w:t>
      </w:r>
      <w:bookmarkStart w:id="6" w:name="_Toc113460901"/>
      <w:r>
        <w:rPr>
          <w:b w:val="false"/>
        </w:rPr>
        <w:t>Arquitetura geral da solução</w:t>
      </w:r>
      <w:bookmarkEnd w:id="6"/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/>
      </w:pPr>
      <w:bookmarkStart w:id="7" w:name="_Toc113460902"/>
      <w:r>
        <w:rPr/>
        <w:t>Tecnologias  envolvidas</w:t>
      </w:r>
      <w:bookmarkEnd w:id="7"/>
    </w:p>
    <w:p>
      <w:pPr>
        <w:pStyle w:val="Normal"/>
        <w:numPr>
          <w:ilvl w:val="0"/>
          <w:numId w:val="3"/>
        </w:numPr>
        <w:rPr/>
      </w:pPr>
      <w:r>
        <w:rPr/>
        <w:t>React ( JavaScript );</w:t>
      </w:r>
    </w:p>
    <w:p>
      <w:pPr>
        <w:pStyle w:val="Normal"/>
        <w:numPr>
          <w:ilvl w:val="0"/>
          <w:numId w:val="3"/>
        </w:numPr>
        <w:rPr/>
      </w:pPr>
      <w:r>
        <w:rPr/>
        <w:t>Node js;</w:t>
      </w:r>
    </w:p>
    <w:p>
      <w:pPr>
        <w:pStyle w:val="Normal"/>
        <w:numPr>
          <w:ilvl w:val="0"/>
          <w:numId w:val="3"/>
        </w:numPr>
        <w:rPr/>
      </w:pPr>
      <w:r>
        <w:rPr/>
        <w:t>Vite;</w:t>
      </w:r>
    </w:p>
    <w:p>
      <w:pPr>
        <w:pStyle w:val="Normal"/>
        <w:numPr>
          <w:ilvl w:val="0"/>
          <w:numId w:val="3"/>
        </w:numPr>
        <w:rPr/>
      </w:pPr>
      <w:r>
        <w:rPr/>
        <w:t>Vercel;</w:t>
      </w:r>
    </w:p>
    <w:p>
      <w:pPr>
        <w:pStyle w:val="Normal"/>
        <w:numPr>
          <w:ilvl w:val="0"/>
          <w:numId w:val="3"/>
        </w:numPr>
        <w:rPr/>
      </w:pPr>
      <w:r>
        <w:rPr/>
        <w:t>HTML;</w:t>
      </w:r>
    </w:p>
    <w:p>
      <w:pPr>
        <w:pStyle w:val="Normal"/>
        <w:numPr>
          <w:ilvl w:val="0"/>
          <w:numId w:val="3"/>
        </w:numPr>
        <w:rPr/>
      </w:pPr>
      <w:r>
        <w:rPr/>
        <w:t>Tailwind and Flowbite ( CSS );</w:t>
      </w:r>
    </w:p>
    <w:p>
      <w:pPr>
        <w:pStyle w:val="Normal"/>
        <w:numPr>
          <w:ilvl w:val="0"/>
          <w:numId w:val="3"/>
        </w:numPr>
        <w:rPr/>
      </w:pPr>
      <w:r>
        <w:rPr/>
        <w:t>Banco de dados relacional.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113460903"/>
      <w:r>
        <w:rPr/>
        <w:t>Mockups</w:t>
      </w:r>
      <w:bookmarkEnd w:id="8"/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113460904"/>
      <w:r>
        <w:rPr/>
        <w:t>Cronograma</w:t>
      </w:r>
      <w:bookmarkEnd w:id="9"/>
    </w:p>
    <w:p>
      <w:pPr>
        <w:pStyle w:val="Normal"/>
        <w:ind w:firstLine="720"/>
        <w:rPr/>
      </w:pPr>
      <w:r>
        <w:rPr>
          <w:i/>
        </w:rPr>
        <w:t xml:space="preserve">&lt;inserir cronograma e planeamento das tarefas de acordo com UC de Gestão de Projetos&gt; </w:t>
      </w:r>
    </w:p>
    <w:p>
      <w:pPr>
        <w:pStyle w:val="ListParagraph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eading1"/>
        <w:numPr>
          <w:ilvl w:val="0"/>
          <w:numId w:val="1"/>
        </w:numPr>
        <w:rPr/>
      </w:pPr>
      <w:bookmarkStart w:id="10" w:name="_Toc113460905"/>
      <w:r>
        <w:rPr/>
        <w:t>Implementação</w:t>
      </w:r>
      <w:bookmarkEnd w:id="1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113460906"/>
      <w:r>
        <w:rPr/>
        <w:t>Conclusão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left="360" w:firstLine="360"/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1"/>
        </w:numPr>
        <w:rPr/>
      </w:pPr>
      <w:bookmarkStart w:id="12" w:name="_Toc113460907"/>
      <w:r>
        <w:rPr/>
        <w:t>Melhorias futuras</w:t>
      </w:r>
      <w:bookmarkEnd w:id="12"/>
    </w:p>
    <w:p>
      <w:pPr>
        <w:pStyle w:val="ListParagraph"/>
        <w:spacing w:before="0" w:after="180"/>
        <w:ind w:left="720" w:hanging="0"/>
        <w:contextualSpacing/>
        <w:rPr>
          <w:i/>
          <w:i/>
          <w:color w:val="000000" w:themeColor="text1"/>
          <w:lang w:val="pt-BR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4">
          <wp:simplePos x="0" y="0"/>
          <wp:positionH relativeFrom="column">
            <wp:posOffset>0</wp:posOffset>
          </wp:positionH>
          <wp:positionV relativeFrom="paragraph">
            <wp:posOffset>207010</wp:posOffset>
          </wp:positionV>
          <wp:extent cx="1522730" cy="251460"/>
          <wp:effectExtent l="0" t="0" r="0" b="0"/>
          <wp:wrapThrough wrapText="bothSides">
            <wp:wrapPolygon edited="0">
              <wp:start x="-38" y="0"/>
              <wp:lineTo x="-38" y="19434"/>
              <wp:lineTo x="21322" y="19434"/>
              <wp:lineTo x="21322" y="0"/>
              <wp:lineTo x="-38" y="0"/>
            </wp:wrapPolygon>
          </wp:wrapThrough>
          <wp:docPr id="8" name="Image3" descr="A blue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A blue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54">
          <wp:simplePos x="0" y="0"/>
          <wp:positionH relativeFrom="column">
            <wp:posOffset>1640840</wp:posOffset>
          </wp:positionH>
          <wp:positionV relativeFrom="paragraph">
            <wp:posOffset>177800</wp:posOffset>
          </wp:positionV>
          <wp:extent cx="770255" cy="319405"/>
          <wp:effectExtent l="0" t="0" r="0" b="0"/>
          <wp:wrapThrough wrapText="bothSides">
            <wp:wrapPolygon edited="0">
              <wp:start x="-22" y="2527"/>
              <wp:lineTo x="511" y="17988"/>
              <wp:lineTo x="1045" y="20559"/>
              <wp:lineTo x="17072" y="20559"/>
              <wp:lineTo x="18677" y="17988"/>
              <wp:lineTo x="20811" y="10257"/>
              <wp:lineTo x="20811" y="2527"/>
              <wp:lineTo x="-22" y="2527"/>
            </wp:wrapPolygon>
          </wp:wrapThrough>
          <wp:docPr id="9" name="Image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4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0255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762000</wp:posOffset>
          </wp:positionH>
          <wp:positionV relativeFrom="paragraph">
            <wp:posOffset>-321945</wp:posOffset>
          </wp:positionV>
          <wp:extent cx="965200" cy="847725"/>
          <wp:effectExtent l="0" t="0" r="0" b="0"/>
          <wp:wrapNone/>
          <wp:docPr id="5" name="Imagem 3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34" descr="Uma imagem com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135" t="11466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21">
          <wp:simplePos x="0" y="0"/>
          <wp:positionH relativeFrom="column">
            <wp:posOffset>1925955</wp:posOffset>
          </wp:positionH>
          <wp:positionV relativeFrom="paragraph">
            <wp:posOffset>-326390</wp:posOffset>
          </wp:positionV>
          <wp:extent cx="1569085" cy="686435"/>
          <wp:effectExtent l="0" t="0" r="0" b="0"/>
          <wp:wrapNone/>
          <wp:docPr id="6" name="Imagem 3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3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6908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4">
          <wp:simplePos x="0" y="0"/>
          <wp:positionH relativeFrom="margin">
            <wp:posOffset>4458335</wp:posOffset>
          </wp:positionH>
          <wp:positionV relativeFrom="paragraph">
            <wp:posOffset>-321945</wp:posOffset>
          </wp:positionV>
          <wp:extent cx="2059305" cy="705485"/>
          <wp:effectExtent l="0" t="0" r="0" b="0"/>
          <wp:wrapTight wrapText="bothSides">
            <wp:wrapPolygon edited="0">
              <wp:start x="-36" y="0"/>
              <wp:lineTo x="-36" y="20942"/>
              <wp:lineTo x="21345" y="20942"/>
              <wp:lineTo x="21345" y="0"/>
              <wp:lineTo x="-36" y="0"/>
            </wp:wrapPolygon>
          </wp:wrapTight>
          <wp:docPr id="7" name="Imagem 5" descr="A blue and yellow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5" descr="A blue and yellow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3438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05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" w:cstheme="majorBidi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" w:cstheme="majorBidi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cs="" w:cstheme="majorBidi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cs="" w:cstheme="majorBidi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a19a1"/>
    <w:pPr>
      <w:widowControl/>
      <w:suppressAutoHyphens w:val="true"/>
      <w:bidi w:val="0"/>
      <w:spacing w:lineRule="auto" w:line="271" w:before="0" w:after="1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be2061"/>
    <w:pPr>
      <w:keepNext w:val="true"/>
      <w:keepLines/>
      <w:spacing w:lineRule="auto" w:line="240" w:before="36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be2061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be2061"/>
    <w:pPr>
      <w:keepNext w:val="true"/>
      <w:keepLines/>
      <w:spacing w:lineRule="auto" w:line="240" w:before="20" w:after="0"/>
      <w:outlineLvl w:val="2"/>
    </w:pPr>
    <w:rPr>
      <w:rFonts w:eastAsia="ＭＳ ゴシック" w:cs="" w:cstheme="majorBidi" w:eastAsiaTheme="majorEastAsia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be2061"/>
    <w:pPr>
      <w:keepNext w:val="true"/>
      <w:keepLines/>
      <w:spacing w:before="20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be2061"/>
    <w:pPr>
      <w:keepNext w:val="true"/>
      <w:keepLines/>
      <w:spacing w:before="200" w:after="0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be2061"/>
    <w:pPr>
      <w:keepNext w:val="true"/>
      <w:keepLines/>
      <w:spacing w:before="200" w:after="0"/>
      <w:outlineLvl w:val="5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be2061"/>
    <w:pPr>
      <w:keepNext w:val="true"/>
      <w:keepLines/>
      <w:spacing w:before="200" w:after="0"/>
      <w:outlineLvl w:val="6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be2061"/>
    <w:pPr>
      <w:keepNext w:val="true"/>
      <w:keepLines/>
      <w:spacing w:before="200" w:after="0"/>
      <w:outlineLvl w:val="7"/>
    </w:pPr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be2061"/>
    <w:pPr>
      <w:keepNext w:val="true"/>
      <w:keepLines/>
      <w:spacing w:before="200" w:after="0"/>
      <w:outlineLvl w:val="8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Heading1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character" w:styleId="Ttulo2Carter" w:customStyle="1">
    <w:name w:val="Título 2 Caráter"/>
    <w:basedOn w:val="DefaultParagraphFont"/>
    <w:link w:val="Heading2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character" w:styleId="Ttulo3Carter" w:customStyle="1">
    <w:name w:val="Título 3 Caráter"/>
    <w:basedOn w:val="DefaultParagraphFont"/>
    <w:link w:val="Heading3"/>
    <w:uiPriority w:val="9"/>
    <w:semiHidden/>
    <w:qFormat/>
    <w:rsid w:val="00be2061"/>
    <w:rPr>
      <w:rFonts w:eastAsia="ＭＳ ゴシック" w:cs="" w:cstheme="majorBidi" w:eastAsiaTheme="majorEastAsia"/>
      <w:b/>
      <w:bCs/>
      <w:color w:val="44546A" w:themeColor="text2"/>
      <w:sz w:val="24"/>
    </w:rPr>
  </w:style>
  <w:style w:type="character" w:styleId="Ttulo4Carter" w:customStyle="1">
    <w:name w:val="Título 4 Caráter"/>
    <w:basedOn w:val="DefaultParagraphFont"/>
    <w:link w:val="Heading4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character" w:styleId="Ttulo5Carter" w:customStyle="1">
    <w:name w:val="Título 5 Caráter"/>
    <w:basedOn w:val="DefaultParagraphFont"/>
    <w:link w:val="Heading5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character" w:styleId="Ttulo6Carter" w:customStyle="1">
    <w:name w:val="Título 6 Caráter"/>
    <w:basedOn w:val="DefaultParagraphFont"/>
    <w:link w:val="Heading6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character" w:styleId="Ttulo7Carter" w:customStyle="1">
    <w:name w:val="Título 7 Caráter"/>
    <w:basedOn w:val="DefaultParagraphFont"/>
    <w:link w:val="Heading7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character" w:styleId="Ttulo8Carter" w:customStyle="1">
    <w:name w:val="Título 8 Caráter"/>
    <w:basedOn w:val="DefaultParagraphFont"/>
    <w:link w:val="Heading8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character" w:styleId="Ttulo9Carter" w:customStyle="1">
    <w:name w:val="Título 9 Caráter"/>
    <w:basedOn w:val="DefaultParagraphFont"/>
    <w:link w:val="Heading9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tuloCarter" w:customStyle="1">
    <w:name w:val="Título Caráter"/>
    <w:basedOn w:val="DefaultParagraphFont"/>
    <w:link w:val="Title"/>
    <w:uiPriority w:val="10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character" w:styleId="SubttuloCarter" w:customStyle="1">
    <w:name w:val="Subtítulo Caráter"/>
    <w:basedOn w:val="DefaultParagraphFont"/>
    <w:link w:val="Subtitle"/>
    <w:uiPriority w:val="11"/>
    <w:qFormat/>
    <w:rsid w:val="00be2061"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e206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e2061"/>
    <w:rPr>
      <w:b w:val="false"/>
      <w:i/>
      <w:iCs/>
      <w:color w:val="44546A" w:themeColor="text2"/>
    </w:rPr>
  </w:style>
  <w:style w:type="character" w:styleId="SemEspaamentoCarter" w:customStyle="1">
    <w:name w:val="Sem Espaçamento Caráter"/>
    <w:basedOn w:val="DefaultParagraphFont"/>
    <w:link w:val="NoSpacing"/>
    <w:uiPriority w:val="1"/>
    <w:qFormat/>
    <w:rsid w:val="00be2061"/>
    <w:rPr/>
  </w:style>
  <w:style w:type="character" w:styleId="CitaoCarter" w:customStyle="1">
    <w:name w:val="Citação Caráter"/>
    <w:basedOn w:val="DefaultParagraphFont"/>
    <w:link w:val="Quote"/>
    <w:uiPriority w:val="29"/>
    <w:qFormat/>
    <w:rsid w:val="00be2061"/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character" w:styleId="CitaoIntensaCarter" w:customStyle="1">
    <w:name w:val="Citação Intensa Caráter"/>
    <w:basedOn w:val="DefaultParagraphFont"/>
    <w:link w:val="IntenseQuote"/>
    <w:uiPriority w:val="30"/>
    <w:qFormat/>
    <w:rsid w:val="00be2061"/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e206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e206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e206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e2061"/>
    <w:rPr>
      <w:rFonts w:ascii="Calibri" w:hAnsi="Calibri"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e2061"/>
    <w:rPr>
      <w:rFonts w:ascii="Calibri Light" w:hAnsi="Calibri Light" w:asciiTheme="majorHAnsi" w:hAnsiTheme="majorHAnsi"/>
      <w:b/>
      <w:bCs/>
      <w:smallCaps/>
      <w:color w:val="44546A" w:themeColor="text2"/>
      <w:spacing w:val="10"/>
      <w:sz w:val="22"/>
    </w:rPr>
  </w:style>
  <w:style w:type="character" w:styleId="InternetLink">
    <w:name w:val="Hyperlink"/>
    <w:basedOn w:val="DefaultParagraphFont"/>
    <w:uiPriority w:val="99"/>
    <w:unhideWhenUsed/>
    <w:rsid w:val="002272c9"/>
    <w:rPr>
      <w:color w:val="0563C1" w:themeColor="hyperlink"/>
      <w:u w:val="single"/>
    </w:rPr>
  </w:style>
  <w:style w:type="character" w:styleId="CabealhoCarter" w:customStyle="1">
    <w:name w:val="Cabeçalho Caráter"/>
    <w:basedOn w:val="DefaultParagraphFont"/>
    <w:link w:val="Header"/>
    <w:uiPriority w:val="99"/>
    <w:qFormat/>
    <w:rsid w:val="00103ea2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103ea2"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e2061"/>
    <w:pPr>
      <w:spacing w:lineRule="auto" w:line="240"/>
    </w:pPr>
    <w:rPr>
      <w:rFonts w:eastAsia="ＭＳ 明朝"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tuloCarter"/>
    <w:uiPriority w:val="10"/>
    <w:qFormat/>
    <w:rsid w:val="00be2061"/>
    <w:pPr>
      <w:spacing w:lineRule="auto" w:line="240" w:before="0" w:after="12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be2061"/>
    <w:pPr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paragraph" w:styleId="NoSpacing">
    <w:name w:val="No Spacing"/>
    <w:link w:val="SemEspaamentoCarter"/>
    <w:uiPriority w:val="1"/>
    <w:qFormat/>
    <w:rsid w:val="00be206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e2061"/>
    <w:pPr>
      <w:spacing w:lineRule="auto" w:line="240" w:before="0" w:after="180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CitaoCarter"/>
    <w:uiPriority w:val="29"/>
    <w:qFormat/>
    <w:rsid w:val="00be2061"/>
    <w:pPr>
      <w:pBdr>
        <w:left w:val="single" w:sz="48" w:space="13" w:color="5B9BD5"/>
      </w:pBdr>
      <w:spacing w:lineRule="auto" w:line="360" w:before="0" w:after="0"/>
    </w:pPr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be2061"/>
    <w:pPr>
      <w:pBdr>
        <w:left w:val="single" w:sz="48" w:space="13" w:color="ED7D31"/>
      </w:pBdr>
      <w:spacing w:lineRule="auto" w:line="300" w:before="240" w:after="120"/>
    </w:pPr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be2061"/>
    <w:pPr>
      <w:spacing w:lineRule="auto" w:line="264" w:before="480" w:after="0"/>
      <w:outlineLvl w:val="9"/>
    </w:pPr>
    <w:rPr>
      <w:b/>
    </w:rPr>
  </w:style>
  <w:style w:type="paragraph" w:styleId="PersonalName" w:customStyle="1">
    <w:name w:val="Personal Name"/>
    <w:basedOn w:val="Title"/>
    <w:qFormat/>
    <w:rsid w:val="00be2061"/>
    <w:pPr/>
    <w:rPr>
      <w:b/>
      <w:caps/>
      <w:color w:val="000000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2272c9"/>
    <w:pPr>
      <w:spacing w:before="0" w:after="0"/>
      <w:ind w:left="220" w:hanging="0"/>
    </w:pPr>
    <w:rPr>
      <w:b/>
      <w:bCs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2272c9"/>
    <w:pPr>
      <w:spacing w:before="0" w:after="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272c9"/>
    <w:pPr>
      <w:spacing w:before="0" w:after="0"/>
      <w:ind w:left="66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272c9"/>
    <w:pPr>
      <w:spacing w:before="0" w:after="0"/>
      <w:ind w:left="88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272c9"/>
    <w:pPr>
      <w:spacing w:before="0" w:after="0"/>
      <w:ind w:left="11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272c9"/>
    <w:pPr>
      <w:spacing w:before="0" w:after="0"/>
      <w:ind w:left="132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272c9"/>
    <w:pPr>
      <w:spacing w:before="0" w:after="0"/>
      <w:ind w:left="15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272c9"/>
    <w:pPr>
      <w:spacing w:before="0" w:after="0"/>
      <w:ind w:left="1760" w:hanging="0"/>
    </w:pPr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be20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93e533-bdf4-4230-99f6-b0b5da1bf3d6">
      <Terms xmlns="http://schemas.microsoft.com/office/infopath/2007/PartnerControls"/>
    </lcf76f155ced4ddcb4097134ff3c332f>
    <TaxCatchAll xmlns="a3f5ee6d-da78-4703-b36d-16dea4fb55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EC673A15A9E43AB082A93428CA755" ma:contentTypeVersion="9" ma:contentTypeDescription="Create a new document." ma:contentTypeScope="" ma:versionID="fd88b8f9078d38dc02c38e3d93c859b1">
  <xsd:schema xmlns:xsd="http://www.w3.org/2001/XMLSchema" xmlns:xs="http://www.w3.org/2001/XMLSchema" xmlns:p="http://schemas.microsoft.com/office/2006/metadata/properties" xmlns:ns2="2b93e533-bdf4-4230-99f6-b0b5da1bf3d6" xmlns:ns3="a3f5ee6d-da78-4703-b36d-16dea4fb5523" targetNamespace="http://schemas.microsoft.com/office/2006/metadata/properties" ma:root="true" ma:fieldsID="f5b3ae27fcef550642ae51820cf2d7a9" ns2:_="" ns3:_="">
    <xsd:import namespace="2b93e533-bdf4-4230-99f6-b0b5da1bf3d6"/>
    <xsd:import namespace="a3f5ee6d-da78-4703-b36d-16dea4fb5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3e533-bdf4-4230-99f6-b0b5da1bf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6ab6090-6d03-4608-95d9-8361bd535f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5ee6d-da78-4703-b36d-16dea4fb55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b6bb375-8d60-4da8-84bf-e462568da333}" ma:internalName="TaxCatchAll" ma:showField="CatchAllData" ma:web="a3f5ee6d-da78-4703-b36d-16dea4fb5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6F2C1951-95B9-4E9A-BEDE-5431E26C96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2039C5-5126-425D-8343-EDD4CA52F2D6}"/>
</file>

<file path=customXml/itemProps3.xml><?xml version="1.0" encoding="utf-8"?>
<ds:datastoreItem xmlns:ds="http://schemas.openxmlformats.org/officeDocument/2006/customXml" ds:itemID="{CB70509D-915B-4567-8EB5-65212BA9D0A7}"/>
</file>

<file path=customXml/itemProps4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LibreOffice/7.3.7.2$Linux_X86_64 LibreOffice_project/30$Build-2</Application>
  <AppVersion>15.0000</AppVersion>
  <Pages>10</Pages>
  <Words>950</Words>
  <Characters>5339</Characters>
  <CharactersWithSpaces>6191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2023-09-22T14:49:00Z</dcterms:created>
  <dc:creator> </dc:creator>
  <dc:description/>
  <dc:language>pt-PT</dc:language>
  <cp:lastModifiedBy/>
  <dcterms:modified xsi:type="dcterms:W3CDTF">2023-10-20T22:00:38Z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0x010100D79EC673A15A9E43AB082A93428CA755</vt:lpwstr>
  </property>
</Properties>
</file>