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0FC6F" w14:textId="77777777" w:rsidR="00116BA0" w:rsidRPr="00116BA0" w:rsidRDefault="00116BA0" w:rsidP="00116BA0">
      <w:r w:rsidRPr="00116BA0">
        <w:rPr>
          <w:b/>
          <w:bCs/>
        </w:rPr>
        <w:t>ENUNCIADO 1</w:t>
      </w:r>
      <w:r w:rsidRPr="00116BA0">
        <w:t> – O exercício do direito de ação no Juizado Especial Cível é facultativo para o autor.</w:t>
      </w:r>
    </w:p>
    <w:p w14:paraId="60C11D71" w14:textId="77777777" w:rsidR="00116BA0" w:rsidRPr="00116BA0" w:rsidRDefault="00116BA0" w:rsidP="00116BA0">
      <w:r w:rsidRPr="00116BA0">
        <w:rPr>
          <w:b/>
          <w:bCs/>
        </w:rPr>
        <w:t>ENUNCIADO 2</w:t>
      </w:r>
      <w:r w:rsidRPr="00116BA0">
        <w:t> – Substituído pelo Enunciado 58.</w:t>
      </w:r>
    </w:p>
    <w:p w14:paraId="6B936033" w14:textId="77777777" w:rsidR="00116BA0" w:rsidRPr="00116BA0" w:rsidRDefault="00116BA0" w:rsidP="00116BA0">
      <w:r w:rsidRPr="00116BA0">
        <w:rPr>
          <w:b/>
          <w:bCs/>
        </w:rPr>
        <w:t>ENUNCIADO 3</w:t>
      </w:r>
      <w:r w:rsidRPr="00116BA0">
        <w:t> – Lei local não poderá ampliar a competência do Juizado Especial.</w:t>
      </w:r>
    </w:p>
    <w:p w14:paraId="0FDE70CD" w14:textId="77777777" w:rsidR="00116BA0" w:rsidRPr="00116BA0" w:rsidRDefault="00116BA0" w:rsidP="00116BA0">
      <w:r w:rsidRPr="00116BA0">
        <w:rPr>
          <w:b/>
          <w:bCs/>
        </w:rPr>
        <w:t>ENUNCIADO 4</w:t>
      </w:r>
      <w:r w:rsidRPr="00116BA0">
        <w:t> – Nos Juizados Especiais só se admite a ação de despejo prevista no art. 47, inciso III, da Lei 8.245/1991.</w:t>
      </w:r>
    </w:p>
    <w:p w14:paraId="639A2E14" w14:textId="77777777" w:rsidR="00116BA0" w:rsidRPr="00116BA0" w:rsidRDefault="00116BA0" w:rsidP="00116BA0">
      <w:r w:rsidRPr="00116BA0">
        <w:rPr>
          <w:b/>
          <w:bCs/>
        </w:rPr>
        <w:t>ENUNCIADO 5</w:t>
      </w:r>
      <w:r w:rsidRPr="00116BA0">
        <w:t xml:space="preserve"> – A correspondência ou </w:t>
      </w:r>
      <w:proofErr w:type="spellStart"/>
      <w:proofErr w:type="gramStart"/>
      <w:r w:rsidRPr="00116BA0">
        <w:t>contra-fé</w:t>
      </w:r>
      <w:proofErr w:type="spellEnd"/>
      <w:proofErr w:type="gramEnd"/>
      <w:r w:rsidRPr="00116BA0">
        <w:t xml:space="preserve"> recebida no endereço da parte é eficaz para efeito de citação, desde que identificado o seu recebedor.</w:t>
      </w:r>
    </w:p>
    <w:p w14:paraId="2CE6ABA7" w14:textId="77777777" w:rsidR="00116BA0" w:rsidRPr="00116BA0" w:rsidRDefault="00116BA0" w:rsidP="00116BA0">
      <w:r w:rsidRPr="00116BA0">
        <w:rPr>
          <w:b/>
          <w:bCs/>
        </w:rPr>
        <w:t>ENUNCIADO 6</w:t>
      </w:r>
      <w:r w:rsidRPr="00116BA0">
        <w:t> – Não é necessária a presença do juiz togado ou leigo na Sessão de Conciliação, nem a do juiz togado na audiência de instrução conduzida por juiz leigo. (nova redação – XXXVII – Florianópolis/SC).</w:t>
      </w:r>
    </w:p>
    <w:p w14:paraId="2853FF36" w14:textId="77777777" w:rsidR="00116BA0" w:rsidRPr="00116BA0" w:rsidRDefault="00116BA0" w:rsidP="00116BA0">
      <w:r w:rsidRPr="00116BA0">
        <w:rPr>
          <w:b/>
          <w:bCs/>
        </w:rPr>
        <w:t>ENUNCIADO 7</w:t>
      </w:r>
      <w:r w:rsidRPr="00116BA0">
        <w:t> – A sentença que homologa o laudo arbitral é irrecorrível.</w:t>
      </w:r>
    </w:p>
    <w:p w14:paraId="3972706B" w14:textId="77777777" w:rsidR="00116BA0" w:rsidRPr="00116BA0" w:rsidRDefault="00116BA0" w:rsidP="00116BA0">
      <w:r w:rsidRPr="00116BA0">
        <w:rPr>
          <w:b/>
          <w:bCs/>
        </w:rPr>
        <w:t>ENUNCIADO 8</w:t>
      </w:r>
      <w:r w:rsidRPr="00116BA0">
        <w:t> – As ações cíveis sujeitas aos procedimentos especiais não são admissíveis nos Juizados Especiais.</w:t>
      </w:r>
    </w:p>
    <w:p w14:paraId="764F7C61" w14:textId="77777777" w:rsidR="00116BA0" w:rsidRPr="00116BA0" w:rsidRDefault="00116BA0" w:rsidP="00116BA0">
      <w:r w:rsidRPr="00116BA0">
        <w:rPr>
          <w:b/>
          <w:bCs/>
        </w:rPr>
        <w:t>ENUNCIADO 9</w:t>
      </w:r>
      <w:r w:rsidRPr="00116BA0">
        <w:t> – O condomínio residencial poderá propor ação no Juizado Especial, nas hipóteses do art. 275, inciso II, item b, do Código de Processo Civil.</w:t>
      </w:r>
    </w:p>
    <w:p w14:paraId="62638854" w14:textId="77777777" w:rsidR="00116BA0" w:rsidRPr="00116BA0" w:rsidRDefault="00116BA0" w:rsidP="00116BA0">
      <w:r w:rsidRPr="00116BA0">
        <w:rPr>
          <w:b/>
          <w:bCs/>
        </w:rPr>
        <w:t>ENUNCIADO 10</w:t>
      </w:r>
      <w:r w:rsidRPr="00116BA0">
        <w:t> – A contestação poderá ser apresentada até a audiência de Instrução e Julgamento.</w:t>
      </w:r>
    </w:p>
    <w:p w14:paraId="1F71D85B" w14:textId="77777777" w:rsidR="00116BA0" w:rsidRPr="00116BA0" w:rsidRDefault="00116BA0" w:rsidP="00116BA0">
      <w:r w:rsidRPr="00116BA0">
        <w:rPr>
          <w:b/>
          <w:bCs/>
        </w:rPr>
        <w:t>ENUNCIADO 11</w:t>
      </w:r>
      <w:r w:rsidRPr="00116BA0">
        <w:t xml:space="preserve"> – Nas causas de valor superior a vinte </w:t>
      </w:r>
      <w:proofErr w:type="gramStart"/>
      <w:r w:rsidRPr="00116BA0">
        <w:t>salários mínimos</w:t>
      </w:r>
      <w:proofErr w:type="gramEnd"/>
      <w:r w:rsidRPr="00116BA0">
        <w:t>, a ausência de contestação, escrita ou oral, ainda que presente o réu, implica revelia.</w:t>
      </w:r>
    </w:p>
    <w:p w14:paraId="6D85ECBA" w14:textId="77777777" w:rsidR="00116BA0" w:rsidRPr="00116BA0" w:rsidRDefault="00116BA0" w:rsidP="00116BA0">
      <w:r w:rsidRPr="00116BA0">
        <w:rPr>
          <w:b/>
          <w:bCs/>
        </w:rPr>
        <w:t>ENUNCIADO 12</w:t>
      </w:r>
      <w:r w:rsidRPr="00116BA0">
        <w:t> – A perícia informal é admissível na hipótese do art. 35 da Lei 9.099/1995.</w:t>
      </w:r>
    </w:p>
    <w:p w14:paraId="45D79B53" w14:textId="77777777" w:rsidR="00116BA0" w:rsidRPr="00116BA0" w:rsidRDefault="00116BA0" w:rsidP="00116BA0">
      <w:r w:rsidRPr="00116BA0">
        <w:rPr>
          <w:b/>
          <w:bCs/>
        </w:rPr>
        <w:t>ENUNCIADO 13</w:t>
      </w:r>
      <w:r w:rsidRPr="00116BA0">
        <w:t> – Nos Juizados Especiais Cíveis, os prazos processuais contam-se da data da intimação ou da ciência do ato respectivo, e não da juntada do comprovante da intimação (nova redação – </w:t>
      </w:r>
      <w:r w:rsidRPr="00116BA0">
        <w:rPr>
          <w:i/>
          <w:iCs/>
        </w:rPr>
        <w:t>XXXIX Encontro</w:t>
      </w:r>
      <w:r w:rsidRPr="00116BA0">
        <w:t xml:space="preserve"> – </w:t>
      </w:r>
      <w:proofErr w:type="spellStart"/>
      <w:r w:rsidRPr="00116BA0">
        <w:t>Maceió-AL</w:t>
      </w:r>
      <w:proofErr w:type="spellEnd"/>
      <w:r w:rsidRPr="00116BA0">
        <w:t>).</w:t>
      </w:r>
    </w:p>
    <w:p w14:paraId="7B6E8D73" w14:textId="77777777" w:rsidR="00116BA0" w:rsidRPr="00116BA0" w:rsidRDefault="00116BA0" w:rsidP="00116BA0">
      <w:r w:rsidRPr="00116BA0">
        <w:rPr>
          <w:b/>
          <w:bCs/>
        </w:rPr>
        <w:t>ENUNCIADO 14</w:t>
      </w:r>
      <w:r w:rsidRPr="00116BA0">
        <w:t> – Os bens que guarnecem a residência do devedor, desde que não essenciais a habitabilidade, são penhoráveis.</w:t>
      </w:r>
    </w:p>
    <w:p w14:paraId="5B356DDC" w14:textId="77777777" w:rsidR="00116BA0" w:rsidRPr="00116BA0" w:rsidRDefault="00116BA0" w:rsidP="00116BA0">
      <w:r w:rsidRPr="00116BA0">
        <w:rPr>
          <w:b/>
          <w:bCs/>
        </w:rPr>
        <w:t>ENUNCIADO 15</w:t>
      </w:r>
      <w:r w:rsidRPr="00116BA0">
        <w:t> – Nos Juizados Especiais não é cabível o recurso de agravo, exceto nas hipóteses dos artigos 544 e 557 do CPC. (nova redação – </w:t>
      </w:r>
      <w:r w:rsidRPr="00116BA0">
        <w:rPr>
          <w:i/>
          <w:iCs/>
        </w:rPr>
        <w:t>XXI Encontro</w:t>
      </w:r>
      <w:r w:rsidRPr="00116BA0">
        <w:t> – Vitória/ ES).</w:t>
      </w:r>
    </w:p>
    <w:p w14:paraId="2BC47F25" w14:textId="77777777" w:rsidR="00116BA0" w:rsidRPr="00116BA0" w:rsidRDefault="00116BA0" w:rsidP="00116BA0">
      <w:r w:rsidRPr="00116BA0">
        <w:rPr>
          <w:b/>
          <w:bCs/>
        </w:rPr>
        <w:t>ENUNCIADO 16</w:t>
      </w:r>
      <w:r w:rsidRPr="00116BA0">
        <w:t> – Cancelado.</w:t>
      </w:r>
    </w:p>
    <w:p w14:paraId="2C4E6956" w14:textId="77777777" w:rsidR="00116BA0" w:rsidRPr="00116BA0" w:rsidRDefault="00116BA0" w:rsidP="00116BA0">
      <w:r w:rsidRPr="00116BA0">
        <w:rPr>
          <w:b/>
          <w:bCs/>
        </w:rPr>
        <w:t>ENUNCIADO 17</w:t>
      </w:r>
      <w:r w:rsidRPr="00116BA0">
        <w:t> – Substituído pelo Enunciado 98 (XIX Encontro – Aracaju/SE).</w:t>
      </w:r>
    </w:p>
    <w:p w14:paraId="572BD93D" w14:textId="77777777" w:rsidR="00116BA0" w:rsidRPr="00116BA0" w:rsidRDefault="00116BA0" w:rsidP="00116BA0">
      <w:r w:rsidRPr="00116BA0">
        <w:rPr>
          <w:b/>
          <w:bCs/>
        </w:rPr>
        <w:t>ENUNCIADO 18</w:t>
      </w:r>
      <w:r w:rsidRPr="00116BA0">
        <w:t> – Cancelado.</w:t>
      </w:r>
    </w:p>
    <w:p w14:paraId="4839E090" w14:textId="77777777" w:rsidR="00116BA0" w:rsidRPr="00116BA0" w:rsidRDefault="00116BA0" w:rsidP="00116BA0">
      <w:r w:rsidRPr="00116BA0">
        <w:rPr>
          <w:b/>
          <w:bCs/>
        </w:rPr>
        <w:t>ENUNCIADO 19</w:t>
      </w:r>
      <w:r w:rsidRPr="00116BA0">
        <w:t> – Cancelado (</w:t>
      </w:r>
      <w:r w:rsidRPr="00116BA0">
        <w:rPr>
          <w:i/>
          <w:iCs/>
        </w:rPr>
        <w:t>XXI Encontro</w:t>
      </w:r>
      <w:r w:rsidRPr="00116BA0">
        <w:t> – Vitória/ES).</w:t>
      </w:r>
    </w:p>
    <w:p w14:paraId="6F68C143" w14:textId="77777777" w:rsidR="00116BA0" w:rsidRPr="00116BA0" w:rsidRDefault="00116BA0" w:rsidP="00116BA0">
      <w:r w:rsidRPr="00116BA0">
        <w:rPr>
          <w:b/>
          <w:bCs/>
        </w:rPr>
        <w:t>ENUNCIADO 20</w:t>
      </w:r>
      <w:r w:rsidRPr="00116BA0">
        <w:t> – O comparecimento pessoal da parte às audiências é obrigatório. A pessoa jurídica poderá ser representada por preposto.</w:t>
      </w:r>
    </w:p>
    <w:p w14:paraId="20CB1616" w14:textId="77777777" w:rsidR="00116BA0" w:rsidRPr="00116BA0" w:rsidRDefault="00116BA0" w:rsidP="00116BA0">
      <w:r w:rsidRPr="00116BA0">
        <w:rPr>
          <w:b/>
          <w:bCs/>
        </w:rPr>
        <w:t>ENUNCIADO 21</w:t>
      </w:r>
      <w:r w:rsidRPr="00116BA0">
        <w:t> – Cancelado (</w:t>
      </w:r>
      <w:r w:rsidRPr="00116BA0">
        <w:rPr>
          <w:i/>
          <w:iCs/>
        </w:rPr>
        <w:t>XXI Encontro</w:t>
      </w:r>
      <w:r w:rsidRPr="00116BA0">
        <w:t> – Vitória/ES).</w:t>
      </w:r>
    </w:p>
    <w:p w14:paraId="2A1B0F74" w14:textId="77777777" w:rsidR="00116BA0" w:rsidRPr="00116BA0" w:rsidRDefault="00116BA0" w:rsidP="00116BA0">
      <w:r w:rsidRPr="00116BA0">
        <w:rPr>
          <w:b/>
          <w:bCs/>
        </w:rPr>
        <w:lastRenderedPageBreak/>
        <w:t>ENUNCIADO 22</w:t>
      </w:r>
      <w:r w:rsidRPr="00116BA0">
        <w:t xml:space="preserve"> – A multa cominatória é cabível desde o descumprimento da tutela antecipada, nos casos dos incisos V e VI, do </w:t>
      </w:r>
      <w:proofErr w:type="spellStart"/>
      <w:r w:rsidRPr="00116BA0">
        <w:t>art</w:t>
      </w:r>
      <w:proofErr w:type="spellEnd"/>
      <w:r w:rsidRPr="00116BA0">
        <w:t xml:space="preserve"> 52, da Lei 9.099/1995.</w:t>
      </w:r>
    </w:p>
    <w:p w14:paraId="6B2C973A" w14:textId="77777777" w:rsidR="00116BA0" w:rsidRPr="00116BA0" w:rsidRDefault="00116BA0" w:rsidP="00116BA0">
      <w:r w:rsidRPr="00116BA0">
        <w:rPr>
          <w:b/>
          <w:bCs/>
        </w:rPr>
        <w:t>ENUNCIADO 23</w:t>
      </w:r>
      <w:r w:rsidRPr="00116BA0">
        <w:t> – Cancelado (</w:t>
      </w:r>
      <w:r w:rsidRPr="00116BA0">
        <w:rPr>
          <w:i/>
          <w:iCs/>
        </w:rPr>
        <w:t>XXI Encontro</w:t>
      </w:r>
      <w:r w:rsidRPr="00116BA0">
        <w:t> – Vitória/ ES).</w:t>
      </w:r>
    </w:p>
    <w:p w14:paraId="28B26DDA" w14:textId="77777777" w:rsidR="00116BA0" w:rsidRPr="00116BA0" w:rsidRDefault="00116BA0" w:rsidP="00116BA0">
      <w:r w:rsidRPr="00116BA0">
        <w:rPr>
          <w:b/>
          <w:bCs/>
        </w:rPr>
        <w:t>ENUNCIADO 24</w:t>
      </w:r>
      <w:r w:rsidRPr="00116BA0">
        <w:t> – Cancelado (</w:t>
      </w:r>
      <w:r w:rsidRPr="00116BA0">
        <w:rPr>
          <w:i/>
          <w:iCs/>
        </w:rPr>
        <w:t>XXI Encontro</w:t>
      </w:r>
      <w:r w:rsidRPr="00116BA0">
        <w:t> – Vitória/ ES).</w:t>
      </w:r>
    </w:p>
    <w:p w14:paraId="602D1FAE" w14:textId="77777777" w:rsidR="00116BA0" w:rsidRPr="00116BA0" w:rsidRDefault="00116BA0" w:rsidP="00116BA0">
      <w:r w:rsidRPr="00116BA0">
        <w:rPr>
          <w:b/>
          <w:bCs/>
        </w:rPr>
        <w:t>ENUNCIADO 25</w:t>
      </w:r>
      <w:r w:rsidRPr="00116BA0">
        <w:t> – Substituído pelo Enunciado 144 (</w:t>
      </w:r>
      <w:r w:rsidRPr="00116BA0">
        <w:rPr>
          <w:i/>
          <w:iCs/>
        </w:rPr>
        <w:t>XXVIII FONAJE</w:t>
      </w:r>
      <w:r w:rsidRPr="00116BA0">
        <w:t> – Salvador/BA).</w:t>
      </w:r>
    </w:p>
    <w:p w14:paraId="3E254E19" w14:textId="77777777" w:rsidR="00116BA0" w:rsidRPr="00116BA0" w:rsidRDefault="00116BA0" w:rsidP="00116BA0">
      <w:r w:rsidRPr="00116BA0">
        <w:rPr>
          <w:b/>
          <w:bCs/>
        </w:rPr>
        <w:t>ENUNCIADO 26</w:t>
      </w:r>
      <w:r w:rsidRPr="00116BA0">
        <w:t> – São cabíveis a tutela acautelatória e a antecipatória nos Juizados Especiais Cíveis (nova redação – </w:t>
      </w:r>
      <w:r w:rsidRPr="00116BA0">
        <w:rPr>
          <w:i/>
          <w:iCs/>
        </w:rPr>
        <w:t>XXIV Encontro</w:t>
      </w:r>
      <w:r w:rsidRPr="00116BA0">
        <w:t> – Florianópolis/SC).</w:t>
      </w:r>
    </w:p>
    <w:p w14:paraId="3831E089" w14:textId="77777777" w:rsidR="00116BA0" w:rsidRPr="00116BA0" w:rsidRDefault="00116BA0" w:rsidP="00116BA0">
      <w:r w:rsidRPr="00116BA0">
        <w:rPr>
          <w:b/>
          <w:bCs/>
        </w:rPr>
        <w:t>ENUNCIADO 27</w:t>
      </w:r>
      <w:r w:rsidRPr="00116BA0">
        <w:t xml:space="preserve"> – Na hipótese de pedido de valor até 20 </w:t>
      </w:r>
      <w:proofErr w:type="gramStart"/>
      <w:r w:rsidRPr="00116BA0">
        <w:t>salários mínimos</w:t>
      </w:r>
      <w:proofErr w:type="gramEnd"/>
      <w:r w:rsidRPr="00116BA0">
        <w:t>, é admitido pedido contraposto no valor superior ao da inicial, até o limite de 40 salários mínimos, sendo obrigatória à assistência de advogados às partes.</w:t>
      </w:r>
    </w:p>
    <w:p w14:paraId="6C7FBE3C" w14:textId="77777777" w:rsidR="00116BA0" w:rsidRPr="00116BA0" w:rsidRDefault="00116BA0" w:rsidP="00116BA0">
      <w:r w:rsidRPr="00116BA0">
        <w:rPr>
          <w:b/>
          <w:bCs/>
        </w:rPr>
        <w:t>ENUNCIADO 28</w:t>
      </w:r>
      <w:r w:rsidRPr="00116BA0">
        <w:t> – Havendo extinção do processo com base no inciso I, do art. 51, da Lei 9.099/1995, é necessária a condenação em custas.</w:t>
      </w:r>
    </w:p>
    <w:p w14:paraId="7BB1F529" w14:textId="77777777" w:rsidR="00116BA0" w:rsidRPr="00116BA0" w:rsidRDefault="00116BA0" w:rsidP="00116BA0">
      <w:r w:rsidRPr="00116BA0">
        <w:rPr>
          <w:b/>
          <w:bCs/>
        </w:rPr>
        <w:t>ENUNCIADO 29</w:t>
      </w:r>
      <w:r w:rsidRPr="00116BA0">
        <w:t> – Cancelado.</w:t>
      </w:r>
    </w:p>
    <w:p w14:paraId="75171F5A" w14:textId="77777777" w:rsidR="00116BA0" w:rsidRPr="00116BA0" w:rsidRDefault="00116BA0" w:rsidP="00116BA0">
      <w:r w:rsidRPr="00116BA0">
        <w:rPr>
          <w:b/>
          <w:bCs/>
        </w:rPr>
        <w:t>ENUNCIADO 30</w:t>
      </w:r>
      <w:r w:rsidRPr="00116BA0">
        <w:t> – É taxativo o elenco das causas previstas na o art. 3º da Lei 9.099/1995.</w:t>
      </w:r>
    </w:p>
    <w:p w14:paraId="131AAA79" w14:textId="77777777" w:rsidR="00116BA0" w:rsidRPr="00116BA0" w:rsidRDefault="00116BA0" w:rsidP="00116BA0">
      <w:r w:rsidRPr="00116BA0">
        <w:rPr>
          <w:b/>
          <w:bCs/>
        </w:rPr>
        <w:t>ENUNCIADO 31</w:t>
      </w:r>
      <w:r w:rsidRPr="00116BA0">
        <w:t> – É admissível pedido contraposto no caso de ser a parte ré pessoa jurídica.</w:t>
      </w:r>
    </w:p>
    <w:p w14:paraId="010A914B" w14:textId="77777777" w:rsidR="00116BA0" w:rsidRPr="00116BA0" w:rsidRDefault="00116BA0" w:rsidP="00116BA0">
      <w:r w:rsidRPr="00116BA0">
        <w:rPr>
          <w:b/>
          <w:bCs/>
        </w:rPr>
        <w:t>ENUNCIADO 32</w:t>
      </w:r>
      <w:r w:rsidRPr="00116BA0">
        <w:t> – Substituído pelo Enunciado 139 (</w:t>
      </w:r>
      <w:r w:rsidRPr="00116BA0">
        <w:rPr>
          <w:i/>
          <w:iCs/>
        </w:rPr>
        <w:t>XXVIII FONAJE</w:t>
      </w:r>
      <w:r w:rsidRPr="00116BA0">
        <w:t> – Salvador/BA).</w:t>
      </w:r>
    </w:p>
    <w:p w14:paraId="0D74999B" w14:textId="77777777" w:rsidR="00116BA0" w:rsidRPr="00116BA0" w:rsidRDefault="00116BA0" w:rsidP="00116BA0">
      <w:r w:rsidRPr="00116BA0">
        <w:rPr>
          <w:b/>
          <w:bCs/>
        </w:rPr>
        <w:t>ENUNCIADO 33</w:t>
      </w:r>
      <w:r w:rsidRPr="00116BA0">
        <w:t> – É dispensável a expedição de carta precatória nos Juizados Especiais Cíveis, cumprindo-se os atos nas demais comarcas, mediante via postal, por ofício do Juiz, fax, telefone ou qualquer outro meio idôneo de comunicação.</w:t>
      </w:r>
    </w:p>
    <w:p w14:paraId="4D357AFE" w14:textId="77777777" w:rsidR="00116BA0" w:rsidRPr="00116BA0" w:rsidRDefault="00116BA0" w:rsidP="00116BA0">
      <w:r w:rsidRPr="00116BA0">
        <w:rPr>
          <w:b/>
          <w:bCs/>
        </w:rPr>
        <w:t>ENUNCIADO 34</w:t>
      </w:r>
      <w:r w:rsidRPr="00116BA0">
        <w:t> – Cancelado.</w:t>
      </w:r>
    </w:p>
    <w:p w14:paraId="17BC43A5" w14:textId="77777777" w:rsidR="00116BA0" w:rsidRPr="00116BA0" w:rsidRDefault="00116BA0" w:rsidP="00116BA0">
      <w:r w:rsidRPr="00116BA0">
        <w:rPr>
          <w:b/>
          <w:bCs/>
        </w:rPr>
        <w:t>ENUNCIADO 35</w:t>
      </w:r>
      <w:r w:rsidRPr="00116BA0">
        <w:t> – Finda a instrução, não são obrigatórios os debates orais.</w:t>
      </w:r>
    </w:p>
    <w:p w14:paraId="2C7BD92C" w14:textId="77777777" w:rsidR="00116BA0" w:rsidRPr="00116BA0" w:rsidRDefault="00116BA0" w:rsidP="00116BA0">
      <w:r w:rsidRPr="00116BA0">
        <w:rPr>
          <w:b/>
          <w:bCs/>
        </w:rPr>
        <w:t>ENUNCIADO 36</w:t>
      </w:r>
      <w:r w:rsidRPr="00116BA0">
        <w:t> – A assistência obrigatória prevista no art. 9º da Lei 9.099/1995 tem lugar a partir da fase instrutória, não se aplicando para a formulação do pedido e a sessão de conciliação.</w:t>
      </w:r>
    </w:p>
    <w:p w14:paraId="26474AB9" w14:textId="77777777" w:rsidR="00116BA0" w:rsidRPr="00116BA0" w:rsidRDefault="00116BA0" w:rsidP="00116BA0">
      <w:r w:rsidRPr="00116BA0">
        <w:rPr>
          <w:b/>
          <w:bCs/>
        </w:rPr>
        <w:t>ENUNCIADO 37</w:t>
      </w:r>
      <w:r w:rsidRPr="00116BA0">
        <w:t> – Em exegese ao art. 53, § 4º, da Lei 9.099/1995, não se aplica ao processo de execução o disposto no art. 18, § 2º, da referida lei, sendo autorizados o arresto e a citação editalícia quando não encontrado o devedor, observados, no que couber, os arts. 653 e 654 do Código de Processo Civil (nova redação – </w:t>
      </w:r>
      <w:r w:rsidRPr="00116BA0">
        <w:rPr>
          <w:i/>
          <w:iCs/>
        </w:rPr>
        <w:t>XXI Encontro</w:t>
      </w:r>
      <w:r w:rsidRPr="00116BA0">
        <w:t> – Vitória/ES).</w:t>
      </w:r>
    </w:p>
    <w:p w14:paraId="180A579A" w14:textId="77777777" w:rsidR="00116BA0" w:rsidRPr="00116BA0" w:rsidRDefault="00116BA0" w:rsidP="00116BA0">
      <w:r w:rsidRPr="00116BA0">
        <w:rPr>
          <w:b/>
          <w:bCs/>
        </w:rPr>
        <w:t>ENUNCIADO 38</w:t>
      </w:r>
      <w:r w:rsidRPr="00116BA0">
        <w:t> – A análise do art. 52, IV, da Lei 9.099/1995, determina que, desde logo, expeça-se o mandado de penhora, depósito, avaliação e intimação, inclusive da eventual audiência de conciliação designada, considerando-se o executado intimado com a simples entrega de cópia do referido mandado em seu endereço, devendo, nesse caso, ser certificado circunstanciadamente.</w:t>
      </w:r>
    </w:p>
    <w:p w14:paraId="5FCF71DB" w14:textId="77777777" w:rsidR="00116BA0" w:rsidRPr="00116BA0" w:rsidRDefault="00116BA0" w:rsidP="00116BA0">
      <w:r w:rsidRPr="00116BA0">
        <w:rPr>
          <w:b/>
          <w:bCs/>
        </w:rPr>
        <w:t>ENUNCIADO 39</w:t>
      </w:r>
      <w:r w:rsidRPr="00116BA0">
        <w:t> – Em observância ao art. 2º da Lei 9.099/1995, o valor da causa corresponderá à pretensão econômica objeto do pedido.</w:t>
      </w:r>
    </w:p>
    <w:p w14:paraId="344FC044" w14:textId="77777777" w:rsidR="00116BA0" w:rsidRPr="00116BA0" w:rsidRDefault="00116BA0" w:rsidP="00116BA0">
      <w:r w:rsidRPr="00116BA0">
        <w:rPr>
          <w:b/>
          <w:bCs/>
        </w:rPr>
        <w:lastRenderedPageBreak/>
        <w:t>ENUNCIADO 40</w:t>
      </w:r>
      <w:r w:rsidRPr="00116BA0">
        <w:t> – O conciliador ou juiz leigo não está incompatibilizado nem impedido de exercer a advocacia, exceto perante o próprio Juizado Especial em que atue ou se pertencer aos quadros do Poder Judiciário.</w:t>
      </w:r>
    </w:p>
    <w:p w14:paraId="728FC525" w14:textId="77777777" w:rsidR="00116BA0" w:rsidRPr="00116BA0" w:rsidRDefault="00116BA0" w:rsidP="00116BA0">
      <w:r w:rsidRPr="00116BA0">
        <w:rPr>
          <w:b/>
          <w:bCs/>
        </w:rPr>
        <w:t>ENUNCIADO 41</w:t>
      </w:r>
      <w:r w:rsidRPr="00116BA0">
        <w:t xml:space="preserve"> – A correspondência ou </w:t>
      </w:r>
      <w:proofErr w:type="spellStart"/>
      <w:proofErr w:type="gramStart"/>
      <w:r w:rsidRPr="00116BA0">
        <w:t>contra-fé</w:t>
      </w:r>
      <w:proofErr w:type="spellEnd"/>
      <w:proofErr w:type="gramEnd"/>
      <w:r w:rsidRPr="00116BA0">
        <w:t xml:space="preserve"> recebida no endereço do advogado é eficaz para efeito de intimação, desde que identificado o seu recebedor (nova redação – </w:t>
      </w:r>
      <w:r w:rsidRPr="00116BA0">
        <w:rPr>
          <w:i/>
          <w:iCs/>
        </w:rPr>
        <w:t>XXI Encontro</w:t>
      </w:r>
      <w:r w:rsidRPr="00116BA0">
        <w:t> – Vitória/ES).</w:t>
      </w:r>
    </w:p>
    <w:p w14:paraId="108B117C" w14:textId="77777777" w:rsidR="00116BA0" w:rsidRPr="00116BA0" w:rsidRDefault="00116BA0" w:rsidP="00116BA0">
      <w:r w:rsidRPr="00116BA0">
        <w:rPr>
          <w:b/>
          <w:bCs/>
        </w:rPr>
        <w:t>ENUNCIADO 42</w:t>
      </w:r>
      <w:r w:rsidRPr="00116BA0">
        <w:t> – Substituído pelo Enunciado 99 (</w:t>
      </w:r>
      <w:r w:rsidRPr="00116BA0">
        <w:rPr>
          <w:i/>
          <w:iCs/>
        </w:rPr>
        <w:t>XIX Encontro</w:t>
      </w:r>
      <w:r w:rsidRPr="00116BA0">
        <w:t> – Aracaju/SE).</w:t>
      </w:r>
    </w:p>
    <w:p w14:paraId="422A6B08" w14:textId="77777777" w:rsidR="00116BA0" w:rsidRPr="00116BA0" w:rsidRDefault="00116BA0" w:rsidP="00116BA0">
      <w:r w:rsidRPr="00116BA0">
        <w:rPr>
          <w:b/>
          <w:bCs/>
        </w:rPr>
        <w:t>ENUNCIADO 43</w:t>
      </w:r>
      <w:r w:rsidRPr="00116BA0">
        <w:t> – Na execução do título judicial definitivo, ainda que não localizado o executado, admite-se a penhora de seus bens, dispensado o arresto. A intimação de penhora observará ao disposto no artigo 19, § 2º, da Lei 9.099/1995.</w:t>
      </w:r>
    </w:p>
    <w:p w14:paraId="7058F974" w14:textId="77777777" w:rsidR="00116BA0" w:rsidRPr="00116BA0" w:rsidRDefault="00116BA0" w:rsidP="00116BA0">
      <w:r w:rsidRPr="00116BA0">
        <w:rPr>
          <w:b/>
          <w:bCs/>
        </w:rPr>
        <w:t>ENUNCIADO 44</w:t>
      </w:r>
      <w:r w:rsidRPr="00116BA0">
        <w:t> – No âmbito dos Juizados Especiais, não são devidas despesas para efeito do cumprimento de diligências, inclusive, quando da expedição de cartas precatórias.</w:t>
      </w:r>
    </w:p>
    <w:p w14:paraId="2066D865" w14:textId="77777777" w:rsidR="00116BA0" w:rsidRPr="00116BA0" w:rsidRDefault="00116BA0" w:rsidP="00116BA0">
      <w:r w:rsidRPr="00116BA0">
        <w:rPr>
          <w:b/>
          <w:bCs/>
        </w:rPr>
        <w:t>ENUNCIADO 45</w:t>
      </w:r>
      <w:r w:rsidRPr="00116BA0">
        <w:t> – Substituído pelo Enunciado 75.</w:t>
      </w:r>
    </w:p>
    <w:p w14:paraId="24885AE8" w14:textId="77777777" w:rsidR="00116BA0" w:rsidRPr="00116BA0" w:rsidRDefault="00116BA0" w:rsidP="00116BA0">
      <w:r w:rsidRPr="00116BA0">
        <w:rPr>
          <w:b/>
          <w:bCs/>
        </w:rPr>
        <w:t>ENUNCIADO 46</w:t>
      </w:r>
      <w:r w:rsidRPr="00116BA0">
        <w:t xml:space="preserve"> – A fundamentação da sentença ou do acórdão poderá ser feita oralmente, com gravação por qualquer meio, eletrônico ou digital, consignando-se apenas o dispositivo na ata (nova redação – XIV Encontro – São </w:t>
      </w:r>
      <w:proofErr w:type="spellStart"/>
      <w:r w:rsidRPr="00116BA0">
        <w:t>Luis</w:t>
      </w:r>
      <w:proofErr w:type="spellEnd"/>
      <w:r w:rsidRPr="00116BA0">
        <w:t>/MA).</w:t>
      </w:r>
    </w:p>
    <w:p w14:paraId="1E14434F" w14:textId="77777777" w:rsidR="00116BA0" w:rsidRPr="00116BA0" w:rsidRDefault="00116BA0" w:rsidP="00116BA0">
      <w:r w:rsidRPr="00116BA0">
        <w:rPr>
          <w:b/>
          <w:bCs/>
        </w:rPr>
        <w:t>ENUNCIADO 47</w:t>
      </w:r>
      <w:r w:rsidRPr="00116BA0">
        <w:t> – Substituído pelo Enunciado 135 (</w:t>
      </w:r>
      <w:r w:rsidRPr="00116BA0">
        <w:rPr>
          <w:i/>
          <w:iCs/>
        </w:rPr>
        <w:t>XXVII FONAJE</w:t>
      </w:r>
      <w:r w:rsidRPr="00116BA0">
        <w:t> – Palmas/TO).</w:t>
      </w:r>
    </w:p>
    <w:p w14:paraId="0A66FD0D" w14:textId="77777777" w:rsidR="00116BA0" w:rsidRPr="00116BA0" w:rsidRDefault="00116BA0" w:rsidP="00116BA0">
      <w:r w:rsidRPr="00116BA0">
        <w:rPr>
          <w:b/>
          <w:bCs/>
        </w:rPr>
        <w:t>ENUNCIADO 48</w:t>
      </w:r>
      <w:r w:rsidRPr="00116BA0">
        <w:t> – O disposto no parágrafo 1º do art. 9º da lei 9.099/1995 é aplicável às microempresas e às empresas de pequeno porte (nova redação – </w:t>
      </w:r>
      <w:r w:rsidRPr="00116BA0">
        <w:rPr>
          <w:i/>
          <w:iCs/>
        </w:rPr>
        <w:t>XXI Encontro</w:t>
      </w:r>
      <w:r w:rsidRPr="00116BA0">
        <w:t> – Vitória/ES).</w:t>
      </w:r>
    </w:p>
    <w:p w14:paraId="2C069CE9" w14:textId="77777777" w:rsidR="00116BA0" w:rsidRPr="00116BA0" w:rsidRDefault="00116BA0" w:rsidP="00116BA0">
      <w:r w:rsidRPr="00116BA0">
        <w:rPr>
          <w:b/>
          <w:bCs/>
        </w:rPr>
        <w:t>ENUNCIADO 49</w:t>
      </w:r>
      <w:r w:rsidRPr="00116BA0">
        <w:t> – Cancelado (</w:t>
      </w:r>
      <w:r w:rsidRPr="00116BA0">
        <w:rPr>
          <w:i/>
          <w:iCs/>
        </w:rPr>
        <w:t>XXI Encontro</w:t>
      </w:r>
      <w:r w:rsidRPr="00116BA0">
        <w:t> – Vitória/ES).</w:t>
      </w:r>
    </w:p>
    <w:p w14:paraId="14BE7189" w14:textId="77777777" w:rsidR="00116BA0" w:rsidRPr="00116BA0" w:rsidRDefault="00116BA0" w:rsidP="00116BA0">
      <w:r w:rsidRPr="00116BA0">
        <w:rPr>
          <w:b/>
          <w:bCs/>
        </w:rPr>
        <w:t>ENUNCIADO 50</w:t>
      </w:r>
      <w:r w:rsidRPr="00116BA0">
        <w:t xml:space="preserve"> – Para efeito de alçada, em sede de Juizados Especiais, tomar-se-á como base o </w:t>
      </w:r>
      <w:proofErr w:type="gramStart"/>
      <w:r w:rsidRPr="00116BA0">
        <w:t>salário mínimo</w:t>
      </w:r>
      <w:proofErr w:type="gramEnd"/>
      <w:r w:rsidRPr="00116BA0">
        <w:t xml:space="preserve"> nacional.</w:t>
      </w:r>
    </w:p>
    <w:p w14:paraId="691654E8" w14:textId="77777777" w:rsidR="00116BA0" w:rsidRPr="00116BA0" w:rsidRDefault="00116BA0" w:rsidP="00116BA0">
      <w:r w:rsidRPr="00116BA0">
        <w:rPr>
          <w:b/>
          <w:bCs/>
        </w:rPr>
        <w:t>ENUNCIADO 51</w:t>
      </w:r>
      <w:r w:rsidRPr="00116BA0">
        <w:t> – Os processos de conhecimento contra empresas sob liquidação extrajudicial, concordata ou recuperação judicial devem prosseguir até a sentença de mérito, para constituição do título executivo judicial, possibilitando a parte habilitar o seu crédito, no momento oportuno, pela via própria (nova redação – </w:t>
      </w:r>
      <w:r w:rsidRPr="00116BA0">
        <w:rPr>
          <w:i/>
          <w:iCs/>
        </w:rPr>
        <w:t>XXI Encontro</w:t>
      </w:r>
      <w:r w:rsidRPr="00116BA0">
        <w:t> – Vitória/ES).</w:t>
      </w:r>
    </w:p>
    <w:p w14:paraId="18C434B5" w14:textId="77777777" w:rsidR="00116BA0" w:rsidRPr="00116BA0" w:rsidRDefault="00116BA0" w:rsidP="00116BA0">
      <w:r w:rsidRPr="00116BA0">
        <w:rPr>
          <w:b/>
          <w:bCs/>
        </w:rPr>
        <w:t>ENUNCIADO 52</w:t>
      </w:r>
      <w:r w:rsidRPr="00116BA0">
        <w:t> – Os embargos à execução poderão ser decididos pelo juiz leigo, observado o art. 40 da Lei n° 9.099/1995.</w:t>
      </w:r>
    </w:p>
    <w:p w14:paraId="3A26B0DD" w14:textId="77777777" w:rsidR="00116BA0" w:rsidRPr="00116BA0" w:rsidRDefault="00116BA0" w:rsidP="00116BA0">
      <w:r w:rsidRPr="00116BA0">
        <w:rPr>
          <w:b/>
          <w:bCs/>
        </w:rPr>
        <w:t>ENUNCIADO 53</w:t>
      </w:r>
      <w:r w:rsidRPr="00116BA0">
        <w:t> – Deverá constar da citação a advertência, em termos claros, da possibilidade de inversão do ônus da prova.</w:t>
      </w:r>
    </w:p>
    <w:p w14:paraId="795BCF18" w14:textId="77777777" w:rsidR="00116BA0" w:rsidRPr="00116BA0" w:rsidRDefault="00116BA0" w:rsidP="00116BA0">
      <w:r w:rsidRPr="00116BA0">
        <w:rPr>
          <w:b/>
          <w:bCs/>
        </w:rPr>
        <w:t>ENUNCIADO 54</w:t>
      </w:r>
      <w:r w:rsidRPr="00116BA0">
        <w:t> – A menor complexidade da causa para a fixação da competência é aferida pelo objeto da prova e não em face do direito material.</w:t>
      </w:r>
    </w:p>
    <w:p w14:paraId="5224D07E" w14:textId="77777777" w:rsidR="00116BA0" w:rsidRPr="00116BA0" w:rsidRDefault="00116BA0" w:rsidP="00116BA0">
      <w:r w:rsidRPr="00116BA0">
        <w:rPr>
          <w:b/>
          <w:bCs/>
        </w:rPr>
        <w:t>ENUNCIADO 55</w:t>
      </w:r>
      <w:r w:rsidRPr="00116BA0">
        <w:t> – Substituído pelo Enunciado 76.</w:t>
      </w:r>
    </w:p>
    <w:p w14:paraId="695F4684" w14:textId="77777777" w:rsidR="00116BA0" w:rsidRPr="00116BA0" w:rsidRDefault="00116BA0" w:rsidP="00116BA0">
      <w:r w:rsidRPr="00116BA0">
        <w:rPr>
          <w:b/>
          <w:bCs/>
        </w:rPr>
        <w:t>ENUNCIADO 56</w:t>
      </w:r>
      <w:r w:rsidRPr="00116BA0">
        <w:t> – Cancelado.</w:t>
      </w:r>
    </w:p>
    <w:p w14:paraId="07212081" w14:textId="77777777" w:rsidR="00116BA0" w:rsidRPr="00116BA0" w:rsidRDefault="00116BA0" w:rsidP="00116BA0">
      <w:r w:rsidRPr="00116BA0">
        <w:rPr>
          <w:b/>
          <w:bCs/>
        </w:rPr>
        <w:t>ENUNCIADO 57</w:t>
      </w:r>
      <w:r w:rsidRPr="00116BA0">
        <w:t> – Cancelado.</w:t>
      </w:r>
    </w:p>
    <w:p w14:paraId="1CE8B395" w14:textId="77777777" w:rsidR="00116BA0" w:rsidRPr="00116BA0" w:rsidRDefault="00116BA0" w:rsidP="00116BA0">
      <w:r w:rsidRPr="00116BA0">
        <w:rPr>
          <w:b/>
          <w:bCs/>
        </w:rPr>
        <w:lastRenderedPageBreak/>
        <w:t>ENUNCIADO 58</w:t>
      </w:r>
      <w:r w:rsidRPr="00116BA0">
        <w:t xml:space="preserve"> (Substitui o Enunciado 2) – As causas cíveis enumeradas no art. 275 II, do CPC admitem condenação superior a 40 </w:t>
      </w:r>
      <w:proofErr w:type="gramStart"/>
      <w:r w:rsidRPr="00116BA0">
        <w:t>salários mínimos</w:t>
      </w:r>
      <w:proofErr w:type="gramEnd"/>
      <w:r w:rsidRPr="00116BA0">
        <w:t xml:space="preserve"> e sua respectiva execução, no próprio Juizado.</w:t>
      </w:r>
    </w:p>
    <w:p w14:paraId="263E0FE1" w14:textId="77777777" w:rsidR="00116BA0" w:rsidRPr="00116BA0" w:rsidRDefault="00116BA0" w:rsidP="00116BA0">
      <w:r w:rsidRPr="00116BA0">
        <w:rPr>
          <w:b/>
          <w:bCs/>
        </w:rPr>
        <w:t>ENUNCIADO 59</w:t>
      </w:r>
      <w:r w:rsidRPr="00116BA0">
        <w:t> – Admite-se o pagamento do débito por meio de desconto em folha de pagamento, após anuência expressa do devedor e em percentual que reconheça não afetar sua subsistência e a de sua família, atendendo sua comodidade e conveniência pessoal.</w:t>
      </w:r>
    </w:p>
    <w:p w14:paraId="35F3FFC8" w14:textId="77777777" w:rsidR="00116BA0" w:rsidRPr="00116BA0" w:rsidRDefault="00116BA0" w:rsidP="00116BA0">
      <w:r w:rsidRPr="00116BA0">
        <w:rPr>
          <w:b/>
          <w:bCs/>
        </w:rPr>
        <w:t>ENUNCIADO 60</w:t>
      </w:r>
      <w:r w:rsidRPr="00116BA0">
        <w:t> – É cabível a aplicação da desconsideração da personalidade jurídica, inclusive na fase de execução. (nova redação – </w:t>
      </w:r>
      <w:r w:rsidRPr="00116BA0">
        <w:rPr>
          <w:i/>
          <w:iCs/>
        </w:rPr>
        <w:t>XIII Encontro</w:t>
      </w:r>
      <w:r w:rsidRPr="00116BA0">
        <w:t> – Campo Grande/MS).</w:t>
      </w:r>
    </w:p>
    <w:p w14:paraId="6CA87BB6" w14:textId="77777777" w:rsidR="00116BA0" w:rsidRPr="00116BA0" w:rsidRDefault="00116BA0" w:rsidP="00116BA0">
      <w:r w:rsidRPr="00116BA0">
        <w:rPr>
          <w:b/>
          <w:bCs/>
        </w:rPr>
        <w:t>ENUNCIADO 61</w:t>
      </w:r>
      <w:r w:rsidRPr="00116BA0">
        <w:t> – Cancelado (</w:t>
      </w:r>
      <w:r w:rsidRPr="00116BA0">
        <w:rPr>
          <w:i/>
          <w:iCs/>
        </w:rPr>
        <w:t>XIII Encontro</w:t>
      </w:r>
      <w:r w:rsidRPr="00116BA0">
        <w:t> – Campo Grande/MS).</w:t>
      </w:r>
    </w:p>
    <w:p w14:paraId="169EF014" w14:textId="77777777" w:rsidR="00116BA0" w:rsidRPr="00116BA0" w:rsidRDefault="00116BA0" w:rsidP="00116BA0">
      <w:r w:rsidRPr="00116BA0">
        <w:rPr>
          <w:b/>
          <w:bCs/>
        </w:rPr>
        <w:t>ENUNCIADO 62</w:t>
      </w:r>
      <w:r w:rsidRPr="00116BA0">
        <w:t> – Cabe exclusivamente às Turmas Recursais conhecer e julgar o mandado de segurança e o habeas corpus impetrados em face de atos judiciais oriundos dos Juizados Especiais.</w:t>
      </w:r>
    </w:p>
    <w:p w14:paraId="6A6CE596" w14:textId="77777777" w:rsidR="00116BA0" w:rsidRPr="00116BA0" w:rsidRDefault="00116BA0" w:rsidP="00116BA0">
      <w:r w:rsidRPr="00116BA0">
        <w:rPr>
          <w:b/>
          <w:bCs/>
        </w:rPr>
        <w:t>ENUNCIADO 63</w:t>
      </w:r>
      <w:r w:rsidRPr="00116BA0">
        <w:t> – Contra decisões das Turmas Recursais são cabíveis somente os embargos declaratórios e o Recurso Extraordinário.</w:t>
      </w:r>
    </w:p>
    <w:p w14:paraId="6EB09FC7" w14:textId="77777777" w:rsidR="00116BA0" w:rsidRPr="00116BA0" w:rsidRDefault="00116BA0" w:rsidP="00116BA0">
      <w:r w:rsidRPr="00116BA0">
        <w:rPr>
          <w:b/>
          <w:bCs/>
        </w:rPr>
        <w:t>ENUNCIADO 64</w:t>
      </w:r>
      <w:r w:rsidRPr="00116BA0">
        <w:t> – Cancelado (</w:t>
      </w:r>
      <w:r w:rsidRPr="00116BA0">
        <w:rPr>
          <w:i/>
          <w:iCs/>
        </w:rPr>
        <w:t>XVI Encontro</w:t>
      </w:r>
      <w:r w:rsidRPr="00116BA0">
        <w:t> – Rio de Janeiro/RJ).</w:t>
      </w:r>
    </w:p>
    <w:p w14:paraId="08EE91E7" w14:textId="77777777" w:rsidR="00116BA0" w:rsidRPr="00116BA0" w:rsidRDefault="00116BA0" w:rsidP="00116BA0">
      <w:r w:rsidRPr="00116BA0">
        <w:rPr>
          <w:b/>
          <w:bCs/>
        </w:rPr>
        <w:t>ENUNCIADO 65</w:t>
      </w:r>
      <w:r w:rsidRPr="00116BA0">
        <w:t> – Cancelado (</w:t>
      </w:r>
      <w:r w:rsidRPr="00116BA0">
        <w:rPr>
          <w:i/>
          <w:iCs/>
        </w:rPr>
        <w:t>XVI Encontro</w:t>
      </w:r>
      <w:r w:rsidRPr="00116BA0">
        <w:t> – Rio de Janeiro/RJ).</w:t>
      </w:r>
    </w:p>
    <w:p w14:paraId="43600117" w14:textId="77777777" w:rsidR="00116BA0" w:rsidRPr="00116BA0" w:rsidRDefault="00116BA0" w:rsidP="00116BA0">
      <w:r w:rsidRPr="00116BA0">
        <w:rPr>
          <w:b/>
          <w:bCs/>
        </w:rPr>
        <w:t>ENUNCIADO 66</w:t>
      </w:r>
      <w:r w:rsidRPr="00116BA0">
        <w:t> – Cancelado (</w:t>
      </w:r>
      <w:r w:rsidRPr="00116BA0">
        <w:rPr>
          <w:i/>
          <w:iCs/>
        </w:rPr>
        <w:t>XXI Encontro</w:t>
      </w:r>
      <w:r w:rsidRPr="00116BA0">
        <w:t> – Vitória/ES).</w:t>
      </w:r>
    </w:p>
    <w:p w14:paraId="5516B5B5" w14:textId="77777777" w:rsidR="00116BA0" w:rsidRPr="00116BA0" w:rsidRDefault="00116BA0" w:rsidP="00116BA0">
      <w:r w:rsidRPr="00116BA0">
        <w:rPr>
          <w:b/>
          <w:bCs/>
        </w:rPr>
        <w:t>ENUNCIADO 67</w:t>
      </w:r>
      <w:r w:rsidRPr="00116BA0">
        <w:t> – Substituído pelo Enunciado 91.</w:t>
      </w:r>
    </w:p>
    <w:p w14:paraId="6345BF3D" w14:textId="77777777" w:rsidR="00116BA0" w:rsidRPr="00116BA0" w:rsidRDefault="00116BA0" w:rsidP="00116BA0">
      <w:r w:rsidRPr="00116BA0">
        <w:rPr>
          <w:b/>
          <w:bCs/>
        </w:rPr>
        <w:t>ENUNCIADO 68</w:t>
      </w:r>
      <w:r w:rsidRPr="00116BA0">
        <w:t> – Somente se admite conexão em Juizado Especial Cível quando as ações puderem submeter-se à sistemática da Lei 9099/1995.</w:t>
      </w:r>
    </w:p>
    <w:p w14:paraId="05C662E0" w14:textId="77777777" w:rsidR="00116BA0" w:rsidRPr="00116BA0" w:rsidRDefault="00116BA0" w:rsidP="00116BA0">
      <w:r w:rsidRPr="00116BA0">
        <w:rPr>
          <w:b/>
          <w:bCs/>
        </w:rPr>
        <w:t>ENUNCIADO 69</w:t>
      </w:r>
      <w:r w:rsidRPr="00116BA0">
        <w:t> – As ações envolvendo danos morais não constituem, por si só, matéria complexa.</w:t>
      </w:r>
    </w:p>
    <w:p w14:paraId="26CBEB71" w14:textId="77777777" w:rsidR="00116BA0" w:rsidRPr="00116BA0" w:rsidRDefault="00116BA0" w:rsidP="00116BA0">
      <w:r w:rsidRPr="00116BA0">
        <w:rPr>
          <w:b/>
          <w:bCs/>
        </w:rPr>
        <w:t>ENUNCIADO 70</w:t>
      </w:r>
      <w:r w:rsidRPr="00116BA0">
        <w:t> – As ações nas quais se discute a ilegalidade de juros não são complexas para o fim de fixação da competência dos Juizados Especiais, exceto quando exigirem perícia contábil (nova redação – </w:t>
      </w:r>
      <w:r w:rsidRPr="00116BA0">
        <w:rPr>
          <w:i/>
          <w:iCs/>
        </w:rPr>
        <w:t>XXX Encontro</w:t>
      </w:r>
      <w:r w:rsidRPr="00116BA0">
        <w:t> – São Paulo/SP).</w:t>
      </w:r>
    </w:p>
    <w:p w14:paraId="78140D23" w14:textId="77777777" w:rsidR="00116BA0" w:rsidRPr="00116BA0" w:rsidRDefault="00116BA0" w:rsidP="00116BA0">
      <w:r w:rsidRPr="00116BA0">
        <w:rPr>
          <w:b/>
          <w:bCs/>
        </w:rPr>
        <w:t>ENUNCIADO 71</w:t>
      </w:r>
      <w:r w:rsidRPr="00116BA0">
        <w:t> – É cabível a designação de audiência de conciliação em execução de título judicial.</w:t>
      </w:r>
    </w:p>
    <w:p w14:paraId="3448F5AC" w14:textId="77777777" w:rsidR="00116BA0" w:rsidRPr="00116BA0" w:rsidRDefault="00116BA0" w:rsidP="00116BA0">
      <w:r w:rsidRPr="00116BA0">
        <w:rPr>
          <w:b/>
          <w:bCs/>
        </w:rPr>
        <w:t>ENUNCIADO 72</w:t>
      </w:r>
      <w:r w:rsidRPr="00116BA0">
        <w:t> – Substituído pelo Enunciado 148 (XXIX </w:t>
      </w:r>
      <w:r w:rsidRPr="00116BA0">
        <w:rPr>
          <w:i/>
          <w:iCs/>
        </w:rPr>
        <w:t>Encontro</w:t>
      </w:r>
      <w:r w:rsidRPr="00116BA0">
        <w:t> – Bonito/MS).</w:t>
      </w:r>
    </w:p>
    <w:p w14:paraId="6E0587FF" w14:textId="77777777" w:rsidR="00116BA0" w:rsidRPr="00116BA0" w:rsidRDefault="00116BA0" w:rsidP="00116BA0">
      <w:r w:rsidRPr="00116BA0">
        <w:rPr>
          <w:b/>
          <w:bCs/>
        </w:rPr>
        <w:t>ENUNCIADO 73</w:t>
      </w:r>
      <w:r w:rsidRPr="00116BA0">
        <w:t> – As causas de competência dos Juizados Especiais em que forem comuns o objeto ou a causa de pedir poderão ser reunidas para efeito de instrução, se necessária, e julgamento.</w:t>
      </w:r>
    </w:p>
    <w:p w14:paraId="653F2A89" w14:textId="77777777" w:rsidR="00116BA0" w:rsidRPr="00116BA0" w:rsidRDefault="00116BA0" w:rsidP="00116BA0">
      <w:r w:rsidRPr="00116BA0">
        <w:rPr>
          <w:b/>
          <w:bCs/>
        </w:rPr>
        <w:t>ENUNCIADO 74</w:t>
      </w:r>
      <w:r w:rsidRPr="00116BA0">
        <w:t> – A prerrogativa de foro na esfera penal não afasta a competência dos Juizados Especiais Cíveis.</w:t>
      </w:r>
    </w:p>
    <w:p w14:paraId="434FAEFF" w14:textId="77777777" w:rsidR="00116BA0" w:rsidRPr="00116BA0" w:rsidRDefault="00116BA0" w:rsidP="00116BA0">
      <w:r w:rsidRPr="00116BA0">
        <w:rPr>
          <w:b/>
          <w:bCs/>
        </w:rPr>
        <w:t>ENUNCIADO 75</w:t>
      </w:r>
      <w:r w:rsidRPr="00116BA0">
        <w:t xml:space="preserve"> (Substitui o Enunciado 45) – A hipótese do § 4º, do 53, da Lei 9.099/1995, também se aplica às execuções de título judicial, entregando-se ao </w:t>
      </w:r>
      <w:proofErr w:type="spellStart"/>
      <w:r w:rsidRPr="00116BA0">
        <w:t>exeqüente</w:t>
      </w:r>
      <w:proofErr w:type="spellEnd"/>
      <w:r w:rsidRPr="00116BA0">
        <w:t>, no caso, certidão do seu crédito, como título para futura execução, sem prejuízo da manutenção do nome do executado no Cartório Distribuidor (nova redação – </w:t>
      </w:r>
      <w:r w:rsidRPr="00116BA0">
        <w:rPr>
          <w:i/>
          <w:iCs/>
        </w:rPr>
        <w:t>XXI Encontro</w:t>
      </w:r>
      <w:r w:rsidRPr="00116BA0">
        <w:t> – Vitória/ES).</w:t>
      </w:r>
    </w:p>
    <w:p w14:paraId="62F955AF" w14:textId="77777777" w:rsidR="00116BA0" w:rsidRPr="00116BA0" w:rsidRDefault="00116BA0" w:rsidP="00116BA0">
      <w:r w:rsidRPr="00116BA0">
        <w:rPr>
          <w:b/>
          <w:bCs/>
        </w:rPr>
        <w:lastRenderedPageBreak/>
        <w:t>ENUNCIADO 76</w:t>
      </w:r>
      <w:r w:rsidRPr="00116BA0">
        <w:t xml:space="preserve"> (Substitui o Enunciado 55) – No processo de execução, esgotados os meios de defesa e inexistindo bens para a garantia do débito, expede-se a pedido do </w:t>
      </w:r>
      <w:proofErr w:type="spellStart"/>
      <w:r w:rsidRPr="00116BA0">
        <w:t>exeqüente</w:t>
      </w:r>
      <w:proofErr w:type="spellEnd"/>
      <w:r w:rsidRPr="00116BA0">
        <w:t xml:space="preserve"> certidão de dívida para fins de inscrição no serviço de Proteção ao Crédito – SPC e SERASA, sob pena de responsabilidade.</w:t>
      </w:r>
    </w:p>
    <w:p w14:paraId="12590DBE" w14:textId="77777777" w:rsidR="00116BA0" w:rsidRPr="00116BA0" w:rsidRDefault="00116BA0" w:rsidP="00116BA0">
      <w:r w:rsidRPr="00116BA0">
        <w:rPr>
          <w:b/>
          <w:bCs/>
        </w:rPr>
        <w:t>ENUNCIADO 77</w:t>
      </w:r>
      <w:r w:rsidRPr="00116BA0">
        <w:t> – O advogado cujo nome constar do termo de audiência estará habilitado para todos os atos do processo, inclusive para o recurso (</w:t>
      </w:r>
      <w:r w:rsidRPr="00116BA0">
        <w:rPr>
          <w:i/>
          <w:iCs/>
        </w:rPr>
        <w:t>XI Encontro</w:t>
      </w:r>
      <w:r w:rsidRPr="00116BA0">
        <w:t> – Brasília-DF).</w:t>
      </w:r>
    </w:p>
    <w:p w14:paraId="7D70EC77" w14:textId="77777777" w:rsidR="00116BA0" w:rsidRPr="00116BA0" w:rsidRDefault="00116BA0" w:rsidP="00116BA0">
      <w:r w:rsidRPr="00116BA0">
        <w:rPr>
          <w:b/>
          <w:bCs/>
        </w:rPr>
        <w:t>ENUNCIADO 78</w:t>
      </w:r>
      <w:r w:rsidRPr="00116BA0">
        <w:t> – O oferecimento de resposta, oral ou escrita, não dispensa o comparecimento pessoal da parte, ensejando, pois, os efeitos da revelia (</w:t>
      </w:r>
      <w:r w:rsidRPr="00116BA0">
        <w:rPr>
          <w:i/>
          <w:iCs/>
        </w:rPr>
        <w:t>XI Encontro</w:t>
      </w:r>
      <w:r w:rsidRPr="00116BA0">
        <w:t> – Brasília-DF).</w:t>
      </w:r>
    </w:p>
    <w:p w14:paraId="702C8524" w14:textId="77777777" w:rsidR="00116BA0" w:rsidRPr="00116BA0" w:rsidRDefault="00116BA0" w:rsidP="00116BA0">
      <w:r w:rsidRPr="00116BA0">
        <w:rPr>
          <w:b/>
          <w:bCs/>
        </w:rPr>
        <w:t>ENUNCIADO 79</w:t>
      </w:r>
      <w:r w:rsidRPr="00116BA0">
        <w:t xml:space="preserve"> – Designar-se-á hasta pública única, se o bem penhorado não atingir valor superior a sessenta </w:t>
      </w:r>
      <w:proofErr w:type="gramStart"/>
      <w:r w:rsidRPr="00116BA0">
        <w:t>salários mínimos</w:t>
      </w:r>
      <w:proofErr w:type="gramEnd"/>
      <w:r w:rsidRPr="00116BA0">
        <w:t xml:space="preserve"> (nova redação – </w:t>
      </w:r>
      <w:r w:rsidRPr="00116BA0">
        <w:rPr>
          <w:i/>
          <w:iCs/>
        </w:rPr>
        <w:t>XXI Encontro</w:t>
      </w:r>
      <w:r w:rsidRPr="00116BA0">
        <w:t>– Vitória/ES).</w:t>
      </w:r>
    </w:p>
    <w:p w14:paraId="76FCB647" w14:textId="77777777" w:rsidR="00116BA0" w:rsidRPr="00116BA0" w:rsidRDefault="00116BA0" w:rsidP="00116BA0">
      <w:r w:rsidRPr="00116BA0">
        <w:rPr>
          <w:b/>
          <w:bCs/>
        </w:rPr>
        <w:t>ENUNCIADO 80</w:t>
      </w:r>
      <w:r w:rsidRPr="00116BA0">
        <w:t> – O recurso Inominado será julgado deserto quando não houver o recolhimento integral do preparo e sua respectiva comprovação pela parte, no prazo de 48 horas, não admitida a complementação intempestiva (art. 42, § 1º, da Lei 9.099/1995) (nova redação – </w:t>
      </w:r>
      <w:r w:rsidRPr="00116BA0">
        <w:rPr>
          <w:i/>
          <w:iCs/>
        </w:rPr>
        <w:t>XII Encontro</w:t>
      </w:r>
      <w:r w:rsidRPr="00116BA0">
        <w:t> </w:t>
      </w:r>
      <w:proofErr w:type="spellStart"/>
      <w:r w:rsidRPr="00116BA0">
        <w:t>Maceió-AL</w:t>
      </w:r>
      <w:proofErr w:type="spellEnd"/>
      <w:r w:rsidRPr="00116BA0">
        <w:t>).</w:t>
      </w:r>
    </w:p>
    <w:p w14:paraId="57E9B9E7" w14:textId="77777777" w:rsidR="00116BA0" w:rsidRPr="00116BA0" w:rsidRDefault="00116BA0" w:rsidP="00116BA0">
      <w:r w:rsidRPr="00116BA0">
        <w:rPr>
          <w:b/>
          <w:bCs/>
        </w:rPr>
        <w:t>ENUNCIADO 81</w:t>
      </w:r>
      <w:r w:rsidRPr="00116BA0">
        <w:t> – A arrematação e a adjudicação podem ser impugnadas, no prazo de cinco dias do ato, por simples pedido (nova redação – </w:t>
      </w:r>
      <w:r w:rsidRPr="00116BA0">
        <w:rPr>
          <w:i/>
          <w:iCs/>
        </w:rPr>
        <w:t>XXI Encontro </w:t>
      </w:r>
      <w:r w:rsidRPr="00116BA0">
        <w:t>– Vitória/ES).</w:t>
      </w:r>
    </w:p>
    <w:p w14:paraId="3C8DB35A" w14:textId="77777777" w:rsidR="00116BA0" w:rsidRPr="00116BA0" w:rsidRDefault="00116BA0" w:rsidP="00116BA0">
      <w:r w:rsidRPr="00116BA0">
        <w:rPr>
          <w:b/>
          <w:bCs/>
        </w:rPr>
        <w:t>ENUNCIADO 82</w:t>
      </w:r>
      <w:r w:rsidRPr="00116BA0">
        <w:t> – Nas ações derivadas de acidentes de trânsito a demanda poderá ser ajuizada contra a seguradora, isolada ou conjuntamente com os demais coobrigados (</w:t>
      </w:r>
      <w:r w:rsidRPr="00116BA0">
        <w:rPr>
          <w:i/>
          <w:iCs/>
        </w:rPr>
        <w:t>XIII Encontro</w:t>
      </w:r>
      <w:r w:rsidRPr="00116BA0">
        <w:t> – Campo Grande/MS).</w:t>
      </w:r>
    </w:p>
    <w:p w14:paraId="232654C5" w14:textId="77777777" w:rsidR="00116BA0" w:rsidRPr="00116BA0" w:rsidRDefault="00116BA0" w:rsidP="00116BA0">
      <w:r w:rsidRPr="00116BA0">
        <w:rPr>
          <w:b/>
          <w:bCs/>
        </w:rPr>
        <w:t>ENUNCIADO 83</w:t>
      </w:r>
      <w:r w:rsidRPr="00116BA0">
        <w:t> – Cancelado (</w:t>
      </w:r>
      <w:r w:rsidRPr="00116BA0">
        <w:rPr>
          <w:i/>
          <w:iCs/>
        </w:rPr>
        <w:t>XIX Encontro</w:t>
      </w:r>
      <w:r w:rsidRPr="00116BA0">
        <w:t> – Aracaju/SE).</w:t>
      </w:r>
    </w:p>
    <w:p w14:paraId="108ED193" w14:textId="77777777" w:rsidR="00116BA0" w:rsidRPr="00116BA0" w:rsidRDefault="00116BA0" w:rsidP="00116BA0">
      <w:r w:rsidRPr="00116BA0">
        <w:rPr>
          <w:b/>
          <w:bCs/>
        </w:rPr>
        <w:t>ENUNCIADO 84</w:t>
      </w:r>
      <w:r w:rsidRPr="00116BA0">
        <w:t> – Compete ao Presidente da Turma Recursal o juízo de admissibilidade do Recurso Extraordinário, salvo disposição em contrário (nova redação – </w:t>
      </w:r>
      <w:r w:rsidRPr="00116BA0">
        <w:rPr>
          <w:i/>
          <w:iCs/>
        </w:rPr>
        <w:t>XXII Encontro</w:t>
      </w:r>
      <w:r w:rsidRPr="00116BA0">
        <w:t> – Manaus/AM).</w:t>
      </w:r>
    </w:p>
    <w:p w14:paraId="520ABD3B" w14:textId="77777777" w:rsidR="00116BA0" w:rsidRPr="00116BA0" w:rsidRDefault="00116BA0" w:rsidP="00116BA0">
      <w:r w:rsidRPr="00116BA0">
        <w:rPr>
          <w:b/>
          <w:bCs/>
        </w:rPr>
        <w:t>ENUNCIADO 85</w:t>
      </w:r>
      <w:r w:rsidRPr="00116BA0">
        <w:t xml:space="preserve"> – O Prazo para recorrer da decisão de Turma Recursal fluirá da data do julgamento (XIV Encontro – São </w:t>
      </w:r>
      <w:proofErr w:type="spellStart"/>
      <w:r w:rsidRPr="00116BA0">
        <w:t>Luis</w:t>
      </w:r>
      <w:proofErr w:type="spellEnd"/>
      <w:r w:rsidRPr="00116BA0">
        <w:t>/MA).</w:t>
      </w:r>
    </w:p>
    <w:p w14:paraId="010A6F8E" w14:textId="77777777" w:rsidR="00116BA0" w:rsidRPr="00116BA0" w:rsidRDefault="00116BA0" w:rsidP="00116BA0">
      <w:r w:rsidRPr="00116BA0">
        <w:rPr>
          <w:b/>
          <w:bCs/>
        </w:rPr>
        <w:t>ENUNCIADO 86</w:t>
      </w:r>
      <w:r w:rsidRPr="00116BA0">
        <w:t> – Cancelado (51.º Encontro Florianópolis/SC).</w:t>
      </w:r>
    </w:p>
    <w:p w14:paraId="08665C60" w14:textId="77777777" w:rsidR="00116BA0" w:rsidRPr="00116BA0" w:rsidRDefault="00116BA0" w:rsidP="00116BA0">
      <w:r w:rsidRPr="00116BA0">
        <w:rPr>
          <w:b/>
          <w:bCs/>
        </w:rPr>
        <w:t>ENUNCIADO 87</w:t>
      </w:r>
      <w:r w:rsidRPr="00116BA0">
        <w:t> – A Lei 10.259/2001 não altera o limite da alçada previsto no artigo 3°, inciso I, da Lei 9099/1995 (</w:t>
      </w:r>
      <w:r w:rsidRPr="00116BA0">
        <w:rPr>
          <w:i/>
          <w:iCs/>
        </w:rPr>
        <w:t>XV Encontro</w:t>
      </w:r>
      <w:r w:rsidRPr="00116BA0">
        <w:t> – Florianópolis/SC).</w:t>
      </w:r>
    </w:p>
    <w:p w14:paraId="59F294C8" w14:textId="77777777" w:rsidR="00116BA0" w:rsidRPr="00116BA0" w:rsidRDefault="00116BA0" w:rsidP="00116BA0">
      <w:r w:rsidRPr="00116BA0">
        <w:rPr>
          <w:b/>
          <w:bCs/>
        </w:rPr>
        <w:t>ENUNCIADO 88</w:t>
      </w:r>
      <w:r w:rsidRPr="00116BA0">
        <w:t> – Não cabe recurso adesivo em sede de Juizado Especial, por falta de expressa previsão legal (</w:t>
      </w:r>
      <w:r w:rsidRPr="00116BA0">
        <w:rPr>
          <w:i/>
          <w:iCs/>
        </w:rPr>
        <w:t>XV Encontro</w:t>
      </w:r>
      <w:r w:rsidRPr="00116BA0">
        <w:t> – Florianópolis/SC).</w:t>
      </w:r>
    </w:p>
    <w:p w14:paraId="4A42B40E" w14:textId="77777777" w:rsidR="00116BA0" w:rsidRPr="00116BA0" w:rsidRDefault="00116BA0" w:rsidP="00116BA0">
      <w:r w:rsidRPr="00116BA0">
        <w:rPr>
          <w:b/>
          <w:bCs/>
        </w:rPr>
        <w:t>ENUNCIADO 89</w:t>
      </w:r>
      <w:r w:rsidRPr="00116BA0">
        <w:t> – A incompetência territorial pode ser reconhecida de ofício no sistema de juizados especiais cíveis (</w:t>
      </w:r>
      <w:r w:rsidRPr="00116BA0">
        <w:rPr>
          <w:i/>
          <w:iCs/>
        </w:rPr>
        <w:t>XVI Encontro</w:t>
      </w:r>
      <w:r w:rsidRPr="00116BA0">
        <w:t> – Rio de Janeiro/RJ).</w:t>
      </w:r>
    </w:p>
    <w:p w14:paraId="7C0254C0" w14:textId="77777777" w:rsidR="00116BA0" w:rsidRPr="00116BA0" w:rsidRDefault="00116BA0" w:rsidP="00116BA0">
      <w:r w:rsidRPr="00116BA0">
        <w:rPr>
          <w:b/>
          <w:bCs/>
        </w:rPr>
        <w:t>ENUNCIADO 90</w:t>
      </w:r>
      <w:r w:rsidRPr="00116BA0">
        <w:t> – A desistência da ação, mesmo sem a anuência do réu já citado, implicará a extinção do processo sem resolução do mérito, ainda que tal ato se dê em audiência de instrução e julgamento, salvo quando houver indícios de litigância de má-fé ou lide temerária (nova redação – </w:t>
      </w:r>
      <w:r w:rsidRPr="00116BA0">
        <w:rPr>
          <w:i/>
          <w:iCs/>
        </w:rPr>
        <w:t>XXXVIII Encontro</w:t>
      </w:r>
      <w:r w:rsidRPr="00116BA0">
        <w:t xml:space="preserve"> – Belo </w:t>
      </w:r>
      <w:proofErr w:type="spellStart"/>
      <w:r w:rsidRPr="00116BA0">
        <w:t>Horizonte-MG</w:t>
      </w:r>
      <w:proofErr w:type="spellEnd"/>
      <w:r w:rsidRPr="00116BA0">
        <w:t>).</w:t>
      </w:r>
    </w:p>
    <w:p w14:paraId="007A3786" w14:textId="77777777" w:rsidR="00116BA0" w:rsidRPr="00116BA0" w:rsidRDefault="00116BA0" w:rsidP="00116BA0">
      <w:r w:rsidRPr="00116BA0">
        <w:rPr>
          <w:b/>
          <w:bCs/>
        </w:rPr>
        <w:t>ENUNCIADO 91</w:t>
      </w:r>
      <w:r w:rsidRPr="00116BA0">
        <w:t xml:space="preserve"> (Substitui o Enunciado 67) – O conflito de competência entre juízes de Juizados Especiais vinculados à mesma Turma Recursal será decidido por esta. </w:t>
      </w:r>
      <w:r w:rsidRPr="00116BA0">
        <w:lastRenderedPageBreak/>
        <w:t>Inexistindo tal vinculação, será decidido pela Turma Recursal para a qual for distribuído (nova redação – </w:t>
      </w:r>
      <w:r w:rsidRPr="00116BA0">
        <w:rPr>
          <w:i/>
          <w:iCs/>
        </w:rPr>
        <w:t>XXII Encontro</w:t>
      </w:r>
      <w:r w:rsidRPr="00116BA0">
        <w:t> – Manaus/AM).</w:t>
      </w:r>
    </w:p>
    <w:p w14:paraId="6BB0C733" w14:textId="77777777" w:rsidR="00116BA0" w:rsidRPr="00116BA0" w:rsidRDefault="00116BA0" w:rsidP="00116BA0">
      <w:r w:rsidRPr="00116BA0">
        <w:rPr>
          <w:b/>
          <w:bCs/>
        </w:rPr>
        <w:t>ENUNCIADO 92</w:t>
      </w:r>
      <w:r w:rsidRPr="00116BA0">
        <w:t> – Nos termos do art. 46 da Lei nº 9099/1995, é dispensável o relatório nos julgamentos proferidos pelas Turmas Recursais (</w:t>
      </w:r>
      <w:r w:rsidRPr="00116BA0">
        <w:rPr>
          <w:i/>
          <w:iCs/>
        </w:rPr>
        <w:t>XVI Encontro</w:t>
      </w:r>
      <w:r w:rsidRPr="00116BA0">
        <w:t> – Rio de Janeiro/RJ).</w:t>
      </w:r>
    </w:p>
    <w:p w14:paraId="77D6E038" w14:textId="77777777" w:rsidR="00116BA0" w:rsidRPr="00116BA0" w:rsidRDefault="00116BA0" w:rsidP="00116BA0">
      <w:r w:rsidRPr="00116BA0">
        <w:rPr>
          <w:b/>
          <w:bCs/>
        </w:rPr>
        <w:t>ENUNCIADO 93</w:t>
      </w:r>
      <w:r w:rsidRPr="00116BA0">
        <w:t> – Substituído pelo Enunciado 140 (</w:t>
      </w:r>
      <w:r w:rsidRPr="00116BA0">
        <w:rPr>
          <w:i/>
          <w:iCs/>
        </w:rPr>
        <w:t>XXVIII FONAJE</w:t>
      </w:r>
      <w:r w:rsidRPr="00116BA0">
        <w:t> – Salvador/BA).</w:t>
      </w:r>
    </w:p>
    <w:p w14:paraId="0964B0EB" w14:textId="77777777" w:rsidR="00116BA0" w:rsidRPr="00116BA0" w:rsidRDefault="00116BA0" w:rsidP="00116BA0">
      <w:r w:rsidRPr="00116BA0">
        <w:rPr>
          <w:b/>
          <w:bCs/>
        </w:rPr>
        <w:t>ENUNCIADO 94</w:t>
      </w:r>
      <w:r w:rsidRPr="00116BA0">
        <w:t> – É cabível, em Juizados Especiais Cíveis, a propositura de ação de revisão de contrato, inclusive quando o autor pretenda o parcelamento de dívida, observado o valor de alçada, exceto quando exigir perícia contábil (nova redação – </w:t>
      </w:r>
      <w:r w:rsidRPr="00116BA0">
        <w:rPr>
          <w:i/>
          <w:iCs/>
        </w:rPr>
        <w:t>XXX FONAJE</w:t>
      </w:r>
      <w:r w:rsidRPr="00116BA0">
        <w:t> – São Paulo/SP).</w:t>
      </w:r>
    </w:p>
    <w:p w14:paraId="76E3E27D" w14:textId="77777777" w:rsidR="00116BA0" w:rsidRPr="00116BA0" w:rsidRDefault="00116BA0" w:rsidP="00116BA0">
      <w:r w:rsidRPr="00116BA0">
        <w:rPr>
          <w:b/>
          <w:bCs/>
        </w:rPr>
        <w:t>ENUNCIADO 95</w:t>
      </w:r>
      <w:r w:rsidRPr="00116BA0">
        <w:t> – Finda a audiência de instrução, conduzida por Juiz Leigo, deverá ser apresentada a proposta de sentença ao Juiz Togado em até dez dias, intimadas as partes no próprio termo da audiência para a data da leitura da sentença (</w:t>
      </w:r>
      <w:r w:rsidRPr="00116BA0">
        <w:rPr>
          <w:i/>
          <w:iCs/>
        </w:rPr>
        <w:t>XVIII Encontro</w:t>
      </w:r>
      <w:r w:rsidRPr="00116BA0">
        <w:t> – Goiânia/GO).</w:t>
      </w:r>
    </w:p>
    <w:p w14:paraId="1F74BB51" w14:textId="77777777" w:rsidR="00116BA0" w:rsidRPr="00116BA0" w:rsidRDefault="00116BA0" w:rsidP="00116BA0">
      <w:r w:rsidRPr="00116BA0">
        <w:rPr>
          <w:b/>
          <w:bCs/>
        </w:rPr>
        <w:t>ENUNCIADO 96</w:t>
      </w:r>
      <w:r w:rsidRPr="00116BA0">
        <w:t xml:space="preserve"> – A condenação do recorrente vencido, em honorários advocatícios, independe da apresentação de </w:t>
      </w:r>
      <w:proofErr w:type="spellStart"/>
      <w:proofErr w:type="gramStart"/>
      <w:r w:rsidRPr="00116BA0">
        <w:t>contra-razões</w:t>
      </w:r>
      <w:proofErr w:type="spellEnd"/>
      <w:proofErr w:type="gramEnd"/>
      <w:r w:rsidRPr="00116BA0">
        <w:t xml:space="preserve"> (</w:t>
      </w:r>
      <w:r w:rsidRPr="00116BA0">
        <w:rPr>
          <w:i/>
          <w:iCs/>
        </w:rPr>
        <w:t>XVIII Encontro</w:t>
      </w:r>
      <w:r w:rsidRPr="00116BA0">
        <w:t> – Goiânia/GO).</w:t>
      </w:r>
    </w:p>
    <w:p w14:paraId="5C42C719" w14:textId="77777777" w:rsidR="00116BA0" w:rsidRPr="00116BA0" w:rsidRDefault="00116BA0" w:rsidP="00116BA0">
      <w:r w:rsidRPr="00116BA0">
        <w:rPr>
          <w:b/>
          <w:bCs/>
        </w:rPr>
        <w:t>ENUNCIADO 97</w:t>
      </w:r>
      <w:r w:rsidRPr="00116BA0">
        <w:t> – A multa prevista no art. 523, § 1º, do CPC/2015 aplica-se aos Juizados Especiais Cíveis, ainda que o valor desta, somado ao da execução, ultrapasse o limite de alçada; a segunda parte do referido dispositivo não é aplicável, sendo, portanto, indevidos honorários advocatícios de dez por cento (nova redação – </w:t>
      </w:r>
      <w:r w:rsidRPr="00116BA0">
        <w:rPr>
          <w:i/>
          <w:iCs/>
        </w:rPr>
        <w:t>XXXVIII Encontro</w:t>
      </w:r>
      <w:r w:rsidRPr="00116BA0">
        <w:t xml:space="preserve"> – Belo </w:t>
      </w:r>
      <w:proofErr w:type="spellStart"/>
      <w:r w:rsidRPr="00116BA0">
        <w:t>Horizonte-MG</w:t>
      </w:r>
      <w:proofErr w:type="spellEnd"/>
      <w:r w:rsidRPr="00116BA0">
        <w:t>).</w:t>
      </w:r>
    </w:p>
    <w:p w14:paraId="08DCFE86" w14:textId="77777777" w:rsidR="00116BA0" w:rsidRPr="00116BA0" w:rsidRDefault="00116BA0" w:rsidP="00116BA0">
      <w:r w:rsidRPr="00116BA0">
        <w:rPr>
          <w:b/>
          <w:bCs/>
        </w:rPr>
        <w:t>ENUNCIADO 98</w:t>
      </w:r>
      <w:r w:rsidRPr="00116BA0">
        <w:t> (Substitui o Enunciado 17) – É vedada a acumulação SIMULTÂNEA das condições de preposto e advogado na mesma pessoa (art. 35, I e 36, II da Lei 8906/1994 combinado com o art. 23 do Código de Ética e Disciplina da OAB) (</w:t>
      </w:r>
      <w:r w:rsidRPr="00116BA0">
        <w:rPr>
          <w:i/>
          <w:iCs/>
        </w:rPr>
        <w:t>XIX Encontro</w:t>
      </w:r>
      <w:r w:rsidRPr="00116BA0">
        <w:t> – Aracaju/SE).</w:t>
      </w:r>
    </w:p>
    <w:p w14:paraId="211D187F" w14:textId="77777777" w:rsidR="00116BA0" w:rsidRPr="00116BA0" w:rsidRDefault="00116BA0" w:rsidP="00116BA0">
      <w:r w:rsidRPr="00116BA0">
        <w:rPr>
          <w:b/>
          <w:bCs/>
        </w:rPr>
        <w:t>ENUNCIADO 99</w:t>
      </w:r>
      <w:r w:rsidRPr="00116BA0">
        <w:t> (Substitui o Enunciado 42) – O preposto que comparece sem carta de preposição, obriga-se a apresentá-la no prazo que for assinado, para validade de eventual acordo, sob as penas dos artigos 20 e 51, I, da Lei nº 9099/1995, conforme o caso (</w:t>
      </w:r>
      <w:r w:rsidRPr="00116BA0">
        <w:rPr>
          <w:i/>
          <w:iCs/>
        </w:rPr>
        <w:t>XIX Encontro</w:t>
      </w:r>
      <w:r w:rsidRPr="00116BA0">
        <w:t> – Aracaju/SE).</w:t>
      </w:r>
    </w:p>
    <w:p w14:paraId="7441945A" w14:textId="77777777" w:rsidR="00116BA0" w:rsidRPr="00116BA0" w:rsidRDefault="00116BA0" w:rsidP="00116BA0">
      <w:r w:rsidRPr="00116BA0">
        <w:rPr>
          <w:b/>
          <w:bCs/>
        </w:rPr>
        <w:t>ENUNCIADO 100</w:t>
      </w:r>
      <w:r w:rsidRPr="00116BA0">
        <w:t> – A penhora de valores depositados em banco poderá ser feita independentemente de a agência situar-se no Juízo da execução (</w:t>
      </w:r>
      <w:r w:rsidRPr="00116BA0">
        <w:rPr>
          <w:i/>
          <w:iCs/>
        </w:rPr>
        <w:t>XIX Encontro</w:t>
      </w:r>
      <w:r w:rsidRPr="00116BA0">
        <w:t> – Aracaju/SE).</w:t>
      </w:r>
    </w:p>
    <w:p w14:paraId="12E54732" w14:textId="77777777" w:rsidR="00116BA0" w:rsidRPr="00116BA0" w:rsidRDefault="00116BA0" w:rsidP="00116BA0">
      <w:r w:rsidRPr="00116BA0">
        <w:rPr>
          <w:b/>
          <w:bCs/>
        </w:rPr>
        <w:t>ENUNCIADO 101</w:t>
      </w:r>
      <w:r w:rsidRPr="00116BA0">
        <w:t> – O art. 332 do CPC/2015 aplica-se ao Sistema dos Juizados Especiais; e o disposto no respectivo inc. IV também abrange os enunciados e súmulas de seus órgãos colegiados (nova redação – </w:t>
      </w:r>
      <w:r w:rsidRPr="00116BA0">
        <w:rPr>
          <w:i/>
          <w:iCs/>
        </w:rPr>
        <w:t>XXXVIII Encontro</w:t>
      </w:r>
      <w:r w:rsidRPr="00116BA0">
        <w:t xml:space="preserve"> – Belo </w:t>
      </w:r>
      <w:proofErr w:type="spellStart"/>
      <w:r w:rsidRPr="00116BA0">
        <w:t>Horizonte-MG</w:t>
      </w:r>
      <w:proofErr w:type="spellEnd"/>
      <w:r w:rsidRPr="00116BA0">
        <w:t>).</w:t>
      </w:r>
    </w:p>
    <w:p w14:paraId="00E8FE71" w14:textId="77777777" w:rsidR="00116BA0" w:rsidRPr="00116BA0" w:rsidRDefault="00116BA0" w:rsidP="00116BA0">
      <w:r w:rsidRPr="00116BA0">
        <w:rPr>
          <w:b/>
          <w:bCs/>
        </w:rPr>
        <w:t>ENUNCIADO 102</w:t>
      </w:r>
      <w:r w:rsidRPr="00116BA0">
        <w:t> – O relator, nas Turmas Recursais Cíveis, em decisão monocrática, poderá negar seguimento a recurso manifestamente inadmissível, improcedente, prejudicado ou em desacordo com Súmula ou jurisprudência dominante das Turmas Recursais ou da Turma de Uniformização ou ainda de Tribunal Superior, cabendo recurso interno para a Turma Recursal, no prazo de cinco dias (</w:t>
      </w:r>
      <w:r w:rsidRPr="00116BA0">
        <w:rPr>
          <w:i/>
          <w:iCs/>
        </w:rPr>
        <w:t>Alterado no XXXVI Encontro</w:t>
      </w:r>
      <w:r w:rsidRPr="00116BA0">
        <w:t> – Belém/PA).</w:t>
      </w:r>
    </w:p>
    <w:p w14:paraId="0575EE26" w14:textId="77777777" w:rsidR="00116BA0" w:rsidRPr="00116BA0" w:rsidRDefault="00116BA0" w:rsidP="00116BA0">
      <w:r w:rsidRPr="00116BA0">
        <w:rPr>
          <w:b/>
          <w:bCs/>
        </w:rPr>
        <w:lastRenderedPageBreak/>
        <w:t>ENUNCIADO 103</w:t>
      </w:r>
      <w:r w:rsidRPr="00116BA0">
        <w:t xml:space="preserve"> – O relator, nas Turmas Recursais Cíveis, em decisão monocrática, poderá dar provimento </w:t>
      </w:r>
      <w:proofErr w:type="spellStart"/>
      <w:r w:rsidRPr="00116BA0">
        <w:t>a</w:t>
      </w:r>
      <w:proofErr w:type="spellEnd"/>
      <w:r w:rsidRPr="00116BA0">
        <w:t xml:space="preserve"> recurso se a decisão estiver em manifesto confronto com Súmula do Tribunal Superior ou Jurisprudência dominante do próprio juizado, cabendo recurso interno para a Turma Recursal, no prazo de 5 dias (</w:t>
      </w:r>
      <w:r w:rsidRPr="00116BA0">
        <w:rPr>
          <w:i/>
          <w:iCs/>
        </w:rPr>
        <w:t>alterado no XXXVI Encontro</w:t>
      </w:r>
      <w:r w:rsidRPr="00116BA0">
        <w:t> – Belém/PA).</w:t>
      </w:r>
    </w:p>
    <w:p w14:paraId="183DEB05" w14:textId="77777777" w:rsidR="00116BA0" w:rsidRPr="00116BA0" w:rsidRDefault="00116BA0" w:rsidP="00116BA0">
      <w:r w:rsidRPr="00116BA0">
        <w:rPr>
          <w:b/>
          <w:bCs/>
        </w:rPr>
        <w:t>ENUNCIADO 104</w:t>
      </w:r>
      <w:r w:rsidRPr="00116BA0">
        <w:t> – Substituído pelo Enunciado 142 (</w:t>
      </w:r>
      <w:r w:rsidRPr="00116BA0">
        <w:rPr>
          <w:i/>
          <w:iCs/>
        </w:rPr>
        <w:t>XXVIII Encontro</w:t>
      </w:r>
      <w:r w:rsidRPr="00116BA0">
        <w:t> – Salvador/BA).</w:t>
      </w:r>
    </w:p>
    <w:p w14:paraId="1A6DDB2B" w14:textId="77777777" w:rsidR="00116BA0" w:rsidRPr="00116BA0" w:rsidRDefault="00116BA0" w:rsidP="00116BA0">
      <w:r w:rsidRPr="00116BA0">
        <w:rPr>
          <w:b/>
          <w:bCs/>
        </w:rPr>
        <w:t>ENUNCIADO 105</w:t>
      </w:r>
      <w:r w:rsidRPr="00116BA0">
        <w:t> – Cancelado (</w:t>
      </w:r>
      <w:r w:rsidRPr="00116BA0">
        <w:rPr>
          <w:i/>
          <w:iCs/>
        </w:rPr>
        <w:t>XXXIII Encontro</w:t>
      </w:r>
      <w:r w:rsidRPr="00116BA0">
        <w:t> – Cuiabá/MT).</w:t>
      </w:r>
    </w:p>
    <w:p w14:paraId="037DCB9C" w14:textId="77777777" w:rsidR="00116BA0" w:rsidRPr="00116BA0" w:rsidRDefault="00116BA0" w:rsidP="00116BA0">
      <w:r w:rsidRPr="00116BA0">
        <w:rPr>
          <w:b/>
          <w:bCs/>
        </w:rPr>
        <w:t>ENUNCIADO 106</w:t>
      </w:r>
      <w:r w:rsidRPr="00116BA0">
        <w:t> – Havendo dificuldade de pagamento direto ao credor, ou resistência deste, o devedor, a fim de evitar a multa de 10%, deverá efetuar depósito perante o juízo singular de origem, ainda que os autos estejam na instância recursal (</w:t>
      </w:r>
      <w:r w:rsidRPr="00116BA0">
        <w:rPr>
          <w:i/>
          <w:iCs/>
        </w:rPr>
        <w:t>XIX Encontro</w:t>
      </w:r>
      <w:r w:rsidRPr="00116BA0">
        <w:t> – Aracaju/SE).</w:t>
      </w:r>
    </w:p>
    <w:p w14:paraId="0BF8D42E" w14:textId="77777777" w:rsidR="00116BA0" w:rsidRPr="00116BA0" w:rsidRDefault="00116BA0" w:rsidP="00116BA0">
      <w:r w:rsidRPr="00116BA0">
        <w:rPr>
          <w:b/>
          <w:bCs/>
        </w:rPr>
        <w:t>ENUNCIADO 107</w:t>
      </w:r>
      <w:r w:rsidRPr="00116BA0">
        <w:t xml:space="preserve"> – Nos acidentes ocorridos antes da MP 340/06, convertida na Lei nº 11.482/07, o valor devido do seguro obrigatório é de 40 (quarenta) </w:t>
      </w:r>
      <w:proofErr w:type="gramStart"/>
      <w:r w:rsidRPr="00116BA0">
        <w:t>salários mínimos</w:t>
      </w:r>
      <w:proofErr w:type="gramEnd"/>
      <w:r w:rsidRPr="00116BA0">
        <w:t>, não sendo possível modificá-lo por Resolução do CNSP e/ou Susep (nova redação – </w:t>
      </w:r>
      <w:r w:rsidRPr="00116BA0">
        <w:rPr>
          <w:i/>
          <w:iCs/>
        </w:rPr>
        <w:t>XXVI Encontro</w:t>
      </w:r>
      <w:r w:rsidRPr="00116BA0">
        <w:t> – Fortaleza/CE).</w:t>
      </w:r>
    </w:p>
    <w:p w14:paraId="63F0B0B2" w14:textId="77777777" w:rsidR="00116BA0" w:rsidRPr="00116BA0" w:rsidRDefault="00116BA0" w:rsidP="00116BA0">
      <w:r w:rsidRPr="00116BA0">
        <w:rPr>
          <w:b/>
          <w:bCs/>
        </w:rPr>
        <w:t>ENUNCIADO 108</w:t>
      </w:r>
      <w:r w:rsidRPr="00116BA0">
        <w:t> – A mera recusa ao pagamento de indenização decorrente de seguro obrigatório não configura dano moral (</w:t>
      </w:r>
      <w:r w:rsidRPr="00116BA0">
        <w:rPr>
          <w:i/>
          <w:iCs/>
        </w:rPr>
        <w:t>XIX Encontro</w:t>
      </w:r>
      <w:r w:rsidRPr="00116BA0">
        <w:t> – Aracaju/SE).</w:t>
      </w:r>
    </w:p>
    <w:p w14:paraId="23B793B5" w14:textId="77777777" w:rsidR="00116BA0" w:rsidRPr="00116BA0" w:rsidRDefault="00116BA0" w:rsidP="00116BA0">
      <w:r w:rsidRPr="00116BA0">
        <w:rPr>
          <w:b/>
          <w:bCs/>
        </w:rPr>
        <w:t>ENUNCIADO 109</w:t>
      </w:r>
      <w:r w:rsidRPr="00116BA0">
        <w:t> – Cancelado (</w:t>
      </w:r>
      <w:r w:rsidRPr="00116BA0">
        <w:rPr>
          <w:i/>
          <w:iCs/>
        </w:rPr>
        <w:t>XXIX Encontro</w:t>
      </w:r>
      <w:r w:rsidRPr="00116BA0">
        <w:t> – Bonito/MS).</w:t>
      </w:r>
    </w:p>
    <w:p w14:paraId="54AA5A26" w14:textId="77777777" w:rsidR="00116BA0" w:rsidRPr="00116BA0" w:rsidRDefault="00116BA0" w:rsidP="00116BA0">
      <w:r w:rsidRPr="00116BA0">
        <w:rPr>
          <w:b/>
          <w:bCs/>
        </w:rPr>
        <w:t>ENUNCIADO 110</w:t>
      </w:r>
      <w:r w:rsidRPr="00116BA0">
        <w:t> – Substituído pelo Enunciado 141 (</w:t>
      </w:r>
      <w:r w:rsidRPr="00116BA0">
        <w:rPr>
          <w:i/>
          <w:iCs/>
        </w:rPr>
        <w:t>XXVIII Encontro</w:t>
      </w:r>
      <w:r w:rsidRPr="00116BA0">
        <w:t> – Salvador/BA).</w:t>
      </w:r>
    </w:p>
    <w:p w14:paraId="26514404" w14:textId="77777777" w:rsidR="00116BA0" w:rsidRPr="00116BA0" w:rsidRDefault="00116BA0" w:rsidP="00116BA0">
      <w:r w:rsidRPr="00116BA0">
        <w:rPr>
          <w:b/>
          <w:bCs/>
        </w:rPr>
        <w:t>ENUNCIADO 111</w:t>
      </w:r>
      <w:r w:rsidRPr="00116BA0">
        <w:t> – O condomínio, se admitido como autor, deve ser representado em audiência pelo síndico, ressalvado o disposto no § 2° do art. 1.348 do Código Civil (nova redação – </w:t>
      </w:r>
      <w:r w:rsidRPr="00116BA0">
        <w:rPr>
          <w:i/>
          <w:iCs/>
        </w:rPr>
        <w:t>XXI Encontro</w:t>
      </w:r>
      <w:r w:rsidRPr="00116BA0">
        <w:t> – Vitória/ES).</w:t>
      </w:r>
    </w:p>
    <w:p w14:paraId="16AB09A0" w14:textId="77777777" w:rsidR="00116BA0" w:rsidRPr="00116BA0" w:rsidRDefault="00116BA0" w:rsidP="00116BA0">
      <w:r w:rsidRPr="00116BA0">
        <w:rPr>
          <w:b/>
          <w:bCs/>
        </w:rPr>
        <w:t>ENUNCIADO 112</w:t>
      </w:r>
      <w:r w:rsidRPr="00116BA0">
        <w:t> – A intimação da penhora e avaliação realizada na pessoa do executado dispensa a intimação do advogado. Sempre que possível o oficial de Justiça deve proceder a intimação do executado no mesmo momento da constrição judicial (art.º 475, § 1º CPC) (</w:t>
      </w:r>
      <w:r w:rsidRPr="00116BA0">
        <w:rPr>
          <w:i/>
          <w:iCs/>
        </w:rPr>
        <w:t>XX Encontro</w:t>
      </w:r>
      <w:r w:rsidRPr="00116BA0">
        <w:t> – São Paulo/SP).</w:t>
      </w:r>
    </w:p>
    <w:p w14:paraId="3A9CED22" w14:textId="77777777" w:rsidR="00116BA0" w:rsidRPr="00116BA0" w:rsidRDefault="00116BA0" w:rsidP="00116BA0">
      <w:r w:rsidRPr="00116BA0">
        <w:rPr>
          <w:b/>
          <w:bCs/>
        </w:rPr>
        <w:t>ENUNCIADO 113</w:t>
      </w:r>
      <w:r w:rsidRPr="00116BA0">
        <w:t> – As turmas recursais reunidas poderão, mediante decisão de dois terços dos seus membros, salvo disposição regimental em contrário, aprovar súmulas (</w:t>
      </w:r>
      <w:r w:rsidRPr="00116BA0">
        <w:rPr>
          <w:i/>
          <w:iCs/>
        </w:rPr>
        <w:t>XIX Encontro</w:t>
      </w:r>
      <w:r w:rsidRPr="00116BA0">
        <w:t> – São Paulo/SP).</w:t>
      </w:r>
    </w:p>
    <w:p w14:paraId="3141F90F" w14:textId="77777777" w:rsidR="00116BA0" w:rsidRPr="00116BA0" w:rsidRDefault="00116BA0" w:rsidP="00116BA0">
      <w:r w:rsidRPr="00116BA0">
        <w:rPr>
          <w:b/>
          <w:bCs/>
        </w:rPr>
        <w:t>ENUNCIADO 114</w:t>
      </w:r>
      <w:r w:rsidRPr="00116BA0">
        <w:t> – A gratuidade da justiça não abrange o valor devido em condenação por litigância de má-fé (</w:t>
      </w:r>
      <w:r w:rsidRPr="00116BA0">
        <w:rPr>
          <w:i/>
          <w:iCs/>
        </w:rPr>
        <w:t>XX Encontro</w:t>
      </w:r>
      <w:r w:rsidRPr="00116BA0">
        <w:t> – São Paulo/SP).</w:t>
      </w:r>
    </w:p>
    <w:p w14:paraId="4AFC87C5" w14:textId="77777777" w:rsidR="00116BA0" w:rsidRPr="00116BA0" w:rsidRDefault="00116BA0" w:rsidP="00116BA0">
      <w:r w:rsidRPr="00116BA0">
        <w:rPr>
          <w:b/>
          <w:bCs/>
        </w:rPr>
        <w:t>ENUNCIADO 115</w:t>
      </w:r>
      <w:r w:rsidRPr="00116BA0">
        <w:t> – Indeferida a concessão do benefício da gratuidade da justiça requerido em sede de recurso, conceder-se-á o prazo de 48 horas para o preparo (</w:t>
      </w:r>
      <w:r w:rsidRPr="00116BA0">
        <w:rPr>
          <w:i/>
          <w:iCs/>
        </w:rPr>
        <w:t>XX Encontro</w:t>
      </w:r>
      <w:r w:rsidRPr="00116BA0">
        <w:t> – São Paulo/SP).</w:t>
      </w:r>
    </w:p>
    <w:p w14:paraId="54F169CE" w14:textId="77777777" w:rsidR="00116BA0" w:rsidRPr="00116BA0" w:rsidRDefault="00116BA0" w:rsidP="00116BA0">
      <w:r w:rsidRPr="00116BA0">
        <w:rPr>
          <w:b/>
          <w:bCs/>
        </w:rPr>
        <w:t>ENUNCIADO 116</w:t>
      </w:r>
      <w:r w:rsidRPr="00116BA0">
        <w:t> – O Juiz poderá, de ofício, exigir que a parte comprove a insuficiência de recursos para obter a concessão do benefício da gratuidade da justiça (art. 5º, LXXIV, da CF), uma vez que a afirmação da pobreza goza apenas de presunção relativa de veracidade (</w:t>
      </w:r>
      <w:r w:rsidRPr="00116BA0">
        <w:rPr>
          <w:i/>
          <w:iCs/>
        </w:rPr>
        <w:t>XX Encontro</w:t>
      </w:r>
      <w:r w:rsidRPr="00116BA0">
        <w:t> – São Paulo/SP).</w:t>
      </w:r>
    </w:p>
    <w:p w14:paraId="4C74EA7D" w14:textId="77777777" w:rsidR="00116BA0" w:rsidRPr="00116BA0" w:rsidRDefault="00116BA0" w:rsidP="00116BA0">
      <w:r w:rsidRPr="00116BA0">
        <w:rPr>
          <w:b/>
          <w:bCs/>
        </w:rPr>
        <w:lastRenderedPageBreak/>
        <w:t>ENUNCIADO 117</w:t>
      </w:r>
      <w:r w:rsidRPr="00116BA0">
        <w:t> – É obrigatória a segurança do Juízo pela penhora para apresentação de embargos à execução de título judicial ou extrajudicial perante o Juizado Especial (</w:t>
      </w:r>
      <w:r w:rsidRPr="00116BA0">
        <w:rPr>
          <w:i/>
          <w:iCs/>
        </w:rPr>
        <w:t>XXI Encontro</w:t>
      </w:r>
      <w:r w:rsidRPr="00116BA0">
        <w:t> – Vitória/ES).</w:t>
      </w:r>
    </w:p>
    <w:p w14:paraId="3C549168" w14:textId="77777777" w:rsidR="00116BA0" w:rsidRPr="00116BA0" w:rsidRDefault="00116BA0" w:rsidP="00116BA0">
      <w:r w:rsidRPr="00116BA0">
        <w:rPr>
          <w:b/>
          <w:bCs/>
        </w:rPr>
        <w:t>ENUNCIADO 118</w:t>
      </w:r>
      <w:r w:rsidRPr="00116BA0">
        <w:t> – Quando manifestamente inadmissível ou infundado o recurso interposto, a turma recursal ou o relator em decisão monocrática condenará o recorrente a pagar multa de 1% e indenizar o recorrido no percentual de até 20% do valor da causa, ficando a interposição de qualquer outro recurso condicionada ao depósito do respectivo valor (</w:t>
      </w:r>
      <w:r w:rsidRPr="00116BA0">
        <w:rPr>
          <w:i/>
          <w:iCs/>
        </w:rPr>
        <w:t>XXI Encontro</w:t>
      </w:r>
      <w:r w:rsidRPr="00116BA0">
        <w:t> – Vitória/ES).</w:t>
      </w:r>
    </w:p>
    <w:p w14:paraId="135B0E03" w14:textId="77777777" w:rsidR="00116BA0" w:rsidRPr="00116BA0" w:rsidRDefault="00116BA0" w:rsidP="00116BA0">
      <w:r w:rsidRPr="00116BA0">
        <w:rPr>
          <w:b/>
          <w:bCs/>
        </w:rPr>
        <w:t>ENUNCIADO 119</w:t>
      </w:r>
      <w:r w:rsidRPr="00116BA0">
        <w:t> – Substituído pelo Enunciado 147 (</w:t>
      </w:r>
      <w:r w:rsidRPr="00116BA0">
        <w:rPr>
          <w:i/>
          <w:iCs/>
        </w:rPr>
        <w:t>XXIX Encontro</w:t>
      </w:r>
      <w:r w:rsidRPr="00116BA0">
        <w:t> – Bonito/MS).</w:t>
      </w:r>
    </w:p>
    <w:p w14:paraId="27354AA7" w14:textId="77777777" w:rsidR="00116BA0" w:rsidRPr="00116BA0" w:rsidRDefault="00116BA0" w:rsidP="00116BA0">
      <w:r w:rsidRPr="00116BA0">
        <w:rPr>
          <w:b/>
          <w:bCs/>
        </w:rPr>
        <w:t>ENUNCIADO 120</w:t>
      </w:r>
      <w:r w:rsidRPr="00116BA0">
        <w:t> – A multa derivada de descumprimento de antecipação de tutela é passível de execução mesmo antes do trânsito em julgado da sentença (</w:t>
      </w:r>
      <w:r w:rsidRPr="00116BA0">
        <w:rPr>
          <w:i/>
          <w:iCs/>
        </w:rPr>
        <w:t>XXI Encontro</w:t>
      </w:r>
      <w:r w:rsidRPr="00116BA0">
        <w:t> – Vitória/ES).</w:t>
      </w:r>
    </w:p>
    <w:p w14:paraId="427DC009" w14:textId="77777777" w:rsidR="00116BA0" w:rsidRPr="00116BA0" w:rsidRDefault="00116BA0" w:rsidP="00116BA0">
      <w:r w:rsidRPr="00116BA0">
        <w:rPr>
          <w:b/>
          <w:bCs/>
        </w:rPr>
        <w:t>ENUNCIADO 121</w:t>
      </w:r>
      <w:r w:rsidRPr="00116BA0">
        <w:t> – Os fundamentos admitidos para embargar a execução da sentença estão disciplinados no art. 52, inciso IX, da Lei 9.099/95 e não no artigo 475-L do CPC, introduzido pela Lei 11.232/05 (</w:t>
      </w:r>
      <w:r w:rsidRPr="00116BA0">
        <w:rPr>
          <w:i/>
          <w:iCs/>
        </w:rPr>
        <w:t>XXI Encontro</w:t>
      </w:r>
      <w:r w:rsidRPr="00116BA0">
        <w:t> – Vitória/ES).</w:t>
      </w:r>
    </w:p>
    <w:p w14:paraId="6D3CEB2A" w14:textId="77777777" w:rsidR="00116BA0" w:rsidRPr="00116BA0" w:rsidRDefault="00116BA0" w:rsidP="00116BA0">
      <w:r w:rsidRPr="00116BA0">
        <w:rPr>
          <w:b/>
          <w:bCs/>
        </w:rPr>
        <w:t>ENUNCIADO 122</w:t>
      </w:r>
      <w:r w:rsidRPr="00116BA0">
        <w:t> – É cabível a condenação em custas e honorários advocatícios na hipótese de não conhecimento do recurso inominado (</w:t>
      </w:r>
      <w:r w:rsidRPr="00116BA0">
        <w:rPr>
          <w:i/>
          <w:iCs/>
        </w:rPr>
        <w:t>XXI Encontro</w:t>
      </w:r>
      <w:r w:rsidRPr="00116BA0">
        <w:t> – Vitória/ES).</w:t>
      </w:r>
    </w:p>
    <w:p w14:paraId="5516988D" w14:textId="77777777" w:rsidR="00116BA0" w:rsidRPr="00116BA0" w:rsidRDefault="00116BA0" w:rsidP="00116BA0">
      <w:r w:rsidRPr="00116BA0">
        <w:rPr>
          <w:b/>
          <w:bCs/>
        </w:rPr>
        <w:t>ENUNCIADO 123</w:t>
      </w:r>
      <w:r w:rsidRPr="00116BA0">
        <w:t> – O art. 229 do CPC não se aplica aos processos cíveis que tramitam perante o Juizado Especial (nova redação – 51.º Encontro Florianópolis/SC).</w:t>
      </w:r>
    </w:p>
    <w:p w14:paraId="5EE74172" w14:textId="77777777" w:rsidR="00116BA0" w:rsidRPr="00116BA0" w:rsidRDefault="00116BA0" w:rsidP="00116BA0">
      <w:r w:rsidRPr="00116BA0">
        <w:rPr>
          <w:b/>
          <w:bCs/>
        </w:rPr>
        <w:t>ENUNCIADO 124</w:t>
      </w:r>
      <w:r w:rsidRPr="00116BA0">
        <w:t> – Das decisões proferidas pelas Turmas Recursais em mandado de segurança não cabe recurso ordinário (</w:t>
      </w:r>
      <w:r w:rsidRPr="00116BA0">
        <w:rPr>
          <w:i/>
          <w:iCs/>
        </w:rPr>
        <w:t>XXI Encontro</w:t>
      </w:r>
      <w:r w:rsidRPr="00116BA0">
        <w:t> – Vitória/ES).</w:t>
      </w:r>
    </w:p>
    <w:p w14:paraId="68C6A5A7" w14:textId="77777777" w:rsidR="00116BA0" w:rsidRPr="00116BA0" w:rsidRDefault="00116BA0" w:rsidP="00116BA0">
      <w:r w:rsidRPr="00116BA0">
        <w:rPr>
          <w:b/>
          <w:bCs/>
        </w:rPr>
        <w:t>ENUNCIADO 125</w:t>
      </w:r>
      <w:r w:rsidRPr="00116BA0">
        <w:t> – Nos juizados especiais, não são cabíveis embargos declaratórios contra acórdão ou súmula na hipótese do art. 46 da Lei nº 9.099/1995, com finalidade exclusiva de prequestionamento, para fins de interposição de recurso extraordinário (</w:t>
      </w:r>
      <w:r w:rsidRPr="00116BA0">
        <w:rPr>
          <w:i/>
          <w:iCs/>
        </w:rPr>
        <w:t>XXI Encontro</w:t>
      </w:r>
      <w:r w:rsidRPr="00116BA0">
        <w:t> – Vitória/ES).</w:t>
      </w:r>
    </w:p>
    <w:p w14:paraId="27CDDF72" w14:textId="77777777" w:rsidR="00116BA0" w:rsidRPr="00116BA0" w:rsidRDefault="00116BA0" w:rsidP="00116BA0">
      <w:r w:rsidRPr="00116BA0">
        <w:rPr>
          <w:b/>
          <w:bCs/>
        </w:rPr>
        <w:t>ENUNCIADO 126</w:t>
      </w:r>
      <w:r w:rsidRPr="00116BA0">
        <w:t> – Em execução eletrônica de título extrajudicial, o título de crédito será digitalizado e o original apresentado até a sessão de conciliação ou prazo assinado, a fim de ser carimbado ou retido pela secretaria (</w:t>
      </w:r>
      <w:r w:rsidRPr="00116BA0">
        <w:rPr>
          <w:i/>
          <w:iCs/>
        </w:rPr>
        <w:t>XXIV Encontro</w:t>
      </w:r>
      <w:r w:rsidRPr="00116BA0">
        <w:t> – Florianópolis/SC).</w:t>
      </w:r>
    </w:p>
    <w:p w14:paraId="2001E1D9" w14:textId="77777777" w:rsidR="00116BA0" w:rsidRPr="00116BA0" w:rsidRDefault="00116BA0" w:rsidP="00116BA0">
      <w:r w:rsidRPr="00116BA0">
        <w:rPr>
          <w:b/>
          <w:bCs/>
        </w:rPr>
        <w:t>ENUNCIADO 127</w:t>
      </w:r>
      <w:r w:rsidRPr="00116BA0">
        <w:t xml:space="preserve"> – O cadastro de que trata o art. </w:t>
      </w:r>
      <w:proofErr w:type="gramStart"/>
      <w:r w:rsidRPr="00116BA0">
        <w:t>1.°</w:t>
      </w:r>
      <w:proofErr w:type="gramEnd"/>
      <w:r w:rsidRPr="00116BA0">
        <w:t>, § 2.°, III, “b”, da Lei nº. 11.419/2006 deverá ser presencial e não poderá se dar mediante procuração, ainda que por instrumento público e com poderes especiais (</w:t>
      </w:r>
      <w:r w:rsidRPr="00116BA0">
        <w:rPr>
          <w:i/>
          <w:iCs/>
        </w:rPr>
        <w:t>XXIV Encontro</w:t>
      </w:r>
      <w:r w:rsidRPr="00116BA0">
        <w:t> – Florianópolis/SC).</w:t>
      </w:r>
    </w:p>
    <w:p w14:paraId="0341F59D" w14:textId="77777777" w:rsidR="00116BA0" w:rsidRPr="00116BA0" w:rsidRDefault="00116BA0" w:rsidP="00116BA0">
      <w:r w:rsidRPr="00116BA0">
        <w:rPr>
          <w:b/>
          <w:bCs/>
        </w:rPr>
        <w:t>ENUNCIADO 128</w:t>
      </w:r>
      <w:r w:rsidRPr="00116BA0">
        <w:t xml:space="preserve"> – Além dos casos de segredo de justiça e sigilo judicial, os documentos digitalizados em processo eletrônico somente serão disponibilizados aos sujeitos processuais, vedado o acesso a consulta pública fora da secretaria do </w:t>
      </w:r>
      <w:proofErr w:type="spellStart"/>
      <w:r w:rsidRPr="00116BA0">
        <w:t>juízado</w:t>
      </w:r>
      <w:proofErr w:type="spellEnd"/>
      <w:r w:rsidRPr="00116BA0">
        <w:t xml:space="preserve"> (</w:t>
      </w:r>
      <w:r w:rsidRPr="00116BA0">
        <w:rPr>
          <w:i/>
          <w:iCs/>
        </w:rPr>
        <w:t>XXIV Encontro</w:t>
      </w:r>
      <w:r w:rsidRPr="00116BA0">
        <w:t> – Florianópolis/SC).</w:t>
      </w:r>
    </w:p>
    <w:p w14:paraId="147828DB" w14:textId="77777777" w:rsidR="00116BA0" w:rsidRPr="00116BA0" w:rsidRDefault="00116BA0" w:rsidP="00116BA0">
      <w:r w:rsidRPr="00116BA0">
        <w:rPr>
          <w:b/>
          <w:bCs/>
        </w:rPr>
        <w:t>ENUNCIADO 129</w:t>
      </w:r>
      <w:r w:rsidRPr="00116BA0">
        <w:t xml:space="preserve"> – Nos juizados especiais que </w:t>
      </w:r>
      <w:proofErr w:type="gramStart"/>
      <w:r w:rsidRPr="00116BA0">
        <w:t>atuem</w:t>
      </w:r>
      <w:proofErr w:type="gramEnd"/>
      <w:r w:rsidRPr="00116BA0">
        <w:t xml:space="preserve"> com processo eletrônico, ultimado o processo de conhecimento em meio físico, a execução dar-se-á de forma eletrônica, digitalizando as peças necessárias (</w:t>
      </w:r>
      <w:r w:rsidRPr="00116BA0">
        <w:rPr>
          <w:i/>
          <w:iCs/>
        </w:rPr>
        <w:t>XXIV Encontro</w:t>
      </w:r>
      <w:r w:rsidRPr="00116BA0">
        <w:t> – Florianópolis/SC).</w:t>
      </w:r>
    </w:p>
    <w:p w14:paraId="60C42277" w14:textId="77777777" w:rsidR="00116BA0" w:rsidRPr="00116BA0" w:rsidRDefault="00116BA0" w:rsidP="00116BA0">
      <w:r w:rsidRPr="00116BA0">
        <w:rPr>
          <w:b/>
          <w:bCs/>
        </w:rPr>
        <w:t>ENUNCIADO 130</w:t>
      </w:r>
      <w:r w:rsidRPr="00116BA0">
        <w:t> – Os documentos digitais que impliquem efeitos no meio não digital, uma vez materializados, terão a autenticidade certificada pelo Diretor de Secretaria ou Escrivão (</w:t>
      </w:r>
      <w:r w:rsidRPr="00116BA0">
        <w:rPr>
          <w:i/>
          <w:iCs/>
        </w:rPr>
        <w:t>XXIV Encontro</w:t>
      </w:r>
      <w:r w:rsidRPr="00116BA0">
        <w:t> – Florianópolis/SC).</w:t>
      </w:r>
    </w:p>
    <w:p w14:paraId="5F6B15F5" w14:textId="77777777" w:rsidR="00116BA0" w:rsidRPr="00116BA0" w:rsidRDefault="00116BA0" w:rsidP="00116BA0">
      <w:r w:rsidRPr="00116BA0">
        <w:rPr>
          <w:b/>
          <w:bCs/>
        </w:rPr>
        <w:lastRenderedPageBreak/>
        <w:t>ENUNCIADO 131</w:t>
      </w:r>
      <w:r w:rsidRPr="00116BA0">
        <w:t> – As empresas públicas e sociedades de economia mista dos Estados, do Distrito Federal e dos Municípios podem ser demandadas nos Juizados Especiais (</w:t>
      </w:r>
      <w:r w:rsidRPr="00116BA0">
        <w:rPr>
          <w:i/>
          <w:iCs/>
        </w:rPr>
        <w:t>XXV Encontro</w:t>
      </w:r>
      <w:r w:rsidRPr="00116BA0">
        <w:t> – São Luís/MA).</w:t>
      </w:r>
    </w:p>
    <w:p w14:paraId="2A3632F8" w14:textId="77777777" w:rsidR="00116BA0" w:rsidRPr="00116BA0" w:rsidRDefault="00116BA0" w:rsidP="00116BA0">
      <w:r w:rsidRPr="00116BA0">
        <w:rPr>
          <w:b/>
          <w:bCs/>
        </w:rPr>
        <w:t>ENUNCIADO 132</w:t>
      </w:r>
      <w:r w:rsidRPr="00116BA0">
        <w:t> – Substituído pelo Enunciado 144 (</w:t>
      </w:r>
      <w:r w:rsidRPr="00116BA0">
        <w:rPr>
          <w:i/>
          <w:iCs/>
        </w:rPr>
        <w:t>XXVIII Encontro</w:t>
      </w:r>
      <w:r w:rsidRPr="00116BA0">
        <w:t> – Salvador/BA).</w:t>
      </w:r>
    </w:p>
    <w:p w14:paraId="7C4E1B33" w14:textId="77777777" w:rsidR="00116BA0" w:rsidRPr="00116BA0" w:rsidRDefault="00116BA0" w:rsidP="00116BA0">
      <w:r w:rsidRPr="00116BA0">
        <w:rPr>
          <w:b/>
          <w:bCs/>
        </w:rPr>
        <w:t>ENUNCIADO 133</w:t>
      </w:r>
      <w:r w:rsidRPr="00116BA0">
        <w:t xml:space="preserve"> – O valor de alçada de 60 </w:t>
      </w:r>
      <w:proofErr w:type="gramStart"/>
      <w:r w:rsidRPr="00116BA0">
        <w:t>salários mínimos</w:t>
      </w:r>
      <w:proofErr w:type="gramEnd"/>
      <w:r w:rsidRPr="00116BA0">
        <w:t xml:space="preserve"> previsto no artigo 2º da Lei 12.153/09, não se aplica aos Juizados Especiais Cíveis, cujo limite permanece em 40 salários mínimos (XXVII Encontro – Palmas/TO).</w:t>
      </w:r>
    </w:p>
    <w:p w14:paraId="5B765BD4" w14:textId="77777777" w:rsidR="00116BA0" w:rsidRPr="00116BA0" w:rsidRDefault="00116BA0" w:rsidP="00116BA0">
      <w:r w:rsidRPr="00116BA0">
        <w:rPr>
          <w:b/>
          <w:bCs/>
        </w:rPr>
        <w:t>ENUNCIADO 134</w:t>
      </w:r>
      <w:r w:rsidRPr="00116BA0">
        <w:t> – As inovações introduzidas pelo artigo 5º da Lei 12.153/09 não são aplicáveis aos Juizados Especiais Cíveis (Lei 9.099/95) (</w:t>
      </w:r>
      <w:r w:rsidRPr="00116BA0">
        <w:rPr>
          <w:i/>
          <w:iCs/>
        </w:rPr>
        <w:t>XXVII Encontro</w:t>
      </w:r>
      <w:r w:rsidRPr="00116BA0">
        <w:t> – Palmas/TO).</w:t>
      </w:r>
    </w:p>
    <w:p w14:paraId="66ADA7DC" w14:textId="77777777" w:rsidR="00116BA0" w:rsidRPr="00116BA0" w:rsidRDefault="00116BA0" w:rsidP="00116BA0">
      <w:r w:rsidRPr="00116BA0">
        <w:rPr>
          <w:b/>
          <w:bCs/>
        </w:rPr>
        <w:t>ENUNCIADO 135</w:t>
      </w:r>
      <w:r w:rsidRPr="00116BA0">
        <w:t> (substitui o Enunciado 47) – O acesso da microempresa ou empresa de pequeno porte ao sistema dos juizados especiais depende da comprovação de sua qualificação tributária, por documento idôneo. (Alteração aprovada por maioria qualificada em assembleia realizada no </w:t>
      </w:r>
      <w:r w:rsidRPr="00116BA0">
        <w:rPr>
          <w:i/>
          <w:iCs/>
        </w:rPr>
        <w:t>50º Encontro</w:t>
      </w:r>
      <w:r w:rsidRPr="00116BA0">
        <w:t> – Foz do Iguaçu/PR.)</w:t>
      </w:r>
    </w:p>
    <w:p w14:paraId="2F0D8694" w14:textId="77777777" w:rsidR="00116BA0" w:rsidRPr="00116BA0" w:rsidRDefault="00116BA0" w:rsidP="00116BA0">
      <w:r w:rsidRPr="00116BA0">
        <w:rPr>
          <w:b/>
          <w:bCs/>
        </w:rPr>
        <w:t>ENUNCIADO 136</w:t>
      </w:r>
      <w:r w:rsidRPr="00116BA0">
        <w:t> – O reconhecimento da litigância de má-fé poderá implicar em condenação ao pagamento de custas, honorários de advogado, multa e indenização nos termos dos artigos 55, caput, da lei 9.099/95 e 18 do Código de Processo Civil (</w:t>
      </w:r>
      <w:r w:rsidRPr="00116BA0">
        <w:rPr>
          <w:i/>
          <w:iCs/>
        </w:rPr>
        <w:t>XXVII Encontro</w:t>
      </w:r>
      <w:r w:rsidRPr="00116BA0">
        <w:t> – Palmas/TO).</w:t>
      </w:r>
    </w:p>
    <w:p w14:paraId="34F0A592" w14:textId="77777777" w:rsidR="00116BA0" w:rsidRPr="00116BA0" w:rsidRDefault="00116BA0" w:rsidP="00116BA0">
      <w:r w:rsidRPr="00116BA0">
        <w:rPr>
          <w:b/>
          <w:bCs/>
        </w:rPr>
        <w:t>ENUNCIADO 137</w:t>
      </w:r>
      <w:r w:rsidRPr="00116BA0">
        <w:t> – Enunciado renumerado como nº 8 da Fazenda Pública (</w:t>
      </w:r>
      <w:r w:rsidRPr="00116BA0">
        <w:rPr>
          <w:i/>
          <w:iCs/>
        </w:rPr>
        <w:t>XXXII Encontro</w:t>
      </w:r>
      <w:r w:rsidRPr="00116BA0">
        <w:t> – Armação de Búzios/RJ).</w:t>
      </w:r>
    </w:p>
    <w:p w14:paraId="0F0CA8A9" w14:textId="77777777" w:rsidR="00116BA0" w:rsidRPr="00116BA0" w:rsidRDefault="00116BA0" w:rsidP="00116BA0">
      <w:r w:rsidRPr="00116BA0">
        <w:rPr>
          <w:b/>
          <w:bCs/>
        </w:rPr>
        <w:t>ENUNCIADO 138</w:t>
      </w:r>
      <w:r w:rsidRPr="00116BA0">
        <w:t> – Enunciado renumerado como nº 9 da Fazenda Pública (</w:t>
      </w:r>
      <w:r w:rsidRPr="00116BA0">
        <w:rPr>
          <w:i/>
          <w:iCs/>
        </w:rPr>
        <w:t>XXXII Encontro</w:t>
      </w:r>
      <w:r w:rsidRPr="00116BA0">
        <w:t> – Armação de Búzios/RJ).</w:t>
      </w:r>
    </w:p>
    <w:p w14:paraId="73AF0DF8" w14:textId="77777777" w:rsidR="00116BA0" w:rsidRPr="00116BA0" w:rsidRDefault="00116BA0" w:rsidP="00116BA0">
      <w:r w:rsidRPr="00116BA0">
        <w:rPr>
          <w:b/>
          <w:bCs/>
        </w:rPr>
        <w:t>ENUNCIADO 139</w:t>
      </w:r>
      <w:r w:rsidRPr="00116BA0">
        <w:t> (substitui o Enunciado 32) – A exclusão da competência do Sistema dos Juizados Especiais quanto às demandas sobre direitos ou interesses difusos ou coletivos, dentre eles os individuais homogêneos, aplica-se tanto para as demandas individuais de natureza multitudinária quanto para as ações coletivas. Se, no exercício de suas funções, os juízes e tribunais tiverem conhecimento de fatos que possam ensejar a propositura da ação civil coletiva, remeterão peças ao Ministério Público e/ou à Defensoria Pública para as providências cabíveis (Alterado no </w:t>
      </w:r>
      <w:r w:rsidRPr="00116BA0">
        <w:rPr>
          <w:i/>
          <w:iCs/>
        </w:rPr>
        <w:t>XXXVI Encontro</w:t>
      </w:r>
      <w:r w:rsidRPr="00116BA0">
        <w:t> – Belém/PA).</w:t>
      </w:r>
    </w:p>
    <w:p w14:paraId="1DB7D43D" w14:textId="77777777" w:rsidR="00116BA0" w:rsidRPr="00116BA0" w:rsidRDefault="00116BA0" w:rsidP="00116BA0">
      <w:r w:rsidRPr="00116BA0">
        <w:rPr>
          <w:b/>
          <w:bCs/>
        </w:rPr>
        <w:t>ENUNCIADO 140</w:t>
      </w:r>
      <w:r w:rsidRPr="00116BA0">
        <w:t> (Substitui o Enunciado 93) – O bloqueio on-line de numerário será considerado para todos os efeitos como penhora, dispensando-se a lavratura do termo e intimando-se o devedor da constrição (</w:t>
      </w:r>
      <w:r w:rsidRPr="00116BA0">
        <w:rPr>
          <w:i/>
          <w:iCs/>
        </w:rPr>
        <w:t>XXVIII Encontro</w:t>
      </w:r>
      <w:r w:rsidRPr="00116BA0">
        <w:t> – Salvador/BA).</w:t>
      </w:r>
    </w:p>
    <w:p w14:paraId="3055E66D" w14:textId="77777777" w:rsidR="00116BA0" w:rsidRPr="00116BA0" w:rsidRDefault="00116BA0" w:rsidP="00116BA0">
      <w:r w:rsidRPr="00116BA0">
        <w:rPr>
          <w:b/>
          <w:bCs/>
        </w:rPr>
        <w:t>ENUNCIADO 141</w:t>
      </w:r>
      <w:r w:rsidRPr="00116BA0">
        <w:t> (Substitui o Enunciado 110) – A microempresa e a empresa de pequeno porte, quando autoras, devem ser representadas, inclusive em audiência, pelo empresário individual ou pelo sócio dirigente (</w:t>
      </w:r>
      <w:r w:rsidRPr="00116BA0">
        <w:rPr>
          <w:i/>
          <w:iCs/>
        </w:rPr>
        <w:t>XXVIII Encontro</w:t>
      </w:r>
      <w:r w:rsidRPr="00116BA0">
        <w:t> – Salvador/BA).</w:t>
      </w:r>
    </w:p>
    <w:p w14:paraId="6A75BB43" w14:textId="77777777" w:rsidR="00116BA0" w:rsidRPr="00116BA0" w:rsidRDefault="00116BA0" w:rsidP="00116BA0">
      <w:r w:rsidRPr="00116BA0">
        <w:rPr>
          <w:b/>
          <w:bCs/>
        </w:rPr>
        <w:t>ENUNCIADO 142</w:t>
      </w:r>
      <w:r w:rsidRPr="00116BA0">
        <w:t> (Substitui o Enunciado 104) – Na execução por título judicial o prazo para oferecimento de embargos será de quinze dias e fluirá da intimação da penhora (XXVIII Encontro – Salvador/BA).</w:t>
      </w:r>
    </w:p>
    <w:p w14:paraId="419DE71C" w14:textId="77777777" w:rsidR="00116BA0" w:rsidRPr="00116BA0" w:rsidRDefault="00116BA0" w:rsidP="00116BA0">
      <w:r w:rsidRPr="00116BA0">
        <w:rPr>
          <w:b/>
          <w:bCs/>
        </w:rPr>
        <w:t>ENUNCIADO 143</w:t>
      </w:r>
      <w:r w:rsidRPr="00116BA0">
        <w:t> – A decisão que põe fim aos embargos à execução de título judicial ou extrajudicial é sentença, contra a qual cabe apenas recurso inominado (</w:t>
      </w:r>
      <w:r w:rsidRPr="00116BA0">
        <w:rPr>
          <w:i/>
          <w:iCs/>
        </w:rPr>
        <w:t>XXVIII Encontro</w:t>
      </w:r>
      <w:r w:rsidRPr="00116BA0">
        <w:t> – Salvador/BA).</w:t>
      </w:r>
    </w:p>
    <w:p w14:paraId="61B7FAFB" w14:textId="77777777" w:rsidR="00116BA0" w:rsidRPr="00116BA0" w:rsidRDefault="00116BA0" w:rsidP="00116BA0">
      <w:r w:rsidRPr="00116BA0">
        <w:rPr>
          <w:b/>
          <w:bCs/>
        </w:rPr>
        <w:lastRenderedPageBreak/>
        <w:t>ENUNCIADO 144</w:t>
      </w:r>
      <w:r w:rsidRPr="00116BA0">
        <w:t xml:space="preserve"> (Substitui o Enunciado 132) – A multa cominatória não fica limitada ao valor de 40 </w:t>
      </w:r>
      <w:proofErr w:type="gramStart"/>
      <w:r w:rsidRPr="00116BA0">
        <w:t>salários mínimos</w:t>
      </w:r>
      <w:proofErr w:type="gramEnd"/>
      <w:r w:rsidRPr="00116BA0">
        <w:t>, embora deva ser razoavelmente fixada pelo Juiz, obedecendo ao valor da obrigação principal, mais perdas e danos, atendidas as condições econômicas do devedor (</w:t>
      </w:r>
      <w:r w:rsidRPr="00116BA0">
        <w:rPr>
          <w:i/>
          <w:iCs/>
        </w:rPr>
        <w:t>XXVIII Encontro</w:t>
      </w:r>
      <w:r w:rsidRPr="00116BA0">
        <w:t> – Salvador/BA).</w:t>
      </w:r>
    </w:p>
    <w:p w14:paraId="6A2458E8" w14:textId="77777777" w:rsidR="00116BA0" w:rsidRPr="00116BA0" w:rsidRDefault="00116BA0" w:rsidP="00116BA0">
      <w:r w:rsidRPr="00116BA0">
        <w:rPr>
          <w:b/>
          <w:bCs/>
        </w:rPr>
        <w:t>ENUNCIADO 145</w:t>
      </w:r>
      <w:r w:rsidRPr="00116BA0">
        <w:t> – A penhora não é requisito para a designação de audiência de conciliação na execução fundada em título extrajudicial (</w:t>
      </w:r>
      <w:r w:rsidRPr="00116BA0">
        <w:rPr>
          <w:i/>
          <w:iCs/>
        </w:rPr>
        <w:t>XXIX Encontro</w:t>
      </w:r>
      <w:r w:rsidRPr="00116BA0">
        <w:t> – Bonito/MS).</w:t>
      </w:r>
    </w:p>
    <w:p w14:paraId="0F73A170" w14:textId="77777777" w:rsidR="00116BA0" w:rsidRPr="00116BA0" w:rsidRDefault="00116BA0" w:rsidP="00116BA0">
      <w:r w:rsidRPr="00116BA0">
        <w:rPr>
          <w:b/>
          <w:bCs/>
        </w:rPr>
        <w:t>ENUNCIADO 146</w:t>
      </w:r>
      <w:r w:rsidRPr="00116BA0">
        <w:t xml:space="preserve"> – A pessoa jurídica que exerça atividade de </w:t>
      </w:r>
      <w:proofErr w:type="spellStart"/>
      <w:r w:rsidRPr="00116BA0">
        <w:t>factoring</w:t>
      </w:r>
      <w:proofErr w:type="spellEnd"/>
      <w:r w:rsidRPr="00116BA0">
        <w:t xml:space="preserve"> e de gestão de créditos e ativos financeiros, excetuando as entidades descritas no art. 8º, § 1º, inciso IV, da Lei nº 9.099/95, não será admitida a propor ação perante o Sistema dos Juizados Especiais (art. 3º, § 4º, VIII, da Lei Complementar nº 123, de 14 de dezembro de 2006) (</w:t>
      </w:r>
      <w:r w:rsidRPr="00116BA0">
        <w:rPr>
          <w:i/>
          <w:iCs/>
        </w:rPr>
        <w:t>XXIX Encontro</w:t>
      </w:r>
      <w:r w:rsidRPr="00116BA0">
        <w:t> – Bonito/MS).</w:t>
      </w:r>
    </w:p>
    <w:p w14:paraId="62050167" w14:textId="77777777" w:rsidR="00116BA0" w:rsidRPr="00116BA0" w:rsidRDefault="00116BA0" w:rsidP="00116BA0">
      <w:r w:rsidRPr="00116BA0">
        <w:rPr>
          <w:b/>
          <w:bCs/>
        </w:rPr>
        <w:t>ENUNCIADO 147</w:t>
      </w:r>
      <w:r w:rsidRPr="00116BA0">
        <w:t> (Substitui o Enunciado 119) – A constrição eletrônica de bens e valores poderá ser determinada de ofício pelo juiz (</w:t>
      </w:r>
      <w:r w:rsidRPr="00116BA0">
        <w:rPr>
          <w:i/>
          <w:iCs/>
        </w:rPr>
        <w:t>XXIX Encontro</w:t>
      </w:r>
      <w:r w:rsidRPr="00116BA0">
        <w:t> – Bonito/MS).</w:t>
      </w:r>
    </w:p>
    <w:p w14:paraId="7513C3B3" w14:textId="77777777" w:rsidR="00116BA0" w:rsidRPr="00116BA0" w:rsidRDefault="00116BA0" w:rsidP="00116BA0">
      <w:r w:rsidRPr="00116BA0">
        <w:rPr>
          <w:b/>
          <w:bCs/>
        </w:rPr>
        <w:t>ENUNCIADO 148</w:t>
      </w:r>
      <w:r w:rsidRPr="00116BA0">
        <w:t> (Substitui o Enunciado 72) – Inexistindo interesse de incapazes, o Espólio pode ser parte nos Juizados Especiais Cíveis (</w:t>
      </w:r>
      <w:r w:rsidRPr="00116BA0">
        <w:rPr>
          <w:i/>
          <w:iCs/>
        </w:rPr>
        <w:t>XXIX Encontro</w:t>
      </w:r>
      <w:r w:rsidRPr="00116BA0">
        <w:t> – Bonito/MS).</w:t>
      </w:r>
    </w:p>
    <w:p w14:paraId="1247B0D4" w14:textId="77777777" w:rsidR="00116BA0" w:rsidRPr="00116BA0" w:rsidRDefault="00116BA0" w:rsidP="00116BA0">
      <w:r w:rsidRPr="00116BA0">
        <w:rPr>
          <w:b/>
          <w:bCs/>
        </w:rPr>
        <w:t>ENUNCIADO 149</w:t>
      </w:r>
      <w:r w:rsidRPr="00116BA0">
        <w:t> – Enunciado renumerado como nº 2 da Fazenda Pública (</w:t>
      </w:r>
      <w:r w:rsidRPr="00116BA0">
        <w:rPr>
          <w:i/>
          <w:iCs/>
        </w:rPr>
        <w:t>XXIX Encontro</w:t>
      </w:r>
      <w:r w:rsidRPr="00116BA0">
        <w:t> – Bonito/MS).</w:t>
      </w:r>
    </w:p>
    <w:p w14:paraId="63575FCC" w14:textId="77777777" w:rsidR="00116BA0" w:rsidRPr="00116BA0" w:rsidRDefault="00116BA0" w:rsidP="00116BA0">
      <w:r w:rsidRPr="00116BA0">
        <w:rPr>
          <w:b/>
          <w:bCs/>
        </w:rPr>
        <w:t>ENUNCIADO 150</w:t>
      </w:r>
      <w:r w:rsidRPr="00116BA0">
        <w:t> – Enunciado renumerado como nº 3 da Fazenda Pública (</w:t>
      </w:r>
      <w:r w:rsidRPr="00116BA0">
        <w:rPr>
          <w:i/>
          <w:iCs/>
        </w:rPr>
        <w:t>XXIX Encontro</w:t>
      </w:r>
      <w:r w:rsidRPr="00116BA0">
        <w:t> – Bonito/MS).</w:t>
      </w:r>
    </w:p>
    <w:p w14:paraId="2A030A73" w14:textId="77777777" w:rsidR="00116BA0" w:rsidRPr="00116BA0" w:rsidRDefault="00116BA0" w:rsidP="00116BA0">
      <w:r w:rsidRPr="00116BA0">
        <w:rPr>
          <w:b/>
          <w:bCs/>
        </w:rPr>
        <w:t>ENUNCIADO 151</w:t>
      </w:r>
      <w:r w:rsidRPr="00116BA0">
        <w:t> – Cancelado (</w:t>
      </w:r>
      <w:r w:rsidRPr="00116BA0">
        <w:rPr>
          <w:i/>
          <w:iCs/>
        </w:rPr>
        <w:t>XXIX FONAJE</w:t>
      </w:r>
      <w:r w:rsidRPr="00116BA0">
        <w:t> – Bonito/MS).</w:t>
      </w:r>
    </w:p>
    <w:p w14:paraId="51B4A27C" w14:textId="77777777" w:rsidR="00116BA0" w:rsidRPr="00116BA0" w:rsidRDefault="00116BA0" w:rsidP="00116BA0">
      <w:r w:rsidRPr="00116BA0">
        <w:rPr>
          <w:b/>
          <w:bCs/>
        </w:rPr>
        <w:t>ENUNCIADO 152</w:t>
      </w:r>
      <w:r w:rsidRPr="00116BA0">
        <w:t> – Enunciado renumerado como nº 5 da Fazenda Pública (</w:t>
      </w:r>
      <w:r w:rsidRPr="00116BA0">
        <w:rPr>
          <w:i/>
          <w:iCs/>
        </w:rPr>
        <w:t>XXIX Encontro</w:t>
      </w:r>
      <w:r w:rsidRPr="00116BA0">
        <w:t> – Bonito/MS).</w:t>
      </w:r>
    </w:p>
    <w:p w14:paraId="19CA5E8B" w14:textId="77777777" w:rsidR="00116BA0" w:rsidRPr="00116BA0" w:rsidRDefault="00116BA0" w:rsidP="00116BA0">
      <w:r w:rsidRPr="00116BA0">
        <w:rPr>
          <w:b/>
          <w:bCs/>
        </w:rPr>
        <w:t>ENUNCIADO 153</w:t>
      </w:r>
      <w:r w:rsidRPr="00116BA0">
        <w:t> – Enunciado renumerado como nº 6 da Fazenda Pública (</w:t>
      </w:r>
      <w:r w:rsidRPr="00116BA0">
        <w:rPr>
          <w:i/>
          <w:iCs/>
        </w:rPr>
        <w:t>XXIX Encontro</w:t>
      </w:r>
      <w:r w:rsidRPr="00116BA0">
        <w:t> – Bonito/MS).</w:t>
      </w:r>
    </w:p>
    <w:p w14:paraId="0399B8C4" w14:textId="77777777" w:rsidR="00116BA0" w:rsidRPr="00116BA0" w:rsidRDefault="00116BA0" w:rsidP="00116BA0">
      <w:r w:rsidRPr="00116BA0">
        <w:rPr>
          <w:b/>
          <w:bCs/>
        </w:rPr>
        <w:t>ENUNCIADO 154</w:t>
      </w:r>
      <w:r w:rsidRPr="00116BA0">
        <w:t> – Enunciado renumerado como nº 1 da Fazenda Pública (</w:t>
      </w:r>
      <w:r w:rsidRPr="00116BA0">
        <w:rPr>
          <w:i/>
          <w:iCs/>
        </w:rPr>
        <w:t>XXIX Encontro</w:t>
      </w:r>
      <w:r w:rsidRPr="00116BA0">
        <w:t> – Bonito/MS).</w:t>
      </w:r>
    </w:p>
    <w:p w14:paraId="3B51E882" w14:textId="77777777" w:rsidR="00116BA0" w:rsidRPr="00116BA0" w:rsidRDefault="00116BA0" w:rsidP="00116BA0">
      <w:r w:rsidRPr="00116BA0">
        <w:rPr>
          <w:b/>
          <w:bCs/>
        </w:rPr>
        <w:t>ENUNCIADO 155</w:t>
      </w:r>
      <w:r w:rsidRPr="00116BA0">
        <w:t> – Admitem-se embargos de terceiro, no sistema dos juizados, mesmo pelas pessoas excluídas pelo parágrafo primeiro do art. 8 da lei 9.099/95 (</w:t>
      </w:r>
      <w:r w:rsidRPr="00116BA0">
        <w:rPr>
          <w:i/>
          <w:iCs/>
        </w:rPr>
        <w:t>XXIX Encontro</w:t>
      </w:r>
      <w:r w:rsidRPr="00116BA0">
        <w:t> – Bonito/MS).</w:t>
      </w:r>
    </w:p>
    <w:p w14:paraId="50518AA2" w14:textId="77777777" w:rsidR="00116BA0" w:rsidRPr="00116BA0" w:rsidRDefault="00116BA0" w:rsidP="00116BA0">
      <w:r w:rsidRPr="00116BA0">
        <w:rPr>
          <w:b/>
          <w:bCs/>
        </w:rPr>
        <w:t>ENUNCIADO 156</w:t>
      </w:r>
      <w:r w:rsidRPr="00116BA0">
        <w:t> – Na execução de título judicial, o prazo para oposição de embargos flui da data do depósito espontâneo, valendo este como termo inicial, ficando dispensada a lavratura de termo de penhora (</w:t>
      </w:r>
      <w:r w:rsidRPr="00116BA0">
        <w:rPr>
          <w:i/>
          <w:iCs/>
        </w:rPr>
        <w:t>XXX Encontro</w:t>
      </w:r>
      <w:r w:rsidRPr="00116BA0">
        <w:t> – São Paulo/SP).</w:t>
      </w:r>
    </w:p>
    <w:p w14:paraId="634046A9" w14:textId="77777777" w:rsidR="00116BA0" w:rsidRPr="00116BA0" w:rsidRDefault="00116BA0" w:rsidP="00116BA0">
      <w:r w:rsidRPr="00116BA0">
        <w:rPr>
          <w:b/>
          <w:bCs/>
        </w:rPr>
        <w:t>ENUNCIADO 157</w:t>
      </w:r>
      <w:r w:rsidRPr="00116BA0">
        <w:t> – Nos Juizados Especiais Cíveis, o autor poderá aditar o pedido até o momento da audiência de instrução e julgamento, ou até a fase instrutória, resguardado ao réu o respectivo direito de defesa (nova redação – </w:t>
      </w:r>
      <w:r w:rsidRPr="00116BA0">
        <w:rPr>
          <w:i/>
          <w:iCs/>
        </w:rPr>
        <w:t>XXXIX Encontro</w:t>
      </w:r>
      <w:r w:rsidRPr="00116BA0">
        <w:t xml:space="preserve"> – </w:t>
      </w:r>
      <w:proofErr w:type="spellStart"/>
      <w:r w:rsidRPr="00116BA0">
        <w:t>Maceió-AL</w:t>
      </w:r>
      <w:proofErr w:type="spellEnd"/>
      <w:r w:rsidRPr="00116BA0">
        <w:t>).</w:t>
      </w:r>
    </w:p>
    <w:p w14:paraId="33E3AB1F" w14:textId="77777777" w:rsidR="00116BA0" w:rsidRPr="00116BA0" w:rsidRDefault="00116BA0" w:rsidP="00116BA0">
      <w:r w:rsidRPr="00116BA0">
        <w:rPr>
          <w:b/>
          <w:bCs/>
        </w:rPr>
        <w:t>ENUNCIADO 158</w:t>
      </w:r>
      <w:r w:rsidRPr="00116BA0">
        <w:t> – Cancelado (</w:t>
      </w:r>
      <w:r w:rsidRPr="00116BA0">
        <w:rPr>
          <w:i/>
          <w:iCs/>
        </w:rPr>
        <w:t>XXXIII Encontro</w:t>
      </w:r>
      <w:r w:rsidRPr="00116BA0">
        <w:t> – Cuiabá/MT).</w:t>
      </w:r>
    </w:p>
    <w:p w14:paraId="4028830D" w14:textId="77777777" w:rsidR="00116BA0" w:rsidRPr="00116BA0" w:rsidRDefault="00116BA0" w:rsidP="00116BA0">
      <w:r w:rsidRPr="00116BA0">
        <w:rPr>
          <w:b/>
          <w:bCs/>
        </w:rPr>
        <w:t>ENUNCIADO 159</w:t>
      </w:r>
      <w:r w:rsidRPr="00116BA0">
        <w:t> – Não existe omissão a sanar por meio de embargos de declaração quando o acórdão não enfrenta todas as questões arguidas pelas partes, desde que uma delas tenha sido suficiente para o julgamento do recurso (</w:t>
      </w:r>
      <w:r w:rsidRPr="00116BA0">
        <w:rPr>
          <w:i/>
          <w:iCs/>
        </w:rPr>
        <w:t>XXX Encontro</w:t>
      </w:r>
      <w:r w:rsidRPr="00116BA0">
        <w:t> – São Paulo/SP).</w:t>
      </w:r>
    </w:p>
    <w:p w14:paraId="6D386BCD" w14:textId="77777777" w:rsidR="00116BA0" w:rsidRPr="00116BA0" w:rsidRDefault="00116BA0" w:rsidP="00116BA0">
      <w:r w:rsidRPr="00116BA0">
        <w:rPr>
          <w:b/>
          <w:bCs/>
        </w:rPr>
        <w:lastRenderedPageBreak/>
        <w:t>ENUNCIADO 160</w:t>
      </w:r>
      <w:r w:rsidRPr="00116BA0">
        <w:t> – Nas hipóteses do artigo 515, § 3º, do CPC, e quando reconhecida a prescrição na sentença, a turma recursal, dando provimento ao recurso, poderá julgar de imediato o mérito, independentemente de requerimento expresso do recorrente.</w:t>
      </w:r>
    </w:p>
    <w:p w14:paraId="288C8EC3" w14:textId="77777777" w:rsidR="00116BA0" w:rsidRPr="00116BA0" w:rsidRDefault="00116BA0" w:rsidP="00116BA0">
      <w:r w:rsidRPr="00116BA0">
        <w:rPr>
          <w:b/>
          <w:bCs/>
        </w:rPr>
        <w:t>ENUNCIADO 161</w:t>
      </w:r>
      <w:r w:rsidRPr="00116BA0">
        <w:t> – Considerado o princípio da especialidade, o CPC/2015 somente terá aplicação ao Sistema dos Juizados Especiais nos casos de expressa e específica remissão ou na hipótese de compatibilidade com os critérios previstos no art. 2º da Lei 9.099/95.</w:t>
      </w:r>
    </w:p>
    <w:p w14:paraId="334D88E9" w14:textId="77777777" w:rsidR="00116BA0" w:rsidRPr="00116BA0" w:rsidRDefault="00116BA0" w:rsidP="00116BA0">
      <w:r w:rsidRPr="00116BA0">
        <w:rPr>
          <w:b/>
          <w:bCs/>
        </w:rPr>
        <w:t>ENUNCIADO 162</w:t>
      </w:r>
      <w:r w:rsidRPr="00116BA0">
        <w:t> – Não se aplica ao Sistema dos Juizados Especiais a regra do art. 489 do CPC/2015 diante da expressa previsão contida no art. 38, caput, da Lei 9.099/95.</w:t>
      </w:r>
    </w:p>
    <w:p w14:paraId="408A23B8" w14:textId="77777777" w:rsidR="00116BA0" w:rsidRPr="00116BA0" w:rsidRDefault="00116BA0" w:rsidP="00116BA0">
      <w:r w:rsidRPr="00116BA0">
        <w:rPr>
          <w:b/>
          <w:bCs/>
        </w:rPr>
        <w:t>ENUNCIADO 163</w:t>
      </w:r>
      <w:r w:rsidRPr="00116BA0">
        <w:t> – Os procedimentos de tutela de urgência requeridos em caráter antecedente, na forma prevista nos arts. 303 a 310 do CPC/2015, são incompatíveis com o Sistema dos Juizados Especiais.</w:t>
      </w:r>
    </w:p>
    <w:p w14:paraId="0E8911DA" w14:textId="77777777" w:rsidR="00116BA0" w:rsidRPr="00116BA0" w:rsidRDefault="00116BA0" w:rsidP="00116BA0">
      <w:r w:rsidRPr="00116BA0">
        <w:rPr>
          <w:b/>
          <w:bCs/>
        </w:rPr>
        <w:t>ENUNCIADO 164</w:t>
      </w:r>
      <w:r w:rsidRPr="00116BA0">
        <w:t> – O art. 229, caput, do CPC/2015 não se aplica ao Sistema de Juizados Especiais.</w:t>
      </w:r>
    </w:p>
    <w:p w14:paraId="3B7EA107" w14:textId="77777777" w:rsidR="00116BA0" w:rsidRPr="00116BA0" w:rsidRDefault="00116BA0" w:rsidP="00116BA0">
      <w:r w:rsidRPr="00116BA0">
        <w:rPr>
          <w:b/>
          <w:bCs/>
        </w:rPr>
        <w:t>ENUNCIADO 165</w:t>
      </w:r>
      <w:r w:rsidRPr="00116BA0">
        <w:t> – Cancelado (51.º Encontro Florianópolis/SC).</w:t>
      </w:r>
    </w:p>
    <w:p w14:paraId="03F4524D" w14:textId="77777777" w:rsidR="00116BA0" w:rsidRPr="00116BA0" w:rsidRDefault="00116BA0" w:rsidP="00116BA0">
      <w:r w:rsidRPr="00116BA0">
        <w:rPr>
          <w:b/>
          <w:bCs/>
        </w:rPr>
        <w:t>ENUNCIADO 166</w:t>
      </w:r>
      <w:r w:rsidRPr="00116BA0">
        <w:t> – Nos Juizados Especiais Cíveis, o juízo prévio de admissibilidade do recurso será feito em primeiro grau (</w:t>
      </w:r>
      <w:r w:rsidRPr="00116BA0">
        <w:rPr>
          <w:i/>
          <w:iCs/>
        </w:rPr>
        <w:t>XXXIX Encontro</w:t>
      </w:r>
      <w:r w:rsidRPr="00116BA0">
        <w:t xml:space="preserve"> – </w:t>
      </w:r>
      <w:proofErr w:type="spellStart"/>
      <w:r w:rsidRPr="00116BA0">
        <w:t>Maceió-AL</w:t>
      </w:r>
      <w:proofErr w:type="spellEnd"/>
      <w:r w:rsidRPr="00116BA0">
        <w:t>).  </w:t>
      </w:r>
    </w:p>
    <w:p w14:paraId="4F0615C2" w14:textId="77777777" w:rsidR="00116BA0" w:rsidRPr="00116BA0" w:rsidRDefault="00116BA0" w:rsidP="00116BA0">
      <w:r w:rsidRPr="00116BA0">
        <w:rPr>
          <w:b/>
          <w:bCs/>
        </w:rPr>
        <w:t>ENUNCIADO 167</w:t>
      </w:r>
      <w:r w:rsidRPr="00116BA0">
        <w:t> – Não se aplica aos Juizados Especiais a necessidade de publicação no Diário Eletrônico quando o réu for revel – art. 346 do CPC (</w:t>
      </w:r>
      <w:r w:rsidRPr="00116BA0">
        <w:rPr>
          <w:i/>
          <w:iCs/>
        </w:rPr>
        <w:t>XL Encontro</w:t>
      </w:r>
      <w:r w:rsidRPr="00116BA0">
        <w:t> – Brasília-DF).</w:t>
      </w:r>
    </w:p>
    <w:p w14:paraId="377D9FC0" w14:textId="77777777" w:rsidR="00116BA0" w:rsidRPr="00116BA0" w:rsidRDefault="00116BA0" w:rsidP="00116BA0">
      <w:r w:rsidRPr="00116BA0">
        <w:rPr>
          <w:b/>
          <w:bCs/>
        </w:rPr>
        <w:t>ENUNCIADO 168</w:t>
      </w:r>
      <w:r w:rsidRPr="00116BA0">
        <w:t xml:space="preserve"> – Não se aplica aos recursos dos Juizados Especiais o disposto no artigo 1.007 do CPC </w:t>
      </w:r>
      <w:proofErr w:type="gramStart"/>
      <w:r w:rsidRPr="00116BA0">
        <w:t>2015  (</w:t>
      </w:r>
      <w:proofErr w:type="gramEnd"/>
      <w:r w:rsidRPr="00116BA0">
        <w:rPr>
          <w:i/>
          <w:iCs/>
        </w:rPr>
        <w:t>XL Encontro</w:t>
      </w:r>
      <w:r w:rsidRPr="00116BA0">
        <w:t> – Brasília-DF).</w:t>
      </w:r>
    </w:p>
    <w:p w14:paraId="69664E48" w14:textId="77777777" w:rsidR="00116BA0" w:rsidRPr="00116BA0" w:rsidRDefault="00116BA0" w:rsidP="00116BA0">
      <w:r w:rsidRPr="00116BA0">
        <w:rPr>
          <w:b/>
          <w:bCs/>
        </w:rPr>
        <w:t>ENUNCIADO 169</w:t>
      </w:r>
      <w:r w:rsidRPr="00116BA0">
        <w:t> – O disposto nos §§ 1.º e 5.º do art. 272 do CPC/2015 não se aplica aos Juizados Especiais (</w:t>
      </w:r>
      <w:r w:rsidRPr="00116BA0">
        <w:rPr>
          <w:i/>
          <w:iCs/>
        </w:rPr>
        <w:t>XLI Encontro</w:t>
      </w:r>
      <w:r w:rsidRPr="00116BA0">
        <w:t> – Porto Velho-RO).</w:t>
      </w:r>
    </w:p>
    <w:p w14:paraId="14D60F94" w14:textId="77777777" w:rsidR="00116BA0" w:rsidRPr="00116BA0" w:rsidRDefault="00116BA0" w:rsidP="00116BA0">
      <w:r w:rsidRPr="00116BA0">
        <w:rPr>
          <w:b/>
          <w:bCs/>
        </w:rPr>
        <w:t>ENUNCIADO 170</w:t>
      </w:r>
      <w:r w:rsidRPr="00116BA0">
        <w:t> – No Sistema dos Juizados Especiais, não se aplica o disposto no inc. V do art. 292 do CPC/2015 especificamente quanto ao pedido de dano moral; caso o autor opte por atribuir um valor específico, este deverá ser computado conjuntamente com o valor da pretensão do dano material para efeito de alçada e pagamento de custas (</w:t>
      </w:r>
      <w:r w:rsidRPr="00116BA0">
        <w:rPr>
          <w:i/>
          <w:iCs/>
        </w:rPr>
        <w:t>XLI Encontro</w:t>
      </w:r>
      <w:r w:rsidRPr="00116BA0">
        <w:t> – Porto Velho-RO).</w:t>
      </w:r>
    </w:p>
    <w:p w14:paraId="7320580F" w14:textId="77777777" w:rsidR="00116BA0" w:rsidRPr="00116BA0" w:rsidRDefault="00116BA0" w:rsidP="00116BA0">
      <w:r w:rsidRPr="00116BA0">
        <w:rPr>
          <w:b/>
          <w:bCs/>
        </w:rPr>
        <w:t>ENUNCIADO 171</w:t>
      </w:r>
      <w:r w:rsidRPr="00116BA0">
        <w:t> – Na Justiça Itinerante podem ser flexibilizadas as regras procedimentais, ante as contingências fáticas da região atendida, observando-se sempre as garantias do contraditório e do devido processo legal (</w:t>
      </w:r>
      <w:proofErr w:type="gramStart"/>
      <w:r w:rsidRPr="00116BA0">
        <w:rPr>
          <w:i/>
          <w:iCs/>
        </w:rPr>
        <w:t>43.°</w:t>
      </w:r>
      <w:proofErr w:type="gramEnd"/>
      <w:r w:rsidRPr="00116BA0">
        <w:rPr>
          <w:i/>
          <w:iCs/>
        </w:rPr>
        <w:t xml:space="preserve"> Encontro – Macapá</w:t>
      </w:r>
      <w:r w:rsidRPr="00116BA0">
        <w:t> – AP).</w:t>
      </w:r>
    </w:p>
    <w:p w14:paraId="3ADF399A" w14:textId="77777777" w:rsidR="00116BA0" w:rsidRPr="00116BA0" w:rsidRDefault="00116BA0" w:rsidP="00116BA0">
      <w:r w:rsidRPr="00116BA0">
        <w:rPr>
          <w:b/>
          <w:bCs/>
        </w:rPr>
        <w:t>ENUNCIADO 172</w:t>
      </w:r>
      <w:r w:rsidRPr="00116BA0">
        <w:t> – Na hipótese de ficar caracterizado grupo econômico, as empresas individualmente consideradas não poderão demandar nos Juizados Especiais caso a receita bruta supere o limite para a Empresa de Pequeno Porte. (</w:t>
      </w:r>
      <w:r w:rsidRPr="00116BA0">
        <w:rPr>
          <w:i/>
          <w:iCs/>
        </w:rPr>
        <w:t>49.º Encontro</w:t>
      </w:r>
      <w:r w:rsidRPr="00116BA0">
        <w:t> – Rio de Janeiro – RJ).</w:t>
      </w:r>
    </w:p>
    <w:p w14:paraId="20B1900E" w14:textId="77777777" w:rsidR="00116BA0" w:rsidRPr="00116BA0" w:rsidRDefault="00116BA0" w:rsidP="00116BA0">
      <w:r w:rsidRPr="00116BA0">
        <w:rPr>
          <w:b/>
          <w:bCs/>
        </w:rPr>
        <w:t>ENUNCIADO 173</w:t>
      </w:r>
      <w:r w:rsidRPr="00116BA0">
        <w:t> – A extinção ou desistência da ação originária torna prejudicada a apreciação do pedido contraposto. (</w:t>
      </w:r>
      <w:r w:rsidRPr="00116BA0">
        <w:rPr>
          <w:i/>
          <w:iCs/>
        </w:rPr>
        <w:t>50.º Encontro</w:t>
      </w:r>
      <w:r w:rsidRPr="00116BA0">
        <w:t> – Foz do Iguaçu/PR.)</w:t>
      </w:r>
    </w:p>
    <w:p w14:paraId="56F02B06" w14:textId="77777777" w:rsidR="00116BA0" w:rsidRPr="00116BA0" w:rsidRDefault="00116BA0" w:rsidP="00116BA0">
      <w:r w:rsidRPr="00116BA0">
        <w:rPr>
          <w:b/>
          <w:bCs/>
        </w:rPr>
        <w:t>ENUNCIADO 174 – </w:t>
      </w:r>
      <w:r w:rsidRPr="00116BA0">
        <w:t xml:space="preserve">Quando, no juízo comum, houver ajuizamento de pedido de tutela provisória de urgência, cautelar ou antecipada, em caráter antecedente, a demanda </w:t>
      </w:r>
      <w:r w:rsidRPr="00116BA0">
        <w:lastRenderedPageBreak/>
        <w:t>principal não poderá ser ajuizada nos Juizados Especiais Cíveis, em face da prevenção. (</w:t>
      </w:r>
      <w:r w:rsidRPr="00116BA0">
        <w:rPr>
          <w:i/>
          <w:iCs/>
        </w:rPr>
        <w:t>LIV FONAJE, Cuiabá – MT</w:t>
      </w:r>
      <w:r w:rsidRPr="00116BA0">
        <w:t>)</w:t>
      </w:r>
    </w:p>
    <w:p w14:paraId="56AF5906" w14:textId="77777777" w:rsidR="00116BA0" w:rsidRPr="00116BA0" w:rsidRDefault="00116BA0" w:rsidP="00116BA0">
      <w:r w:rsidRPr="00116BA0">
        <w:rPr>
          <w:b/>
          <w:bCs/>
        </w:rPr>
        <w:t> </w:t>
      </w:r>
    </w:p>
    <w:p w14:paraId="1FF71ED6" w14:textId="77777777" w:rsidR="00116BA0" w:rsidRPr="00116BA0" w:rsidRDefault="00116BA0" w:rsidP="00116BA0">
      <w:r w:rsidRPr="00116BA0">
        <w:rPr>
          <w:b/>
          <w:bCs/>
        </w:rPr>
        <w:t>ENUNCIADO 175 – </w:t>
      </w:r>
      <w:r w:rsidRPr="00116BA0">
        <w:t>Nas ações que discutem obrigações de trato sucessivo, a soma de 12 (doze) parcelas vincendas e de eventuais parcelas vencidas não poderá exceder o valor de alçada dos Juizados Especiais. (</w:t>
      </w:r>
      <w:r w:rsidRPr="00116BA0">
        <w:rPr>
          <w:i/>
          <w:iCs/>
        </w:rPr>
        <w:t>LIV FONAJE, Cuiabá – MT</w:t>
      </w:r>
      <w:r w:rsidRPr="00116BA0">
        <w:t>)</w:t>
      </w:r>
    </w:p>
    <w:p w14:paraId="53B02E0D" w14:textId="77777777" w:rsidR="00292DC8" w:rsidRDefault="00292DC8"/>
    <w:sectPr w:rsidR="00292D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BA0"/>
    <w:rsid w:val="00024B56"/>
    <w:rsid w:val="00116BA0"/>
    <w:rsid w:val="00292DC8"/>
    <w:rsid w:val="00A15150"/>
    <w:rsid w:val="00EB2EC7"/>
    <w:rsid w:val="00EB6887"/>
    <w:rsid w:val="00FE3A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C9D5"/>
  <w15:chartTrackingRefBased/>
  <w15:docId w15:val="{97DACAF5-2787-454D-87C9-A75A52D2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16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16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16B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16B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16B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16B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16B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16B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16BA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16BA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16BA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16BA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16BA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16BA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16BA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16BA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16BA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16BA0"/>
    <w:rPr>
      <w:rFonts w:eastAsiaTheme="majorEastAsia" w:cstheme="majorBidi"/>
      <w:color w:val="272727" w:themeColor="text1" w:themeTint="D8"/>
    </w:rPr>
  </w:style>
  <w:style w:type="paragraph" w:styleId="Ttulo">
    <w:name w:val="Title"/>
    <w:basedOn w:val="Normal"/>
    <w:next w:val="Normal"/>
    <w:link w:val="TtuloChar"/>
    <w:uiPriority w:val="10"/>
    <w:qFormat/>
    <w:rsid w:val="00116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16B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16BA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16BA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16BA0"/>
    <w:pPr>
      <w:spacing w:before="160"/>
      <w:jc w:val="center"/>
    </w:pPr>
    <w:rPr>
      <w:i/>
      <w:iCs/>
      <w:color w:val="404040" w:themeColor="text1" w:themeTint="BF"/>
    </w:rPr>
  </w:style>
  <w:style w:type="character" w:customStyle="1" w:styleId="CitaoChar">
    <w:name w:val="Citação Char"/>
    <w:basedOn w:val="Fontepargpadro"/>
    <w:link w:val="Citao"/>
    <w:uiPriority w:val="29"/>
    <w:rsid w:val="00116BA0"/>
    <w:rPr>
      <w:i/>
      <w:iCs/>
      <w:color w:val="404040" w:themeColor="text1" w:themeTint="BF"/>
    </w:rPr>
  </w:style>
  <w:style w:type="paragraph" w:styleId="PargrafodaLista">
    <w:name w:val="List Paragraph"/>
    <w:basedOn w:val="Normal"/>
    <w:uiPriority w:val="34"/>
    <w:qFormat/>
    <w:rsid w:val="00116BA0"/>
    <w:pPr>
      <w:ind w:left="720"/>
      <w:contextualSpacing/>
    </w:pPr>
  </w:style>
  <w:style w:type="character" w:styleId="nfaseIntensa">
    <w:name w:val="Intense Emphasis"/>
    <w:basedOn w:val="Fontepargpadro"/>
    <w:uiPriority w:val="21"/>
    <w:qFormat/>
    <w:rsid w:val="00116BA0"/>
    <w:rPr>
      <w:i/>
      <w:iCs/>
      <w:color w:val="0F4761" w:themeColor="accent1" w:themeShade="BF"/>
    </w:rPr>
  </w:style>
  <w:style w:type="paragraph" w:styleId="CitaoIntensa">
    <w:name w:val="Intense Quote"/>
    <w:basedOn w:val="Normal"/>
    <w:next w:val="Normal"/>
    <w:link w:val="CitaoIntensaChar"/>
    <w:uiPriority w:val="30"/>
    <w:qFormat/>
    <w:rsid w:val="00116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16BA0"/>
    <w:rPr>
      <w:i/>
      <w:iCs/>
      <w:color w:val="0F4761" w:themeColor="accent1" w:themeShade="BF"/>
    </w:rPr>
  </w:style>
  <w:style w:type="character" w:styleId="RefernciaIntensa">
    <w:name w:val="Intense Reference"/>
    <w:basedOn w:val="Fontepargpadro"/>
    <w:uiPriority w:val="32"/>
    <w:qFormat/>
    <w:rsid w:val="00116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42636">
      <w:bodyDiv w:val="1"/>
      <w:marLeft w:val="0"/>
      <w:marRight w:val="0"/>
      <w:marTop w:val="0"/>
      <w:marBottom w:val="0"/>
      <w:divBdr>
        <w:top w:val="none" w:sz="0" w:space="0" w:color="auto"/>
        <w:left w:val="none" w:sz="0" w:space="0" w:color="auto"/>
        <w:bottom w:val="none" w:sz="0" w:space="0" w:color="auto"/>
        <w:right w:val="none" w:sz="0" w:space="0" w:color="auto"/>
      </w:divBdr>
      <w:divsChild>
        <w:div w:id="1646466053">
          <w:marLeft w:val="0"/>
          <w:marRight w:val="0"/>
          <w:marTop w:val="0"/>
          <w:marBottom w:val="0"/>
          <w:divBdr>
            <w:top w:val="none" w:sz="0" w:space="0" w:color="auto"/>
            <w:left w:val="none" w:sz="0" w:space="0" w:color="auto"/>
            <w:bottom w:val="none" w:sz="0" w:space="0" w:color="auto"/>
            <w:right w:val="none" w:sz="0" w:space="0" w:color="auto"/>
          </w:divBdr>
        </w:div>
        <w:div w:id="217253815">
          <w:marLeft w:val="0"/>
          <w:marRight w:val="0"/>
          <w:marTop w:val="0"/>
          <w:marBottom w:val="0"/>
          <w:divBdr>
            <w:top w:val="none" w:sz="0" w:space="0" w:color="auto"/>
            <w:left w:val="none" w:sz="0" w:space="0" w:color="auto"/>
            <w:bottom w:val="none" w:sz="0" w:space="0" w:color="auto"/>
            <w:right w:val="none" w:sz="0" w:space="0" w:color="auto"/>
          </w:divBdr>
        </w:div>
        <w:div w:id="1992635286">
          <w:marLeft w:val="0"/>
          <w:marRight w:val="0"/>
          <w:marTop w:val="0"/>
          <w:marBottom w:val="0"/>
          <w:divBdr>
            <w:top w:val="none" w:sz="0" w:space="0" w:color="auto"/>
            <w:left w:val="none" w:sz="0" w:space="0" w:color="auto"/>
            <w:bottom w:val="none" w:sz="0" w:space="0" w:color="auto"/>
            <w:right w:val="none" w:sz="0" w:space="0" w:color="auto"/>
          </w:divBdr>
        </w:div>
      </w:divsChild>
    </w:div>
    <w:div w:id="997542143">
      <w:bodyDiv w:val="1"/>
      <w:marLeft w:val="0"/>
      <w:marRight w:val="0"/>
      <w:marTop w:val="0"/>
      <w:marBottom w:val="0"/>
      <w:divBdr>
        <w:top w:val="none" w:sz="0" w:space="0" w:color="auto"/>
        <w:left w:val="none" w:sz="0" w:space="0" w:color="auto"/>
        <w:bottom w:val="none" w:sz="0" w:space="0" w:color="auto"/>
        <w:right w:val="none" w:sz="0" w:space="0" w:color="auto"/>
      </w:divBdr>
      <w:divsChild>
        <w:div w:id="566381687">
          <w:marLeft w:val="0"/>
          <w:marRight w:val="0"/>
          <w:marTop w:val="0"/>
          <w:marBottom w:val="0"/>
          <w:divBdr>
            <w:top w:val="none" w:sz="0" w:space="0" w:color="auto"/>
            <w:left w:val="none" w:sz="0" w:space="0" w:color="auto"/>
            <w:bottom w:val="none" w:sz="0" w:space="0" w:color="auto"/>
            <w:right w:val="none" w:sz="0" w:space="0" w:color="auto"/>
          </w:divBdr>
        </w:div>
        <w:div w:id="1049684">
          <w:marLeft w:val="0"/>
          <w:marRight w:val="0"/>
          <w:marTop w:val="0"/>
          <w:marBottom w:val="0"/>
          <w:divBdr>
            <w:top w:val="none" w:sz="0" w:space="0" w:color="auto"/>
            <w:left w:val="none" w:sz="0" w:space="0" w:color="auto"/>
            <w:bottom w:val="none" w:sz="0" w:space="0" w:color="auto"/>
            <w:right w:val="none" w:sz="0" w:space="0" w:color="auto"/>
          </w:divBdr>
        </w:div>
        <w:div w:id="546767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4629</Words>
  <Characters>24999</Characters>
  <Application>Microsoft Office Word</Application>
  <DocSecurity>0</DocSecurity>
  <Lines>208</Lines>
  <Paragraphs>59</Paragraphs>
  <ScaleCrop>false</ScaleCrop>
  <Company/>
  <LinksUpToDate>false</LinksUpToDate>
  <CharactersWithSpaces>29569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Pedro Farra</dc:creator>
  <cp:keywords/>
  <dc:description/>
  <cp:lastModifiedBy>Henrique Pedro Farra</cp:lastModifiedBy>
  <cp:revision>1</cp:revision>
  <dcterms:created xsi:type="dcterms:W3CDTF">2025-06-03T18:50:00Z</dcterms:created>
  <dcterms:modified xsi:type="dcterms:W3CDTF">2025-06-03T18:50:00Z</dcterms:modified>
</cp:coreProperties>
</file>