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12"/>
        <w:tblW w:w="9631" w:type="dxa"/>
        <w:jc w:val="left"/>
        <w:tblInd w:w="-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09"/>
        <w:gridCol w:w="5611"/>
        <w:gridCol w:w="2611"/>
      </w:tblGrid>
      <w:tr>
        <w:trPr/>
        <w:tc>
          <w:tcPr>
            <w:tcW w:w="1409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57"/>
              <w:jc w:val="center"/>
              <w:rPr>
                <w:rFonts w:ascii="Arial" w:hAnsi="Arial" w:eastAsia="Arial" w:cs="Arial"/>
                <w:sz w:val="10"/>
                <w:szCs w:val="1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sz w:val="10"/>
                <w:szCs w:val="10"/>
                <w:shd w:fill="auto" w:val="clear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775970" cy="775970"/>
                  <wp:effectExtent l="0" t="0" r="0" b="0"/>
                  <wp:wrapSquare wrapText="bothSides"/>
                  <wp:docPr id="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11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shd w:fill="auto" w:val="clear"/>
              </w:rPr>
              <w:t xml:space="preserve">Universidade Tecnológica Federal do Paraná </w:t>
              <w:br/>
              <w:t xml:space="preserve">Campus Cornélio Procópio </w:t>
            </w:r>
          </w:p>
          <w:p>
            <w:pPr>
              <w:pStyle w:val="LO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shd w:fill="auto" w:val="clear"/>
              </w:rPr>
              <w:t>Departamento Acadêmico de Computação</w:t>
            </w:r>
          </w:p>
        </w:tc>
        <w:tc>
          <w:tcPr>
            <w:tcW w:w="2611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57"/>
              <w:jc w:val="center"/>
              <w:rPr>
                <w:rFonts w:ascii="Arial" w:hAnsi="Arial" w:eastAsia="Arial" w:cs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sz w:val="20"/>
                <w:szCs w:val="20"/>
                <w:shd w:fill="auto" w:val="clear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205740</wp:posOffset>
                  </wp:positionV>
                  <wp:extent cx="1484630" cy="543560"/>
                  <wp:effectExtent l="0" t="0" r="0" b="0"/>
                  <wp:wrapSquare wrapText="bothSides"/>
                  <wp:docPr id="2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lineRule="auto" w:line="240" w:before="0" w:after="57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 xml:space="preserve">FORMULÁRIO DE AVALIAÇÃO DE DEFESA FINAL </w:t>
        <w:br/>
        <w:t>TRABALHO DE CONCLUSÃO DE CURSO (TCC2)</w:t>
      </w:r>
    </w:p>
    <w:p>
      <w:pPr>
        <w:pStyle w:val="LOnormal"/>
        <w:spacing w:lineRule="auto" w:line="240" w:before="0" w:after="57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Cornélio Procópio, [[dia]]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[[mes]]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[[ano]]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.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Ao Professor Responsável pelo Trabalho de Conclusão de Curso:</w:t>
      </w: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 xml:space="preserve"> </w:t>
      </w:r>
    </w:p>
    <w:tbl>
      <w:tblPr>
        <w:tblStyle w:val="Table13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28"/>
        <w:gridCol w:w="2409"/>
      </w:tblGrid>
      <w:tr>
        <w:trPr>
          <w:trHeight w:val="440" w:hRule="atLeast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Aluno: [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[nome]]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RA: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[[ra]]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Curso: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[[curso]]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Título do trabalho: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[[titulo]]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Tipo do trabalho: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([[choice_dp]]) DESENVOLVIMENTO/PESQUISA      ([[choice_conv]])  CONVALIDAÇÃO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     </w:t>
            </w:r>
          </w:p>
        </w:tc>
      </w:tr>
    </w:tbl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 xml:space="preserve">([[indicacao]])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Indicação de trabalho destaque para participação em eventuais premiações e concursos de trabalho de conclusão de cursos oferecidos pela UTFPR e outros órgãos de área.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BANCA EXAMINADORA:</w:t>
      </w:r>
    </w:p>
    <w:tbl>
      <w:tblPr>
        <w:tblStyle w:val="Table14"/>
        <w:tblW w:w="95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60"/>
        <w:gridCol w:w="3540"/>
        <w:gridCol w:w="4185"/>
      </w:tblGrid>
      <w:tr>
        <w:trPr/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Nome</w:t>
            </w:r>
          </w:p>
        </w:tc>
        <w:tc>
          <w:tcPr>
            <w:tcW w:w="4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Assinatura</w:t>
            </w:r>
          </w:p>
        </w:tc>
      </w:tr>
      <w:tr>
        <w:trPr/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Orientador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[[orientador]]</w:t>
            </w:r>
          </w:p>
        </w:tc>
        <w:tc>
          <w:tcPr>
            <w:tcW w:w="4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18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Co-orientador</w:t>
            </w:r>
          </w:p>
        </w:tc>
        <w:tc>
          <w:tcPr>
            <w:tcW w:w="35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coorientador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]]</w:t>
            </w:r>
          </w:p>
        </w:tc>
        <w:tc>
          <w:tcPr>
            <w:tcW w:w="4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Avaliador 1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[[avaliador1]]</w:t>
            </w:r>
          </w:p>
        </w:tc>
        <w:tc>
          <w:tcPr>
            <w:tcW w:w="4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mc:AlternateContent>
                <mc:Choice Requires="wps">
                  <w:drawing>
                    <wp:inline distT="0" distB="0" distL="0" distR="0">
                      <wp:extent cx="1270" cy="19685"/>
                      <wp:effectExtent l="0" t="0" r="0" b="0"/>
                      <wp:docPr id="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1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a0a0a0" stroked="f" o:allowincell="f" style="position:absolute;margin-left:0pt;margin-top:-1.6pt;width:0.05pt;height:1.5pt;mso-wrap-style:none;v-text-anchor:middle;mso-position-vertical:top">
                      <v:fill o:detectmouseclick="t" type="solid" color2="#5f5f5f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Avaliador 2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[[avaliador2]]</w:t>
            </w:r>
          </w:p>
        </w:tc>
        <w:tc>
          <w:tcPr>
            <w:tcW w:w="4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mc:AlternateContent>
                <mc:Choice Requires="wps">
                  <w:drawing>
                    <wp:inline distT="0" distB="0" distL="0" distR="0">
                      <wp:extent cx="1270" cy="19685"/>
                      <wp:effectExtent l="0" t="0" r="0" b="0"/>
                      <wp:docPr id="4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1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a0a0a0" stroked="f" o:allowincell="f" style="position:absolute;margin-left:0pt;margin-top:-1.6pt;width:0.05pt;height:1.5pt;mso-wrap-style:none;v-text-anchor:middle;mso-position-vertical:top">
                      <v:fill o:detectmouseclick="t" type="solid" color2="#5f5f5f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</w:tbl>
    <w:p>
      <w:pPr>
        <w:pStyle w:val="LOnormal"/>
        <w:spacing w:lineRule="auto" w:line="240" w:before="0" w:after="57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O(a) discente dissertou sobre o trabalho, sendo arguido(a) oralmente pelos componentes da respectiva banca examinadora, que em caráter reservado, deliberaram pela</w:t>
      </w:r>
    </w:p>
    <w:p>
      <w:pPr>
        <w:pStyle w:val="LOnormal"/>
        <w:spacing w:lineRule="auto" w:line="240" w:before="0" w:after="57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([[choice_aprovado]]) APROVAÇÃO,</w:t>
      </w:r>
    </w:p>
    <w:p>
      <w:pPr>
        <w:pStyle w:val="LOnormal"/>
        <w:spacing w:lineRule="auto" w:line="240" w:before="0" w:after="57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([[choice_reprovado]]) REPROVAÇÃO.</w:t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ab/>
        <w:t>Os membros da banca se comprometem em encaminhar à/ao discente/orientador(a) as sugestões e correções apontadas no texto do trabalho.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40" w:after="0"/>
      <w:ind w:left="432" w:right="0" w:hanging="432"/>
    </w:pPr>
    <w:rPr>
      <w:rFonts w:ascii="Arial" w:hAnsi="Arial" w:eastAsia="Arial" w:cs="Arial"/>
      <w:b/>
      <w:sz w:val="18"/>
      <w:szCs w:val="1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ind w:left="720" w:right="0" w:hanging="720"/>
      <w:jc w:val="center"/>
    </w:pPr>
    <w:rPr>
      <w:rFonts w:ascii="Arial" w:hAnsi="Arial" w:eastAsia="Arial" w:cs="Arial"/>
      <w:b/>
      <w:color w:val="FF0000"/>
      <w:sz w:val="18"/>
      <w:szCs w:val="1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spacing w:lineRule="auto" w:line="240" w:before="240" w:after="120"/>
    </w:pPr>
    <w:rPr>
      <w:rFonts w:ascii="Arial" w:hAnsi="Arial" w:eastAsia="Arial" w:cs="Arial"/>
      <w:sz w:val="28"/>
      <w:szCs w:val="2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1</Pages>
  <Words>141</Words>
  <Characters>1013</Characters>
  <CharactersWithSpaces>1144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2025-03-25T17:00:55Z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