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7847" w14:textId="091E3E90" w:rsidR="00B44231" w:rsidRDefault="004344C2">
      <w:r w:rsidRPr="004344C2">
        <w:t xml:space="preserve">PROCESSO CIVIL 1. Lei processual, interpretação das leis processuais e diálogo das fontes. 2. Princípios informativos do Direito Processual Civil. Processo internacional de direitos humanos e abrangência na esfera processual civil. Direitos fundamentais e processo. 3. Jurisdição, ação, exceção e processo. 4. Partes e procuradores. Capacidade, deveres, responsabilidade, substituição, litisconsórcio e intervenção de terceiros. Incidente de desconsideração da personalidade jurídica. Amicus </w:t>
      </w:r>
      <w:proofErr w:type="spellStart"/>
      <w:r w:rsidRPr="004344C2">
        <w:t>curiae</w:t>
      </w:r>
      <w:proofErr w:type="spellEnd"/>
      <w:r w:rsidRPr="004344C2">
        <w:t xml:space="preserve">. 5. Ministério Público, Advocacia Pública e Defensoria Pública. 6. Competência. Modificações da competência. Incompetência. Cooperação nacional. 7. Juiz: poderes, deveres e sua responsabilidade. Impedimento e suspeição. Auxiliares da justiça. 8. Atos processuais. Forma, tempo e lugar. Prazos. Comunicações dos atos processuais. Nulidades. Distribuição e registro. Valor da causa. 9. Tutela provisória: tutela de urgência e tutela da evidência. 10. Formação, suspensão e extinção do processo. 11. Procedimento comum. Petição inicial. Improcedência liminar do pedido. Audiência de conciliação ou de mediação. Contestação e reconvenção. Revelia. Providências preliminares e saneamento. Julgamento conforme o estado do processo. Audiência de instrução e julgamento. Teorias da verdade e processo. Provas: disposições gerais e provas em espécie. Direito à prova, dever de prova e regras de privilégio. Sentença. Qualidade da decisão jurídica e consequencialismo. Tutela de direitos e tutela específica. Remessa necessária. Coisa julgada. Relativização. Coletivização da coisa julgada. Processo estrutural e processo civil. Liquidação de sentença (individual e coletiva) 12. Cumprimento de sentença: disposições gerais, procedimentos em espécie e defesas do executado. 13. Procedimentos especiais de jurisdição contenciosa: todos os procedimentos. 14. Procedimentos de jurisdição voluntária: disposições gerais e todos os procedimentos em espécie. 15. Processo de execução: execução em geral, diversas espécies de execução, embargos à execução e outras formas de defesa, suspensão e extinção do processo de execução. 16. Processos nos tribunais e os meios de impugnação das decisões judiciais: ordem dos processos, processos e incidentes de competência originária. Recursos: disposições gerais e recursos em espécie. Precedentes e ônus argumentativo. Incidentes. Incidente de resolução de demanda repetitiva 17. Assistência judiciária. 18. Juizados Especiais Cíveis e da Fazenda Pública. 19. Mandado de segurança (individual e coletivo). Mandado de Injunção. 20. Ação Civil Pública: ritos e medidas de urgência na proteção da probidade administrativa, patrimônio público e meio-ambiente. Acordo de não persecução cível. Programas de conformidade, integridade e compliance. Ação de ressarcimento ao erário. Ação Popular. Habeas Data. 21. Processo Judicial Eletrônico. Lei de Informatização do Processo Judicial (Lei nº 11.419/2006 e Resolução 780/2014 do Tribunal de Justiça de Minas Gerais). 22. Lei de Arbitragem (Lei nº 9.307/1996). 23. Lei de Mediação (Lei nº 13.140/2015) e métodos autocompositivos (negociação, mediação, conciliação e práticas restaurativas). 24. Racionalização processual (lei 14.195/2021). 25. Aspectos processuais da Lei 14.230/2021. 26. Lei 14.181/21 – prevenção e tratamento ao superendividamento. 27. Lei 14.341/2022 (associação de representação de municípios). 28. Outros diplomas normativos: Lei nº1.060/1950. Lei 4.717/65. Lei n.º 7.347/1985. Lei n.º 8.069/1990. Lei n.º 8.078/1990. Lei n.º 8.429/1992. Lei 13.964/19. Lei n.º 8.560/1992. Lei n.º 9.099/1995. Lei nº 9.507/1997. Lei n.º 10.257/2001.  Lei n.º </w:t>
      </w:r>
      <w:r w:rsidRPr="004344C2">
        <w:lastRenderedPageBreak/>
        <w:t>11.417/2006. Lei n.º 11.419/2006. Lei nº 12.016/2009. Lei nº 12.846/13. Lei 12.965/14. Lei nº 13.105/2015 (Código de Processo Civil). Lei nº 13.300/2016. Lei 13.655/18. Lei 13.709/18. Lei 13.874/19. Lei 13.979/20. Lei 13.964/20. Lei 14.010/20. 29. Resoluções e Recomendações do Conselho Nacional do Ministério Público (CNMP). 30. Resoluções e Recomendações do Conselho Nacional de Justiça (CNJ). (Atenção: todas as leis e normas mencionadas devem ser observadas com suas respectivas atualizações legislativas).</w:t>
      </w:r>
    </w:p>
    <w:sectPr w:rsidR="00B442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C2"/>
    <w:rsid w:val="00006DC2"/>
    <w:rsid w:val="000361CF"/>
    <w:rsid w:val="00343554"/>
    <w:rsid w:val="004344C2"/>
    <w:rsid w:val="00512D9E"/>
    <w:rsid w:val="008E721A"/>
    <w:rsid w:val="00AA668F"/>
    <w:rsid w:val="00B44231"/>
    <w:rsid w:val="00C1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DB5908"/>
  <w15:chartTrackingRefBased/>
  <w15:docId w15:val="{475CDC5F-3ADE-A74A-8F46-C93E8620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44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44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44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44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4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4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4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4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4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4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44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44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44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4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4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4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4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4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647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Simoes Silva</dc:creator>
  <cp:keywords/>
  <dc:description/>
  <cp:lastModifiedBy>Henrique Simoes Silva</cp:lastModifiedBy>
  <cp:revision>1</cp:revision>
  <dcterms:created xsi:type="dcterms:W3CDTF">2026-05-06T13:21:00Z</dcterms:created>
  <dcterms:modified xsi:type="dcterms:W3CDTF">2026-05-06T13:22:00Z</dcterms:modified>
</cp:coreProperties>
</file>