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Extração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Extraímos uma amostra no total de 200 documentos de patentes através do uso da técnica de webscraping. Destes documentos, os dados de Titulo e Resumo foram pré processados, removendo as quebras de linhas, espaços no inicio e fim da frase, uso de somente um espaço como separador e transformação em minusculo. Estes dados foram concatenados e usados para a montagem do corpora de documentos de patentes, que poderá ser utilizado para outros projetos.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IMAGEM DA NUVEM DE PALAVRAS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Construção nuvem de palavras </w:t>
      </w:r>
      <w:r>
        <w:rPr/>
        <w:t>dos</w:t>
      </w:r>
      <w:r>
        <w:rPr/>
        <w:t xml:space="preserve"> </w:t>
      </w:r>
      <w:r>
        <w:rPr/>
        <w:t>termos</w:t>
      </w:r>
      <w:r>
        <w:rPr/>
        <w:t xml:space="preserve"> mais representativas para este corpora.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Construção do dicionario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construção do dicionario engloba o levantamento de tópicos, expansão dos termos, avaliação do</w:t>
      </w:r>
      <w:r>
        <w:rPr/>
        <w:t>s</w:t>
      </w:r>
      <w:r>
        <w:rPr/>
        <w:t xml:space="preserve"> </w:t>
      </w:r>
      <w:r>
        <w:rPr/>
        <w:t>tópicos e expansão dos termos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Levantamento de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tópicos</w:t>
      </w:r>
    </w:p>
    <w:p>
      <w:pPr>
        <w:pStyle w:val="Normal"/>
        <w:rPr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 corpora de documentos de patentes foi carregado, removido as stopwords, removido também caracteres numéricos e especiais, depois separados em palavras (tokens) e convertidos em sua raiz (lemmas). Resultando em 200 conjuntos de palavras normalizadas representando cada documento de patente e que esta pronto para ser utilizado em modelos de Processamento de Linguagem Natural e em modelos de Aprendizado de Maquina.</w:t>
      </w:r>
    </w:p>
    <w:p>
      <w:pPr>
        <w:pStyle w:val="Normal"/>
        <w:rPr/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Aplicamos o modelo LDA, com os seguintes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parâmetros -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random_state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igual a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100, update_every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igual a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1, chuncksize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igual a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100, passes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igual a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10 e alpha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automático.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Para definir a quantidade de tópicos k, usamos um laço de 40 interações e anotamos o valor da métrica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Coherence.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FIGURA DO GRAFICO DE  Coherence SCORE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A distribuição dos valores de Coherence ao longo da variação do parametro k, permite que observemos qual a quantidade de tópicos devemos ter.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O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gráfico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aponta que um k igual a 20 resulta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no segundo mais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alto valor de Coherence.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Utilizaremos este valor para k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,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pois é um número menor de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conjuntos de palavras que precisar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á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ser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em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interpretadas para se definir qual o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título do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tópico se referem.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Validação dos tópicos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Examinamos o tópicos obtidos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através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da ferramenta pyLDAvis.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Os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termos que compõe os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tópicos gerados  representa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m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bem o corpora usado. Temos pouca sobreposição, com exceção do tópico 18,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e os termos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de cada tópico possuem uma alta relevância com o tema agronomia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. 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FIGURA DO GRAFICO pyLDAvis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O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gráfico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de bolhas,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cada bolha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representa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um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tópico, o tamanho da bolha representa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prevalência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do tópico e a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sobreposição de bolhas aponta a similaridade entre os tópicos.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O gráfico da direita, as barras representam a relevância do termo para o tópico observado.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Expansão do dicionario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Os tópicos geraram no total de 119 palavras únicas que foram submetidas ao wordnet e adicionado os sinônimos, hiperônimos e hipônimos destes termos, totalizando 673 termos que representam cada tópico.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AR PL SungtiL GB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LibreOffice/6.0.7.3$Linux_X86_64 LibreOffice_project/00m0$Build-3</Application>
  <Pages>2</Pages>
  <Words>426</Words>
  <Characters>2256</Characters>
  <CharactersWithSpaces>2680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2020-10-12T08:52:45Z</dcterms:created>
  <dc:creator/>
  <dc:description/>
  <dc:language>pt-BR</dc:language>
  <cp:lastModifiedBy/>
  <dcterms:modified xsi:type="dcterms:W3CDTF">2020-10-12T18:11:10Z</dcterms:modified>
  <cp:revision>30</cp:revision>
  <dc:subject/>
  <dc:title/>
</cp:coreProperties>
</file>