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721CC" w14:textId="77777777" w:rsidR="000E7821" w:rsidRDefault="000E7821">
      <w:pPr>
        <w:pStyle w:val="Heading1"/>
        <w:widowControl w:val="0"/>
      </w:pPr>
      <w:bookmarkStart w:id="0" w:name="_yw4dhei2pxlg"/>
      <w:bookmarkEnd w:id="0"/>
    </w:p>
    <w:sdt>
      <w:sdtPr>
        <w:id w:val="-441766172"/>
        <w:docPartObj>
          <w:docPartGallery w:val="Table of Contents"/>
          <w:docPartUnique/>
        </w:docPartObj>
      </w:sdtPr>
      <w:sdtEndPr/>
      <w:sdtContent>
        <w:p w14:paraId="42387CBB" w14:textId="77777777" w:rsidR="00847589" w:rsidRDefault="008475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90491693" w:history="1">
            <w:r w:rsidRPr="00724FBC">
              <w:rPr>
                <w:rStyle w:val="Hyperlink"/>
                <w:noProof/>
              </w:rPr>
              <w:t>Download do VM (inclui os conjuntos de dados)</w:t>
            </w:r>
          </w:hyperlink>
        </w:p>
        <w:p w14:paraId="0C15E1E3" w14:textId="77777777" w:rsidR="00847589" w:rsidRDefault="00807E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491694" w:history="1">
            <w:r w:rsidR="00847589" w:rsidRPr="00724FBC">
              <w:rPr>
                <w:rStyle w:val="Hyperlink"/>
                <w:noProof/>
              </w:rPr>
              <w:t>Alternativa - download de conjuntos de dados</w:t>
            </w:r>
          </w:hyperlink>
        </w:p>
        <w:p w14:paraId="3E876DAC" w14:textId="77777777" w:rsidR="00847589" w:rsidRDefault="00807E0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491695" w:history="1">
            <w:r w:rsidR="00847589" w:rsidRPr="00724FBC">
              <w:rPr>
                <w:rStyle w:val="Hyperlink"/>
                <w:noProof/>
              </w:rPr>
              <w:t>Configuração da máquina virtual</w:t>
            </w:r>
          </w:hyperlink>
        </w:p>
        <w:p w14:paraId="6C873FC4" w14:textId="77777777" w:rsidR="00847589" w:rsidRDefault="00807E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0491696" w:history="1">
            <w:r w:rsidR="00847589" w:rsidRPr="00724FBC">
              <w:rPr>
                <w:rStyle w:val="Hyperlink"/>
                <w:noProof/>
              </w:rPr>
              <w:t>Utilização da VirtualBox da Oracle</w:t>
            </w:r>
          </w:hyperlink>
        </w:p>
        <w:p w14:paraId="1BA62BB4" w14:textId="77777777" w:rsidR="000E7821" w:rsidRDefault="00807E05" w:rsidP="00847589">
          <w:pPr>
            <w:pStyle w:val="TOC2"/>
            <w:tabs>
              <w:tab w:val="right" w:leader="dot" w:pos="9350"/>
            </w:tabs>
            <w:rPr>
              <w:color w:val="1155CC"/>
              <w:u w:val="single"/>
            </w:rPr>
          </w:pPr>
          <w:hyperlink w:anchor="_Toc490491697" w:history="1">
            <w:r w:rsidR="00847589" w:rsidRPr="00724FBC">
              <w:rPr>
                <w:rStyle w:val="Hyperlink"/>
                <w:noProof/>
              </w:rPr>
              <w:t>Utilização da VMWare</w:t>
            </w:r>
          </w:hyperlink>
          <w:r w:rsidR="00847589">
            <w:fldChar w:fldCharType="end"/>
          </w:r>
        </w:p>
      </w:sdtContent>
    </w:sdt>
    <w:p w14:paraId="50E768A3" w14:textId="77777777" w:rsidR="000E7821" w:rsidRDefault="000E7821"/>
    <w:p w14:paraId="58A623A8" w14:textId="77777777" w:rsidR="000E7821" w:rsidRDefault="00847589">
      <w:pPr>
        <w:pStyle w:val="Heading1"/>
        <w:widowControl w:val="0"/>
      </w:pPr>
      <w:bookmarkStart w:id="1" w:name="_Toc490491693"/>
      <w:r>
        <w:t>Download do VM (inclui os conjuntos de dados)</w:t>
      </w:r>
      <w:bookmarkEnd w:id="1"/>
    </w:p>
    <w:p w14:paraId="78B2DA31" w14:textId="77777777" w:rsidR="000E7821" w:rsidRDefault="00847589">
      <w:pPr>
        <w:numPr>
          <w:ilvl w:val="0"/>
          <w:numId w:val="1"/>
        </w:numPr>
        <w:contextualSpacing/>
      </w:pPr>
      <w:r>
        <w:t xml:space="preserve">Faça o download a partir do link </w:t>
      </w:r>
      <w:hyperlink r:id="rId5">
        <w:r>
          <w:rPr>
            <w:color w:val="1155CC"/>
            <w:u w:val="single"/>
          </w:rPr>
          <w:t>http://content.udacity-data.com/courses/ud617/Cloudera-Udacity-Training-VM-4.1.1.c.zip</w:t>
        </w:r>
      </w:hyperlink>
      <w:r>
        <w:t>.</w:t>
      </w:r>
      <w:r w:rsidR="00807E05">
        <w:t xml:space="preserve"> Aviso - o tamanho do arquivo</w:t>
      </w:r>
      <w:r>
        <w:t xml:space="preserve"> zip é 1.7 GB. </w:t>
      </w:r>
      <w:r w:rsidR="00807E05">
        <w:rPr>
          <w:i/>
        </w:rPr>
        <w:t>Se estiver em uma máquina com</w:t>
      </w:r>
      <w:r>
        <w:rPr>
          <w:i/>
        </w:rPr>
        <w:t xml:space="preserve"> Windows, será preciso utilizar o WinRAR para abrir esse arquivo, uma vez que os outros métodos podem falhar ao descompactar os arquivos no formato .zip (</w:t>
      </w:r>
      <w:r w:rsidR="00807E05">
        <w:rPr>
          <w:i/>
        </w:rPr>
        <w:t>que</w:t>
      </w:r>
      <w:r>
        <w:rPr>
          <w:i/>
        </w:rPr>
        <w:t xml:space="preserve"> ultrapassam o limite máximo de 4 GB especificado para esses arquivos). </w:t>
      </w:r>
    </w:p>
    <w:p w14:paraId="006974CD" w14:textId="77777777" w:rsidR="000E7821" w:rsidRDefault="00847589">
      <w:pPr>
        <w:numPr>
          <w:ilvl w:val="0"/>
          <w:numId w:val="1"/>
        </w:numPr>
        <w:contextualSpacing/>
      </w:pPr>
      <w:r>
        <w:t xml:space="preserve">O arquivo MD5sum pode ser encontrado em </w:t>
      </w:r>
      <w:hyperlink r:id="rId6">
        <w:r>
          <w:rPr>
            <w:color w:val="1155CC"/>
            <w:u w:val="single"/>
          </w:rPr>
          <w:t>http://content.udacity-data.com/courses/ud617/Cloudera-Udacity-Training-VM-4.1.1.c.zip.md5</w:t>
        </w:r>
      </w:hyperlink>
    </w:p>
    <w:p w14:paraId="68B29EA2" w14:textId="77777777" w:rsidR="000E7821" w:rsidRDefault="00847589">
      <w:pPr>
        <w:numPr>
          <w:ilvl w:val="0"/>
          <w:numId w:val="1"/>
        </w:numPr>
        <w:contextualSpacing/>
      </w:pPr>
      <w:r>
        <w:t>Descompacte o arquivo. Aviso - o tamanho do arquivo é de 4.2 GB.</w:t>
      </w:r>
    </w:p>
    <w:p w14:paraId="277C959B" w14:textId="77777777" w:rsidR="000E7821" w:rsidRDefault="00847589">
      <w:pPr>
        <w:numPr>
          <w:ilvl w:val="0"/>
          <w:numId w:val="1"/>
        </w:numPr>
        <w:contextualSpacing/>
      </w:pPr>
      <w:r>
        <w:t>O MD5 realiza o hash nos seguintes arquivos:</w:t>
      </w:r>
    </w:p>
    <w:p w14:paraId="71841A9F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8a610c151d4b1ebdce11542d13dd2a53  Cloudera-Training-VM-4.1.1.c.log</w:t>
      </w:r>
    </w:p>
    <w:p w14:paraId="73FE3241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6b44c965c1c6062554bf4cc12d11e87e  Cloudera-Training-VM-4.1.1.c.plist</w:t>
      </w:r>
    </w:p>
    <w:p w14:paraId="79DAE869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46dedeba3e0affd8311431d7e370705e  Cloudera-Training-VM-4.1.1.c.vmdk</w:t>
      </w:r>
    </w:p>
    <w:p w14:paraId="5E130DA3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d41d8cd98f00b204e9800998ecf8427e  Cloudera-Training-VM-4.1.1.c.vmsd</w:t>
      </w:r>
    </w:p>
    <w:p w14:paraId="1BFF0C0B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096956c1cbabeaa652ca63a2d5e14612  Cloudera-Training-VM-4.1.1.c.vmx</w:t>
      </w:r>
    </w:p>
    <w:p w14:paraId="227DD611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c9f8a375e82ef1e9d96097850e237df9  Cloudera-Training-VM-4.1.1.c.vmxf</w:t>
      </w:r>
    </w:p>
    <w:p w14:paraId="508A1C5F" w14:textId="77777777" w:rsidR="000E7821" w:rsidRDefault="00847589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0d7c8becb5a515068e81bb303c794e4f  nvram</w:t>
      </w:r>
    </w:p>
    <w:p w14:paraId="5D6F4C51" w14:textId="77777777" w:rsidR="000E7821" w:rsidRDefault="00847589">
      <w:pPr>
        <w:pStyle w:val="Heading1"/>
        <w:widowControl w:val="0"/>
      </w:pPr>
      <w:bookmarkStart w:id="2" w:name="_Toc490491694"/>
      <w:r>
        <w:t>Alternativa - download de conjuntos de dados</w:t>
      </w:r>
      <w:bookmarkEnd w:id="2"/>
    </w:p>
    <w:p w14:paraId="11CF972C" w14:textId="77777777" w:rsidR="000E7821" w:rsidRDefault="00847589">
      <w:r>
        <w:t>Faça o download e descompacte os conjuntos de dados localizados em:</w:t>
      </w:r>
    </w:p>
    <w:p w14:paraId="63E71AFF" w14:textId="77777777" w:rsidR="000E7821" w:rsidRDefault="00807E05">
      <w:pPr>
        <w:numPr>
          <w:ilvl w:val="0"/>
          <w:numId w:val="2"/>
        </w:numPr>
        <w:contextualSpacing/>
      </w:pPr>
      <w:hyperlink r:id="rId7">
        <w:r w:rsidR="00847589">
          <w:rPr>
            <w:color w:val="1155CC"/>
            <w:u w:val="single"/>
          </w:rPr>
          <w:t>http://content.udacity-data.com/courses/ud617/access_log.gz</w:t>
        </w:r>
      </w:hyperlink>
    </w:p>
    <w:p w14:paraId="34038254" w14:textId="77777777" w:rsidR="000E7821" w:rsidRDefault="00807E05">
      <w:pPr>
        <w:numPr>
          <w:ilvl w:val="0"/>
          <w:numId w:val="2"/>
        </w:numPr>
        <w:contextualSpacing/>
      </w:pPr>
      <w:hyperlink r:id="rId8">
        <w:r w:rsidR="00847589">
          <w:rPr>
            <w:color w:val="1155CC"/>
            <w:u w:val="single"/>
          </w:rPr>
          <w:t>http://content.udacity-data.com/courses/ud617/purchases.txt.gz</w:t>
        </w:r>
      </w:hyperlink>
    </w:p>
    <w:p w14:paraId="05AB9441" w14:textId="77777777" w:rsidR="000E7821" w:rsidRDefault="00847589">
      <w:pPr>
        <w:pStyle w:val="Heading1"/>
        <w:widowControl w:val="0"/>
      </w:pPr>
      <w:bookmarkStart w:id="3" w:name="_Toc490491695"/>
      <w:r>
        <w:t>Configuração da máquina virtual</w:t>
      </w:r>
      <w:bookmarkEnd w:id="3"/>
    </w:p>
    <w:p w14:paraId="22633CE2" w14:textId="77777777" w:rsidR="000E7821" w:rsidRDefault="00847589">
      <w:pPr>
        <w:pStyle w:val="Heading2"/>
        <w:widowControl w:val="0"/>
      </w:pPr>
      <w:bookmarkStart w:id="4" w:name="_Toc490491696"/>
      <w:r>
        <w:t>Utilização da VirtualBox da Oracle</w:t>
      </w:r>
      <w:bookmarkEnd w:id="4"/>
    </w:p>
    <w:p w14:paraId="54237794" w14:textId="77777777" w:rsidR="000E7821" w:rsidRDefault="00807E05">
      <w:pPr>
        <w:widowControl w:val="0"/>
        <w:numPr>
          <w:ilvl w:val="0"/>
          <w:numId w:val="4"/>
        </w:numPr>
        <w:contextualSpacing/>
      </w:pPr>
      <w:r>
        <w:t>Faça o download e instale a</w:t>
      </w:r>
      <w:r w:rsidR="00847589">
        <w:t xml:space="preserve"> VirtualBox, usando o link </w:t>
      </w:r>
      <w:hyperlink r:id="rId9">
        <w:r w:rsidR="00847589">
          <w:rPr>
            <w:color w:val="1155CC"/>
            <w:u w:val="single"/>
          </w:rPr>
          <w:t>https://www.virtualbox.org/wiki/Downloads</w:t>
        </w:r>
      </w:hyperlink>
    </w:p>
    <w:p w14:paraId="6FAF3B8F" w14:textId="77777777" w:rsidR="000E7821" w:rsidRDefault="00847589">
      <w:pPr>
        <w:widowControl w:val="0"/>
        <w:numPr>
          <w:ilvl w:val="0"/>
          <w:numId w:val="4"/>
        </w:numPr>
        <w:contextualSpacing/>
      </w:pPr>
      <w:r>
        <w:t>Crie uma nova máquina virtual:</w:t>
      </w:r>
    </w:p>
    <w:p w14:paraId="308CD223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>Para criar uma nova máquina virtual, clique no botão ‘New’:</w:t>
      </w:r>
      <w:r>
        <w:br/>
      </w:r>
      <w:r>
        <w:rPr>
          <w:noProof/>
          <w:lang w:val="en-US" w:eastAsia="en-US"/>
        </w:rPr>
        <w:lastRenderedPageBreak/>
        <w:drawing>
          <wp:inline distT="114300" distB="114300" distL="114300" distR="114300" wp14:anchorId="66AAA89F" wp14:editId="3C13D213">
            <wp:extent cx="4514850" cy="10763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665DA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>Escolha um nome, use ‘Type’: ‘Linux’:</w:t>
      </w:r>
      <w:r>
        <w:rPr>
          <w:noProof/>
          <w:lang w:val="en-US" w:eastAsia="en-US"/>
        </w:rPr>
        <w:drawing>
          <wp:inline distT="114300" distB="114300" distL="114300" distR="114300" wp14:anchorId="5F6EF579" wp14:editId="3ECC033E">
            <wp:extent cx="3324225" cy="2019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E2D91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>Pressione ‘Next’.</w:t>
      </w:r>
    </w:p>
    <w:p w14:paraId="0C06F78F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>Selecione o tamanho da memória da máquina virtual.</w:t>
      </w:r>
      <w:r>
        <w:rPr>
          <w:noProof/>
          <w:lang w:val="en-US" w:eastAsia="en-US"/>
        </w:rPr>
        <w:drawing>
          <wp:inline distT="114300" distB="114300" distL="114300" distR="114300" wp14:anchorId="33A524A9" wp14:editId="617C37A4">
            <wp:extent cx="3305175" cy="16668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3E14D" w14:textId="77777777" w:rsidR="000E7821" w:rsidRDefault="00807E05">
      <w:pPr>
        <w:widowControl w:val="0"/>
        <w:numPr>
          <w:ilvl w:val="1"/>
          <w:numId w:val="4"/>
        </w:numPr>
        <w:contextualSpacing/>
      </w:pPr>
      <w:r>
        <w:t>Pressione ‘Next’,</w:t>
      </w:r>
    </w:p>
    <w:p w14:paraId="66F6EADC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 xml:space="preserve">Selecione a opção ‘Use an existing virtual hard drive file’’, clique no botão para buscar o diretório em que a máquina virtual fornecida foi descompactada e </w:t>
      </w:r>
      <w:r w:rsidR="00807E05">
        <w:lastRenderedPageBreak/>
        <w:t>pressione ‘Create’,</w:t>
      </w:r>
      <w:r>
        <w:rPr>
          <w:noProof/>
          <w:lang w:val="en-US" w:eastAsia="en-US"/>
        </w:rPr>
        <w:drawing>
          <wp:inline distT="114300" distB="114300" distL="114300" distR="114300" wp14:anchorId="756F7D05" wp14:editId="511C1EFA">
            <wp:extent cx="3295650" cy="29432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CFA5A" w14:textId="77777777" w:rsidR="000E7821" w:rsidRDefault="00847589">
      <w:pPr>
        <w:widowControl w:val="0"/>
        <w:numPr>
          <w:ilvl w:val="1"/>
          <w:numId w:val="4"/>
        </w:numPr>
        <w:contextualSpacing/>
      </w:pPr>
      <w:r>
        <w:t>Inicie a máquina virtual!</w:t>
      </w:r>
      <w:r>
        <w:br/>
      </w:r>
      <w:r>
        <w:rPr>
          <w:noProof/>
          <w:lang w:val="en-US" w:eastAsia="en-US"/>
        </w:rPr>
        <w:drawing>
          <wp:inline distT="114300" distB="114300" distL="114300" distR="114300" wp14:anchorId="3EDD47E5" wp14:editId="4A1BE552">
            <wp:extent cx="1609725" cy="15335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25EA" w14:textId="77777777" w:rsidR="000E7821" w:rsidRDefault="00847589">
      <w:pPr>
        <w:pStyle w:val="Heading2"/>
        <w:widowControl w:val="0"/>
      </w:pPr>
      <w:bookmarkStart w:id="5" w:name="_Toc490491697"/>
      <w:r>
        <w:t>Utilização da VMWare</w:t>
      </w:r>
      <w:bookmarkEnd w:id="5"/>
    </w:p>
    <w:p w14:paraId="72E445F7" w14:textId="77777777" w:rsidR="000E7821" w:rsidRDefault="00847589">
      <w:pPr>
        <w:numPr>
          <w:ilvl w:val="0"/>
          <w:numId w:val="3"/>
        </w:numPr>
        <w:contextualSpacing/>
      </w:pPr>
      <w:r>
        <w:t>Faça o download e</w:t>
      </w:r>
      <w:r w:rsidR="00807E05">
        <w:t xml:space="preserve"> a instale</w:t>
      </w:r>
      <w:r>
        <w:t xml:space="preserve"> a partir do link </w:t>
      </w:r>
      <w:hyperlink r:id="rId15">
        <w:r>
          <w:rPr>
            <w:color w:val="1155CC"/>
            <w:u w:val="single"/>
          </w:rPr>
          <w:t>https://my.vmware.com/web/vmware/free#desktop_end_user_computing/vmware_player/6_0</w:t>
        </w:r>
      </w:hyperlink>
    </w:p>
    <w:p w14:paraId="3A5D0B45" w14:textId="77777777" w:rsidR="000E7821" w:rsidRDefault="00847589">
      <w:pPr>
        <w:numPr>
          <w:ilvl w:val="0"/>
          <w:numId w:val="3"/>
        </w:numPr>
        <w:contextualSpacing/>
      </w:pPr>
      <w:r>
        <w:t>Crie a máquina virtual:</w:t>
      </w:r>
    </w:p>
    <w:p w14:paraId="1E861755" w14:textId="77777777" w:rsidR="000E7821" w:rsidRDefault="00847589">
      <w:pPr>
        <w:numPr>
          <w:ilvl w:val="1"/>
          <w:numId w:val="3"/>
        </w:numPr>
        <w:contextualSpacing/>
      </w:pPr>
      <w:r>
        <w:t xml:space="preserve">Clique em ‘Open a Virtual Machine’ e, quando indicado, navegue até a pasta em que a máquina virtual foi descompactada, selecione o arquivo e clique em </w:t>
      </w:r>
      <w:r w:rsidR="00807E05">
        <w:lastRenderedPageBreak/>
        <w:t>‘Open’,</w:t>
      </w:r>
      <w:r>
        <w:br/>
      </w:r>
      <w:r>
        <w:rPr>
          <w:noProof/>
          <w:lang w:val="en-US" w:eastAsia="en-US"/>
        </w:rPr>
        <w:drawing>
          <wp:inline distT="114300" distB="114300" distL="114300" distR="114300" wp14:anchorId="2B395F6B" wp14:editId="530E6389">
            <wp:extent cx="3743325" cy="31813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9D360" w14:textId="77777777" w:rsidR="000E7821" w:rsidRDefault="00847589">
      <w:pPr>
        <w:numPr>
          <w:ilvl w:val="1"/>
          <w:numId w:val="3"/>
        </w:numPr>
        <w:contextualSpacing/>
      </w:pPr>
      <w:r>
        <w:t>Selecione a máquina e clique em ‘Play virtual machine’</w:t>
      </w:r>
      <w:r w:rsidR="00807E05">
        <w:t>,</w:t>
      </w:r>
      <w:bookmarkStart w:id="6" w:name="_GoBack"/>
      <w:bookmarkEnd w:id="6"/>
      <w:r>
        <w:rPr>
          <w:noProof/>
          <w:lang w:val="en-US" w:eastAsia="en-US"/>
        </w:rPr>
        <w:drawing>
          <wp:inline distT="114300" distB="114300" distL="114300" distR="114300" wp14:anchorId="6A0D6C8A" wp14:editId="2009C7F2">
            <wp:extent cx="2933700" cy="2200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EC5E4" w14:textId="77777777" w:rsidR="000E7821" w:rsidRDefault="000E7821">
      <w:pPr>
        <w:widowControl w:val="0"/>
      </w:pPr>
    </w:p>
    <w:sectPr w:rsidR="000E78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20B"/>
    <w:multiLevelType w:val="multilevel"/>
    <w:tmpl w:val="3656D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931664"/>
    <w:multiLevelType w:val="multilevel"/>
    <w:tmpl w:val="7EC25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1B40CC"/>
    <w:multiLevelType w:val="multilevel"/>
    <w:tmpl w:val="43D01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3D51C2"/>
    <w:multiLevelType w:val="multilevel"/>
    <w:tmpl w:val="84483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E7821"/>
    <w:rsid w:val="000E7821"/>
    <w:rsid w:val="00807E05"/>
    <w:rsid w:val="0084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03235"/>
  <w15:docId w15:val="{4A1EB848-471E-442C-985F-60FC07D8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75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5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my.vmware.com/web/vmware/free%23desktop_end_user_computing/vmware_player/6_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tent.udacity-data.com/courses/ud617/Cloudera-Udacity-Training-VM-4.1.1.c.zip" TargetMode="External"/><Relationship Id="rId6" Type="http://schemas.openxmlformats.org/officeDocument/2006/relationships/hyperlink" Target="http://content.udacity-data.com/courses/ud617/Cloudera-Udacity-Training-VM-4.1.1.c.zip.md5" TargetMode="External"/><Relationship Id="rId7" Type="http://schemas.openxmlformats.org/officeDocument/2006/relationships/hyperlink" Target="http://content.udacity-data.com/courses/ud617/access_log.gz" TargetMode="External"/><Relationship Id="rId8" Type="http://schemas.openxmlformats.org/officeDocument/2006/relationships/hyperlink" Target="http://content.udacity-data.com/courses/ud617/purchases.txt.gz" TargetMode="External"/><Relationship Id="rId9" Type="http://schemas.openxmlformats.org/officeDocument/2006/relationships/hyperlink" Target="https://www.virtualbox.org/wiki/Download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490</Words>
  <Characters>2794</Characters>
  <Application>Microsoft Macintosh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2017-08-14T19:32:00Z</dcterms:created>
  <dcterms:modified xsi:type="dcterms:W3CDTF">2017-08-14T20:22:00Z</dcterms:modified>
</cp:coreProperties>
</file>