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Descrição das telas Wireframe</w:t>
      </w:r>
    </w:p>
    <w:p>
      <w:pPr>
        <w:jc w:val="center"/>
      </w:pPr>
      <w:r>
        <w:rPr>
          <w:rFonts w:ascii="Arial" w:hAnsi="Arial"/>
          <w:b/>
          <w:sz w:val="32"/>
        </w:rPr>
        <w:t>BeeOut</w:t>
      </w:r>
    </w:p>
    <w:p>
      <w:r>
        <w:t>Este documento é destinado à descrição das 7 telas que compõem a proposta de wireframe da aplicação BeeOut, um aplicativo mobile voltado a incentivar hábitos mais saudáveis por meio da redução do tempo de tela, do registro de atividades físicas e da conversão desses comportamentos em pontos e benefícios reais.</w:t>
      </w:r>
    </w:p>
    <w:p>
      <w:r>
        <w:t>As telas do wireframe são:</w:t>
      </w:r>
    </w:p>
    <w:p>
      <w:r>
        <w:t>1. Splash / Apresentação</w:t>
      </w:r>
    </w:p>
    <w:p>
      <w:r>
        <w:t>2. Login</w:t>
      </w:r>
    </w:p>
    <w:p>
      <w:r>
        <w:t>3. Cadastro</w:t>
      </w:r>
    </w:p>
    <w:p>
      <w:r>
        <w:t>4. Integrações</w:t>
      </w:r>
    </w:p>
    <w:p>
      <w:r>
        <w:t>5. Início</w:t>
      </w:r>
    </w:p>
    <w:p>
      <w:r>
        <w:t>6. Benefícios</w:t>
      </w:r>
    </w:p>
    <w:p>
      <w:r>
        <w:t>7. Histórico</w:t>
      </w:r>
    </w:p>
    <w:p>
      <w:r>
        <w:t>De acordo com a proposta do MVP, o BeeOut foi pensado como um aplicativo mobile simples, com foco em onboarding rápido, conexão com aplicativos de saúde, visualização de pontos, consulta de benefícios e acompanhamento do histórico de atividades. A seguir apresentamos a descrição da estrutura de cada tela.</w:t>
      </w:r>
    </w:p>
    <w:p>
      <w:pPr>
        <w:pStyle w:val="Heading1"/>
      </w:pPr>
      <w:r>
        <w:t>1 - Splash / Apresentação</w:t>
      </w:r>
    </w:p>
    <w:p>
      <w:r>
        <w:rPr>
          <w:b/>
        </w:rPr>
        <w:t xml:space="preserve">Identidade visual: </w:t>
      </w:r>
      <w:r>
        <w:t>No centro da tela há um símbolo hexagonal amarelo, remetendo à identidade da marca BeeOut e à ideia de colmeia. A tela usa fundo claro, com elementos hexagonais discretos espalhados para reforçar a linguagem visual do aplicativo.</w:t>
      </w:r>
    </w:p>
    <w:p>
      <w:r>
        <w:rPr>
          <w:b/>
        </w:rPr>
        <w:t xml:space="preserve">Nome do aplicativo: </w:t>
      </w:r>
      <w:r>
        <w:t>Abaixo do ícone central aparece o nome “BeeOut”, em destaque, permitindo que o usuário reconheça rapidamente o produto.</w:t>
      </w:r>
    </w:p>
    <w:p>
      <w:r>
        <w:rPr>
          <w:b/>
        </w:rPr>
        <w:t xml:space="preserve">Mensagem principal: </w:t>
      </w:r>
      <w:r>
        <w:t>Logo abaixo do nome, há a frase “Menos tela. Mais movimento. Mais benefícios.”, que resume a proposta de valor do aplicativo.</w:t>
      </w:r>
    </w:p>
    <w:p>
      <w:r>
        <w:rPr>
          <w:b/>
        </w:rPr>
        <w:t xml:space="preserve">Texto de apoio: </w:t>
      </w:r>
      <w:r>
        <w:t>A tela também apresenta a mensagem “Configure uma vez e deixe a colmeia trabalhar por você.”, indicando que o usuário fará uma configuração inicial para que o app passe a acompanhar automaticamente seus hábitos.</w:t>
      </w:r>
    </w:p>
    <w:p>
      <w:r>
        <w:rPr>
          <w:b/>
        </w:rPr>
        <w:t xml:space="preserve">Elementos decorativos: </w:t>
      </w:r>
      <w:r>
        <w:t>Na parte inferior há uma sequência de pequenos hexágonos, mantendo a identidade visual da marca e dando equilíbrio ao layout.</w:t>
      </w:r>
    </w:p>
    <w:p>
      <w:pPr>
        <w:pStyle w:val="Heading1"/>
      </w:pPr>
      <w:r>
        <w:t>2 - Login</w:t>
      </w:r>
    </w:p>
    <w:p>
      <w:r>
        <w:rPr>
          <w:b/>
        </w:rPr>
        <w:t xml:space="preserve">Logo e identificação da marca: </w:t>
      </w:r>
      <w:r>
        <w:t>Na parte superior da tela há o símbolo hexagonal amarelo acompanhado do texto “BeeOut”, reforçando a identidade do aplicativo.</w:t>
      </w:r>
    </w:p>
    <w:p>
      <w:r>
        <w:rPr>
          <w:b/>
        </w:rPr>
        <w:t xml:space="preserve">Título de boas-vindas: </w:t>
      </w:r>
      <w:r>
        <w:t>A tela apresenta o texto “Bem-vindo de volta”, indicando que o usuário já possui conta e está retornando ao aplicativo.</w:t>
      </w:r>
    </w:p>
    <w:p>
      <w:r>
        <w:rPr>
          <w:b/>
        </w:rPr>
        <w:t xml:space="preserve">Texto de apoio: </w:t>
      </w:r>
      <w:r>
        <w:t>Abaixo do título há a mensagem “Entre para ver seus benefícios e pontos.”, explicando o objetivo do login de forma direta.</w:t>
      </w:r>
    </w:p>
    <w:p>
      <w:r>
        <w:rPr>
          <w:b/>
        </w:rPr>
        <w:t xml:space="preserve">Botão “Entrar com Google”: </w:t>
      </w:r>
      <w:r>
        <w:t>O primeiro botão de acesso permite autenticação usando uma conta Google. Ele possui ícone à esquerda e texto centralizado, facilitando a identificação da opção.</w:t>
      </w:r>
    </w:p>
    <w:p>
      <w:r>
        <w:rPr>
          <w:b/>
        </w:rPr>
        <w:t xml:space="preserve">Botão “Entrar com Apple”: </w:t>
      </w:r>
      <w:r>
        <w:t>Logo abaixo, há um botão semelhante para entrada com Apple, adequado ao público que utiliza iPhone e Apple Health.</w:t>
      </w:r>
    </w:p>
    <w:p>
      <w:r>
        <w:rPr>
          <w:b/>
        </w:rPr>
        <w:t xml:space="preserve">Divisor “ou”: </w:t>
      </w:r>
      <w:r>
        <w:t>Entre as opções de login social e o login tradicional há uma divisão visual com a palavra “ou”, separando as alternativas de autenticação.</w:t>
      </w:r>
    </w:p>
    <w:p>
      <w:r>
        <w:rPr>
          <w:b/>
        </w:rPr>
        <w:t xml:space="preserve">Botão “Entrar com E-mail”: </w:t>
      </w:r>
      <w:r>
        <w:t>A tela oferece também a opção de acesso por e-mail, representada por um ícone de envelope e o texto “Entrar com E-mail”.</w:t>
      </w:r>
    </w:p>
    <w:p>
      <w:r>
        <w:rPr>
          <w:b/>
        </w:rPr>
        <w:t xml:space="preserve">Link de cadastro: </w:t>
      </w:r>
      <w:r>
        <w:t>Na parte inferior aparece a frase “Ainda não tem conta? Cadastre-se”. O trecho “Cadastre-se” funciona como chamada para a tela de criação de conta.</w:t>
      </w:r>
    </w:p>
    <w:p>
      <w:r>
        <w:rPr>
          <w:b/>
        </w:rPr>
        <w:t xml:space="preserve">Elemento decorativo: </w:t>
      </w:r>
      <w:r>
        <w:t>No rodapé há uma linha pontilhada em formato de trajeto, reforçando a ideia de deslocamento, movimento e jornada do usuário.</w:t>
      </w:r>
    </w:p>
    <w:p>
      <w:pPr>
        <w:pStyle w:val="Heading1"/>
      </w:pPr>
      <w:r>
        <w:t>3 - Cadastro</w:t>
      </w:r>
    </w:p>
    <w:p>
      <w:r>
        <w:rPr>
          <w:b/>
        </w:rPr>
        <w:t xml:space="preserve">Botão de voltar: </w:t>
      </w:r>
      <w:r>
        <w:t>No canto superior esquerdo há um botão circular com seta para voltar, permitindo ao usuário retornar à tela anterior.</w:t>
      </w:r>
    </w:p>
    <w:p>
      <w:r>
        <w:rPr>
          <w:b/>
        </w:rPr>
        <w:t xml:space="preserve">Título da tela: </w:t>
      </w:r>
      <w:r>
        <w:t>Na parte superior aparece o texto “Criar conta”, indicando claramente a finalidade da tela.</w:t>
      </w:r>
    </w:p>
    <w:p>
      <w:r>
        <w:rPr>
          <w:b/>
        </w:rPr>
        <w:t xml:space="preserve">Campo “Nome completo”: </w:t>
      </w:r>
      <w:r>
        <w:t>O primeiro campo do formulário solicita o nome completo do usuário e apresenta o texto de exemplo “Seu nome”.</w:t>
      </w:r>
    </w:p>
    <w:p>
      <w:r>
        <w:rPr>
          <w:b/>
        </w:rPr>
        <w:t xml:space="preserve">Campo “E-mail”: </w:t>
      </w:r>
      <w:r>
        <w:t>Logo abaixo há um campo para inserção do endereço de e-mail, com o texto de exemplo “email@exemplo.com”.</w:t>
      </w:r>
    </w:p>
    <w:p>
      <w:r>
        <w:rPr>
          <w:b/>
        </w:rPr>
        <w:t xml:space="preserve">Campo “CPF”: </w:t>
      </w:r>
      <w:r>
        <w:t>Em seguida, a tela apresenta um campo para CPF, com máscara no formato “000.000.000-00”. Esse dado é relevante para identificação do usuário e eventual validação de resgates junto a parceiros.</w:t>
      </w:r>
    </w:p>
    <w:p>
      <w:r>
        <w:rPr>
          <w:b/>
        </w:rPr>
        <w:t xml:space="preserve">Campo “Senha”: </w:t>
      </w:r>
      <w:r>
        <w:t>O formulário possui um campo para criação de senha, exibindo os caracteres ocultos por pontos para proteger a informação digitada.</w:t>
      </w:r>
    </w:p>
    <w:p>
      <w:r>
        <w:rPr>
          <w:b/>
        </w:rPr>
        <w:t xml:space="preserve">Campo “Confirmar senha”: </w:t>
      </w:r>
      <w:r>
        <w:t>Abaixo do campo de senha há outro campo para confirmação, reduzindo o risco de erro no cadastro.</w:t>
      </w:r>
    </w:p>
    <w:p>
      <w:r>
        <w:rPr>
          <w:b/>
        </w:rPr>
        <w:t xml:space="preserve">Botão “Continuar”: </w:t>
      </w:r>
      <w:r>
        <w:t>Na parte inferior do formulário há um botão amarelo destacado com o texto “Continuar”. Esse botão avança o usuário para a próxima etapa do onboarding.</w:t>
      </w:r>
    </w:p>
    <w:p>
      <w:r>
        <w:rPr>
          <w:b/>
        </w:rPr>
        <w:t xml:space="preserve">Termos e política de privacidade: </w:t>
      </w:r>
      <w:r>
        <w:t>Abaixo do botão há um aviso informando que, ao continuar, o usuário aceita os “Termos de Uso” e a “Política de Privacidade”. Esses textos aparecem como links clicáveis.</w:t>
      </w:r>
    </w:p>
    <w:p>
      <w:pPr>
        <w:pStyle w:val="Heading1"/>
      </w:pPr>
      <w:r>
        <w:t>4 - Integrações</w:t>
      </w:r>
    </w:p>
    <w:p>
      <w:r>
        <w:rPr>
          <w:b/>
        </w:rPr>
        <w:t xml:space="preserve">Botão de voltar: </w:t>
      </w:r>
      <w:r>
        <w:t>No topo da tela há um botão circular com seta para retorno, permitindo que o usuário volte à etapa anterior do fluxo.</w:t>
      </w:r>
    </w:p>
    <w:p>
      <w:r>
        <w:rPr>
          <w:b/>
        </w:rPr>
        <w:t xml:space="preserve">Título da seção: </w:t>
      </w:r>
      <w:r>
        <w:t>Ao lado do botão de voltar aparece o título “Integrações”, indicando que esta etapa trata da conexão com outros aplicativos e fontes de dados.</w:t>
      </w:r>
    </w:p>
    <w:p>
      <w:r>
        <w:rPr>
          <w:b/>
        </w:rPr>
        <w:t xml:space="preserve">Título principal: </w:t>
      </w:r>
      <w:r>
        <w:t>A tela apresenta a chamada “Conecte seus apps”, orientando o usuário a vincular os serviços que permitirão o acompanhamento automático de atividades.</w:t>
      </w:r>
    </w:p>
    <w:p>
      <w:r>
        <w:rPr>
          <w:b/>
        </w:rPr>
        <w:t xml:space="preserve">Texto explicativo: </w:t>
      </w:r>
      <w:r>
        <w:t>Abaixo do título há a mensagem “Assim as abelhas acompanham suas atividades automaticamente”, mantendo o tom visual da marca e explicando o benefício da integração.</w:t>
      </w:r>
    </w:p>
    <w:p>
      <w:r>
        <w:rPr>
          <w:b/>
        </w:rPr>
        <w:t xml:space="preserve">Integração com Apple Health: </w:t>
      </w:r>
      <w:r>
        <w:t>O primeiro card exibe a opção “Apple Health”, com ícone à esquerda e chave de ativação ligada em amarelo. Isso indica que a integração está habilitada.</w:t>
      </w:r>
    </w:p>
    <w:p>
      <w:r>
        <w:rPr>
          <w:b/>
        </w:rPr>
        <w:t xml:space="preserve">Integração com Samsung Health: </w:t>
      </w:r>
      <w:r>
        <w:t>O segundo card apresenta a opção “Samsung Health”, com chave desligada em cinza, indicando que ainda não foi conectada.</w:t>
      </w:r>
    </w:p>
    <w:p>
      <w:r>
        <w:rPr>
          <w:b/>
        </w:rPr>
        <w:t xml:space="preserve">Integração com Google Fit: </w:t>
      </w:r>
      <w:r>
        <w:t>O terceiro card exibe a opção “Google Fit”, também com chave desligada.</w:t>
      </w:r>
    </w:p>
    <w:p>
      <w:r>
        <w:rPr>
          <w:b/>
        </w:rPr>
        <w:t xml:space="preserve">Seção “Outros”: </w:t>
      </w:r>
      <w:r>
        <w:t>Abaixo das integrações fitness há o rótulo “OUTROS”, separando fontes de dados adicionais.</w:t>
      </w:r>
    </w:p>
    <w:p>
      <w:r>
        <w:rPr>
          <w:b/>
        </w:rPr>
        <w:t xml:space="preserve">Integração com tempo de tela: </w:t>
      </w:r>
      <w:r>
        <w:t>Nesta seção aparece a opção “Tempo de tela”, com ícone de celular e chave ativada em amarelo. Essa integração representa o acompanhamento da redução do uso do aparelho.</w:t>
      </w:r>
    </w:p>
    <w:p>
      <w:r>
        <w:rPr>
          <w:b/>
        </w:rPr>
        <w:t xml:space="preserve">Botão “Começar a ganhar pontos!”: </w:t>
      </w:r>
      <w:r>
        <w:t>Na parte inferior há um botão amarelo grande com o texto “Começar a ganhar pontos!”, usado para finalizar o onboarding e levar o usuário à área principal do aplicativo.</w:t>
      </w:r>
    </w:p>
    <w:p>
      <w:r>
        <w:rPr>
          <w:b/>
        </w:rPr>
        <w:t xml:space="preserve">Mensagem auxiliar: </w:t>
      </w:r>
      <w:r>
        <w:t>Abaixo do botão há o texto “Você pode alterar isso depois nas configurações.”, informando que as integrações não são definitivas e podem ser ajustadas posteriormente.</w:t>
      </w:r>
    </w:p>
    <w:p>
      <w:pPr>
        <w:pStyle w:val="Heading1"/>
      </w:pPr>
      <w:r>
        <w:t>5 - Início</w:t>
      </w:r>
    </w:p>
    <w:p>
      <w:r>
        <w:rPr>
          <w:b/>
        </w:rPr>
        <w:t xml:space="preserve">Saudação ao usuário: </w:t>
      </w:r>
      <w:r>
        <w:t>No topo da tela aparece a mensagem “Olá, Henrique”, personalizando a experiência inicial após o login.</w:t>
      </w:r>
    </w:p>
    <w:p>
      <w:r>
        <w:rPr>
          <w:b/>
        </w:rPr>
        <w:t xml:space="preserve">Ícone de notificações: </w:t>
      </w:r>
      <w:r>
        <w:t>No canto superior direito há um sino com indicador numérico, sugerindo que o usuário possui notificações ou novidades disponíveis.</w:t>
      </w:r>
    </w:p>
    <w:p>
      <w:r>
        <w:rPr>
          <w:b/>
        </w:rPr>
        <w:t xml:space="preserve">Card principal de pontuação: </w:t>
      </w:r>
      <w:r>
        <w:t>O centro da tela é ocupado por um grande card amarelo com textura hexagonal. Nele aparece a pontuação acumulada do usuário, “2.840”, acompanhada do texto “PONTOS ACUMULADOS”.</w:t>
      </w:r>
    </w:p>
    <w:p>
      <w:r>
        <w:rPr>
          <w:b/>
        </w:rPr>
        <w:t xml:space="preserve">Ícone da marca no card: </w:t>
      </w:r>
      <w:r>
        <w:t>Acima da pontuação há um pequeno hexágono branco dentro de um círculo, reforçando a identidade visual do BeeOut.</w:t>
      </w:r>
    </w:p>
    <w:p>
      <w:r>
        <w:rPr>
          <w:b/>
        </w:rPr>
        <w:t xml:space="preserve">Seção “Esta semana”: </w:t>
      </w:r>
      <w:r>
        <w:t>Abaixo do card principal há o título “Esta semana”, indicando um resumo dos dados recentes do usuário.</w:t>
      </w:r>
    </w:p>
    <w:p>
      <w:r>
        <w:rPr>
          <w:b/>
        </w:rPr>
        <w:t xml:space="preserve">Card de distância percorrida: </w:t>
      </w:r>
      <w:r>
        <w:t>O primeiro card semanal mostra um ícone de passos e o valor “4.2 km percorridos”, representando a atividade física registrada no período.</w:t>
      </w:r>
    </w:p>
    <w:p>
      <w:r>
        <w:rPr>
          <w:b/>
        </w:rPr>
        <w:t xml:space="preserve">Card de tempo de tela reduzido: </w:t>
      </w:r>
      <w:r>
        <w:t>O segundo card mostra um ícone de celular e o valor “1h 20m menos tela (média)”, indicando o progresso do usuário na redução do uso do aparelho.</w:t>
      </w:r>
    </w:p>
    <w:p>
      <w:r>
        <w:rPr>
          <w:b/>
        </w:rPr>
        <w:t xml:space="preserve">Card de sequência semanal: </w:t>
      </w:r>
      <w:r>
        <w:t>Na parte inferior da tela há um card com o texto “5 dias seguidos”, seguido por marcadores circulares para cada dia da semana. Os dias de segunda a sexta aparecem preenchidos com check, enquanto sábado e domingo aparecem com sinal de adição, indicando possibilidade de continuar a sequência.</w:t>
      </w:r>
    </w:p>
    <w:p>
      <w:r>
        <w:rPr>
          <w:b/>
        </w:rPr>
        <w:t xml:space="preserve">Barra de navegação inferior: </w:t>
      </w:r>
      <w:r>
        <w:t>No rodapé há uma barra com quatro opções: “Início”, “Benefícios”, “Histórico” e “Ajustes”. A opção “Início” está destacada em amarelo, indicando a tela atual.</w:t>
      </w:r>
    </w:p>
    <w:p>
      <w:pPr>
        <w:pStyle w:val="Heading1"/>
      </w:pPr>
      <w:r>
        <w:t>6 - Benefícios</w:t>
      </w:r>
    </w:p>
    <w:p>
      <w:r>
        <w:rPr>
          <w:b/>
        </w:rPr>
        <w:t xml:space="preserve">Título da tela: </w:t>
      </w:r>
      <w:r>
        <w:t>Na parte superior aparece o título “Benefícios”, indicando a área destinada à troca de pontos por recompensas.</w:t>
      </w:r>
    </w:p>
    <w:p>
      <w:r>
        <w:rPr>
          <w:b/>
        </w:rPr>
        <w:t xml:space="preserve">Indicador de pontos disponíveis: </w:t>
      </w:r>
      <w:r>
        <w:t>No canto superior direito há uma etiqueta amarela com estrela e o texto “2.840 pts”, mostrando rapidamente o saldo atual do usuário.</w:t>
      </w:r>
    </w:p>
    <w:p>
      <w:r>
        <w:rPr>
          <w:b/>
        </w:rPr>
        <w:t xml:space="preserve">Texto de apoio: </w:t>
      </w:r>
      <w:r>
        <w:t>Abaixo do título há a frase “Troque seus pontos por recompensas reais”, explicando a finalidade da tela.</w:t>
      </w:r>
    </w:p>
    <w:p>
      <w:r>
        <w:rPr>
          <w:b/>
        </w:rPr>
        <w:t xml:space="preserve">Filtros de categoria: </w:t>
      </w:r>
      <w:r>
        <w:t>Logo abaixo há três botões de filtro: “Todos”, “Cupons” e “Brindes”. O filtro “Todos” aparece destacado em amarelo, indicando que está selecionado.</w:t>
      </w:r>
    </w:p>
    <w:p>
      <w:r>
        <w:rPr>
          <w:b/>
        </w:rPr>
        <w:t xml:space="preserve">Card de benefício Netshoes: </w:t>
      </w:r>
      <w:r>
        <w:t>O primeiro card apresenta a recompensa “30% off na Netshoes”, com descrição “Use em qualquer compra acima de R$150”. À esquerda há um bloco com a letra “N”, representando a marca parceira. Na parte inferior do card há o custo “500 pts” e o botão “Resgatar”.</w:t>
      </w:r>
    </w:p>
    <w:p>
      <w:r>
        <w:rPr>
          <w:b/>
        </w:rPr>
        <w:t xml:space="preserve">Card de benefício Centauro: </w:t>
      </w:r>
      <w:r>
        <w:t>O segundo card exibe “20% off na Centauro”, com a descrição “Válido em compras acima de R$100”. O card mostra o custo de “400 pts” e possui botão “Resgatar”.</w:t>
      </w:r>
    </w:p>
    <w:p>
      <w:r>
        <w:rPr>
          <w:b/>
        </w:rPr>
        <w:t xml:space="preserve">Card de benefício Decathlon: </w:t>
      </w:r>
      <w:r>
        <w:t>O terceiro card apresenta “R$40 off na Decathlon”, com a descrição “Em compras acima de R$200”. O benefício custa “600 pts” e também possui botão “Resgatar”.</w:t>
      </w:r>
    </w:p>
    <w:p>
      <w:r>
        <w:rPr>
          <w:b/>
        </w:rPr>
        <w:t xml:space="preserve">Botão “Carregar mais”: </w:t>
      </w:r>
      <w:r>
        <w:t>Abaixo da lista de benefícios há o texto “Carregar mais” com uma seta para baixo, indicando que o usuário pode visualizar mais recompensas.</w:t>
      </w:r>
    </w:p>
    <w:p>
      <w:r>
        <w:rPr>
          <w:b/>
        </w:rPr>
        <w:t xml:space="preserve">Barra de navegação inferior: </w:t>
      </w:r>
      <w:r>
        <w:t>No rodapé há a barra de navegação com as opções “Início”, “Benefícios”, “Histórico” e “Ajustes”. A opção “Benefícios” está destacada em amarelo, demonstrando que é a tela ativa.</w:t>
      </w:r>
    </w:p>
    <w:p>
      <w:pPr>
        <w:pStyle w:val="Heading1"/>
      </w:pPr>
      <w:r>
        <w:t>7 - Histórico</w:t>
      </w:r>
    </w:p>
    <w:p>
      <w:r>
        <w:rPr>
          <w:b/>
        </w:rPr>
        <w:t xml:space="preserve">Título da tela: </w:t>
      </w:r>
      <w:r>
        <w:t>No topo aparece o título “Histórico”, indicando a consulta dos pontos e eventos recentes do usuário.</w:t>
      </w:r>
    </w:p>
    <w:p>
      <w:r>
        <w:rPr>
          <w:b/>
        </w:rPr>
        <w:t xml:space="preserve">Resumo de pontos disponíveis: </w:t>
      </w:r>
      <w:r>
        <w:t>Abaixo do título, à esquerda, há um card com bolinha verde e o valor “2.840 disponíveis”, apresentando os pontos que ainda podem ser utilizados.</w:t>
      </w:r>
    </w:p>
    <w:p>
      <w:r>
        <w:rPr>
          <w:b/>
        </w:rPr>
        <w:t xml:space="preserve">Resumo de pontos utilizados: </w:t>
      </w:r>
      <w:r>
        <w:t>Ao lado, há um segundo card com bolinha amarela e o valor “580 utilizados”, mostrando os pontos já consumidos em resgates.</w:t>
      </w:r>
    </w:p>
    <w:p>
      <w:r>
        <w:rPr>
          <w:b/>
        </w:rPr>
        <w:t xml:space="preserve">Seção “Atividades recentes”: </w:t>
      </w:r>
      <w:r>
        <w:t>Abaixo dos cards de resumo há o título “ATIVIDADES RECENTES”, que organiza a lista cronológica de eventos.</w:t>
      </w:r>
    </w:p>
    <w:p>
      <w:r>
        <w:rPr>
          <w:b/>
        </w:rPr>
        <w:t xml:space="preserve">Item “Caminhada 3.2km”: </w:t>
      </w:r>
      <w:r>
        <w:t>O primeiro item da lista mostra um ícone de pegadas, a atividade “Caminhada 3.2km”, o horário “Hoje 08:14” e a pontuação “120 pts” em verde.</w:t>
      </w:r>
    </w:p>
    <w:p>
      <w:r>
        <w:rPr>
          <w:b/>
        </w:rPr>
        <w:t xml:space="preserve">Item “Meta semanal atingida”: </w:t>
      </w:r>
      <w:r>
        <w:t>O segundo item apresenta um ícone de troféu, o texto “Meta semanal atingida”, a indicação “Hoje” e a pontuação “80 pts” em verde.</w:t>
      </w:r>
    </w:p>
    <w:p>
      <w:r>
        <w:rPr>
          <w:b/>
        </w:rPr>
        <w:t xml:space="preserve">Item “30% off na Centauro”: </w:t>
      </w:r>
      <w:r>
        <w:t>O terceiro item mostra um ícone de presente, o benefício resgatado “30% off na Centauro”, a data “Ontem” e o valor “500 pts” em amarelo, indicando uso de pontos.</w:t>
      </w:r>
    </w:p>
    <w:p>
      <w:r>
        <w:rPr>
          <w:b/>
        </w:rPr>
        <w:t xml:space="preserve">Item “Corrida 5km”: </w:t>
      </w:r>
      <w:r>
        <w:t>O quarto item lista a atividade “Corrida 5km”, com data “Segunda” e pontuação “200 pts” em verde.</w:t>
      </w:r>
    </w:p>
    <w:p>
      <w:r>
        <w:rPr>
          <w:b/>
        </w:rPr>
        <w:t xml:space="preserve">Item “Tempo de tela reduzido”: </w:t>
      </w:r>
      <w:r>
        <w:t>O último item apresenta ícone de celular, o texto “Tempo de tela reduzido”, a data “Segunda” e a pontuação “60 pts” em verde.</w:t>
      </w:r>
    </w:p>
    <w:p>
      <w:r>
        <w:rPr>
          <w:b/>
        </w:rPr>
        <w:t xml:space="preserve">Botão “Carregar mais”: </w:t>
      </w:r>
      <w:r>
        <w:t>Abaixo da lista há o texto “Carregar mais” com seta para baixo, permitindo visualizar registros anteriores.</w:t>
      </w:r>
    </w:p>
    <w:p>
      <w:r>
        <w:rPr>
          <w:b/>
        </w:rPr>
        <w:t xml:space="preserve">Barra de navegação inferior: </w:t>
      </w:r>
      <w:r>
        <w:t>Na parte inferior da tela há a barra de navegação com quatro opções: “Início”, “Benefícios”, “Histórico” e “Ajustes”. A opção “Histórico” está destacada em amarelo, indicando a tela atual.</w:t>
      </w:r>
    </w:p>
    <w:p>
      <w:r>
        <w:rPr>
          <w:b/>
        </w:rPr>
        <w:t xml:space="preserve">Observação geral: </w:t>
      </w:r>
      <w:r>
        <w:t>O conjunto de telas descreve o fluxo principal do MVP do BeeOut: apresentação do produto, autenticação, cadastro, configuração de integrações, acompanhamento de pontos, consulta de benefícios e visualização do histórico. A navegação foi estruturada para permitir que o usuário acompanhe seu progresso e utilize recompensas com poucos passos.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