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4xhre4qsgjq9" w:id="0"/>
    <w:bookmarkEnd w:id="0"/>
    <w:p w:rsidR="00000000" w:rsidDel="00000000" w:rsidP="00000000" w:rsidRDefault="00000000" w:rsidRPr="00000000" w14:paraId="00000001">
      <w:pPr>
        <w:pStyle w:val="Heading1"/>
        <w:rPr/>
      </w:pPr>
      <w:r w:rsidDel="00000000" w:rsidR="00000000" w:rsidRPr="00000000">
        <w:rPr>
          <w:rFonts w:ascii="Arial" w:cs="Arial" w:eastAsia="Arial" w:hAnsi="Arial"/>
          <w:rtl w:val="0"/>
        </w:rPr>
        <w:t xml:space="preserve">Bài Làm: Kiến Trúc Phần Mềm — D05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và tên: [Sinh viên]</w:t>
        <w:br w:type="textWrapping"/>
        <w:t xml:space="preserve">Môn học: Software Design</w:t>
        <w:br w:type="textWrapping"/>
        <w:t xml:space="preserve">Giảng viên: MSc. Ngô Ngọc Đăng Khoa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wpyz4tnd77i" w:id="1"/>
    <w:bookmarkEnd w:id="1"/>
    <w:p w:rsidR="00000000" w:rsidDel="00000000" w:rsidP="00000000" w:rsidRDefault="00000000" w:rsidRPr="00000000" w14:paraId="00000004">
      <w:pPr>
        <w:pStyle w:val="Heading2"/>
        <w:rPr/>
      </w:pPr>
      <w:r w:rsidDel="00000000" w:rsidR="00000000" w:rsidRPr="00000000">
        <w:rPr>
          <w:rFonts w:ascii="Arial" w:cs="Arial" w:eastAsia="Arial" w:hAnsi="Arial"/>
          <w:rtl w:val="0"/>
        </w:rPr>
        <w:t xml:space="preserve">Bài Tập 1: Nhận Diện Phong Cách Kiến Trúc</w:t>
      </w:r>
    </w:p>
    <w:bookmarkStart w:colFirst="0" w:colLast="0" w:name="99wi5cbauoa3" w:id="2"/>
    <w:bookmarkEnd w:id="2"/>
    <w:p w:rsidR="00000000" w:rsidDel="00000000" w:rsidP="00000000" w:rsidRDefault="00000000" w:rsidRPr="00000000" w14:paraId="00000005">
      <w:pPr>
        <w:pStyle w:val="Heading3"/>
        <w:rPr/>
      </w:pPr>
      <w:r w:rsidDel="00000000" w:rsidR="00000000" w:rsidRPr="00000000">
        <w:rPr>
          <w:rtl w:val="0"/>
        </w:rPr>
        <w:t xml:space="preserve">Tình huống A — Hệ thống xử lý ảnh y tế</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Phong cách kiến trúc phù hợp: Batch Sequential (Data Flow)</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Giải thích:</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này chạy tự động mỗi đêm, xử lý 10.000 ảnh X-quang qua một chuỗi bước rõ ràng:</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Đọc ảnh từ thiết bị</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Chuyển đổi sang định dạng chuẩn</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Phân tích bất thường bằng AI</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Lưu kết quả vào hồ sơ bệnh nhân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Đây là đặc trưng điển hình của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Batch Sequential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vì:</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Dữ liệu được xử lý theo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từng lô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(10.000 ảnh mỗi đêm), không phải từng ảnh lẻ theo thời gian thực</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Mỗi bước phải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hoàn thành toàn bộ</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trước khi bước tiếp theo bắt đầu (không thể lưu kết quả AI nếu chưa chuyển đổi định dạng xong)</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có người dùng tương tác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trong suốt quá trình — đúng với đặc trưng của Batch Sequential</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Khối lượng dữ liệu lớn (10.000 ảnh) cần xử lý định kỳ, không cần phản hồi tức thì</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Lưu ý: Pipe-and-Filter có thể xem xét nếu muốn xử lý từng ảnh qua pipeline liên tục, nhưng Batch Sequential phù hợp hơn vì bài toán xử lý "lô" theo lịch định sẵn, không phải streaming.</w:t>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0ks0rtmss70" w:id="3"/>
    <w:bookmarkEnd w:id="3"/>
    <w:p w:rsidR="00000000" w:rsidDel="00000000" w:rsidP="00000000" w:rsidRDefault="00000000" w:rsidRPr="00000000" w14:paraId="00000014">
      <w:pPr>
        <w:pStyle w:val="Heading3"/>
        <w:rPr/>
      </w:pPr>
      <w:r w:rsidDel="00000000" w:rsidR="00000000" w:rsidRPr="00000000">
        <w:rPr>
          <w:rtl w:val="0"/>
        </w:rPr>
        <w:t xml:space="preserve">Tình huống B — Ứng dụng đặt vé máy bay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Phong cách kiến trúc phù hợp: Layered Architecture (Call and Return)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Giải thích:</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Đề bài nêu rõ yêu cầu "phân tách rõ giữa giao diện, quy tắc nghiệp vụ đặt vé, và truy cập cơ sở dữ liệu" — đây chính là mô tả của Layered Architecture với 3–4 lớp điển hình:</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Lớp</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Chức năng trong hệ thống</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Presentation Layer</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Giao diện web cho người dùng tìm kiếm, chọn chuyến bay</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Business Logic Layer</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tắc đặt vé: kiểm tra ghế trống, tính giá, xử lý thanh toán</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Access Layer</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Truy vấn cơ sở dữ liệu chuyến bay, lưu thông tin đặt vé</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 Layer</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Lưu trữ thông tin chuyến bay, hành khách, vé</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phù hợp:</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Yêu cầu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phân tách rõ ràng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giữa các tầng trách nhiệm — đây là điểm mạnh cốt lõi của Layered</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Ứng dụng doanh nghiệp có nghiệp vụ phức tạp (đặt vé, thanh toán, kiểm tra điều kiện)</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Dễ bảo trì và kiểm thử từng lớp độc lập</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tương tác trực tiếp qua web → cần có Presentation Layer rõ ràng</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k0si9s3k3v4" w:id="4"/>
    <w:bookmarkEnd w:id="4"/>
    <w:p w:rsidR="00000000" w:rsidDel="00000000" w:rsidP="00000000" w:rsidRDefault="00000000" w:rsidRPr="00000000" w14:paraId="00000028">
      <w:pPr>
        <w:pStyle w:val="Heading3"/>
        <w:rPr/>
      </w:pPr>
      <w:r w:rsidDel="00000000" w:rsidR="00000000" w:rsidRPr="00000000">
        <w:rPr>
          <w:rtl w:val="0"/>
        </w:rPr>
        <w:t xml:space="preserve">Tình huống C — Hệ thống thông báo đa kênh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Phong cách kiến trúc phù hợp: Event-based / Implicit Invocation (Independent Components)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Giải thích:</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người dùng đăng ký tài khoản, hệ thống cần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đồng thời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kích hoạt 4 tác vụ độc lập:</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Gửi email chào mừng</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Gửi SMS xác thực</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hồ sơ analytics</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Cấp điểm thưởng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Đây là đặc trưng rõ ràng của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Event-based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vì:</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Sự kiện "đăng ký tài khoản thành công" được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phát 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(emit) một lần</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module độc lập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cùng lắng nghe và xử lý sự kiện đó — không module nào biết module kia tồn tại</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sau này cần thêm tính năng mới (ví dụ: gửi notification push), chỉ cần thêm consumer mới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mà không sửa code phần đăng ký</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tác vụ có thể chạy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song song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hiệu năng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dùng Layered hoặc Main-Subroutine, module đăng ký phải gọi tuần tự từng service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khớp nối chặt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và khó mở rộng.</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6skul7a7v8u" w:id="5"/>
    <w:bookmarkEnd w:id="5"/>
    <w:p w:rsidR="00000000" w:rsidDel="00000000" w:rsidP="00000000" w:rsidRDefault="00000000" w:rsidRPr="00000000" w14:paraId="00000037">
      <w:pPr>
        <w:pStyle w:val="Heading2"/>
        <w:rPr/>
      </w:pPr>
      <w:r w:rsidDel="00000000" w:rsidR="00000000" w:rsidRPr="00000000">
        <w:rPr>
          <w:rFonts w:ascii="Arial" w:cs="Arial" w:eastAsia="Arial" w:hAnsi="Arial"/>
          <w:rtl w:val="0"/>
        </w:rPr>
        <w:t xml:space="preserve">Bài Tập 2: Phân Tích Trade-Offs</w:t>
      </w:r>
    </w:p>
    <w:bookmarkStart w:colFirst="0" w:colLast="0" w:name="xf6baahdwxp3" w:id="6"/>
    <w:bookmarkEnd w:id="6"/>
    <w:p w:rsidR="00000000" w:rsidDel="00000000" w:rsidP="00000000" w:rsidRDefault="00000000" w:rsidRPr="00000000" w14:paraId="00000038">
      <w:pPr>
        <w:pStyle w:val="Heading3"/>
        <w:rPr/>
      </w:pPr>
      <w:r w:rsidDel="00000000" w:rsidR="00000000" w:rsidRPr="00000000">
        <w:rPr>
          <w:rtl w:val="0"/>
        </w:rPr>
        <w:t xml:space="preserve">Phân tích Phương án X — Client-Server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Ưu điểm:</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Kiểm soát tập trung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Server là điểm duy nhất quản lý tài liệu → dễ kiểm soát quyền truy cập, phiên bản tài liệu, và dung lượng từng sinh viên</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Bảo mật tốt hơn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Xác thực và phân quyền được xử lý tập trung; có thể chặn nội dung vi phạm bản quyền trước khi lưu</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Tính nhất quán dữ liệu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Tài liệu luôn cập nhật mới nhất, không có tình trạng nhiều phiên bản khác nhau giữa các máy</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Dễ triển khai cho người dùng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Sinh viên chỉ cần trình duyệt, không cần cài ứng dụng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Nhược điểm:</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Server là điểm nghẽn (bottleneck)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Nếu 1.000 sinh viên cùng tải file lớn, server có thể bị quá tải</w:t>
      </w:r>
    </w:p>
    <w:p w:rsidR="00000000" w:rsidDel="00000000" w:rsidP="00000000" w:rsidRDefault="00000000" w:rsidRPr="00000000" w14:paraId="000000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thuộc 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Khi server bảo trì hoặc sập, toàn bộ hệ thống ngừng hoạt động</w:t>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Chi phí hạ tầng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Phải đầu tư server đủ mạnh và dung lượng lưu trữ lớn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x0hv19c28rc" w:id="7"/>
    <w:bookmarkEnd w:id="7"/>
    <w:p w:rsidR="00000000" w:rsidDel="00000000" w:rsidP="00000000" w:rsidRDefault="00000000" w:rsidRPr="00000000" w14:paraId="00000043">
      <w:pPr>
        <w:pStyle w:val="Heading3"/>
        <w:rPr/>
      </w:pPr>
      <w:r w:rsidDel="00000000" w:rsidR="00000000" w:rsidRPr="00000000">
        <w:rPr>
          <w:rtl w:val="0"/>
        </w:rPr>
        <w:t xml:space="preserve">Phân tích Phương án Y — Peer-to-Peer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Ưu điểm:</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Không có điểm nghẽn trung tâm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Khi nhiều sinh viên cùng tải, băng thông được phân tán đều qua các máy</w:t>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Khả năng phục hồi cao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Hệ thống vẫn hoạt động dù một số máy offline</w:t>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Chi phí hạ tầng thấp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cần server trung tâm tốn kém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Nhược điểm:</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Khó kiểm soát bản quyền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Không có điểm trung tâm để lọc nội dung vi phạm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Bảo mật phức tạp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Khó xác thực danh tính và phân quyền truy cập tài liệu</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Tính sẵn sàng không ổn định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Nếu máy chứa tài liệu offline, người khác không tải được</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Yêu cầu cài ứng dụng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Sinh viên phải cài app và có máy tính luôn bật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r5tqt3ld5d3" w:id="8"/>
    <w:bookmarkEnd w:id="8"/>
    <w:p w:rsidR="00000000" w:rsidDel="00000000" w:rsidP="00000000" w:rsidRDefault="00000000" w:rsidRPr="00000000" w14:paraId="0000004E">
      <w:pPr>
        <w:pStyle w:val="Heading3"/>
        <w:rPr/>
      </w:pPr>
      <w:r w:rsidDel="00000000" w:rsidR="00000000" w:rsidRPr="00000000">
        <w:rPr>
          <w:rtl w:val="0"/>
        </w:rPr>
        <w:t xml:space="preserve">Trả lời câu hỏi thảo luận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Phương án nào dễ kiểm soát vi phạm bản quyền hơn?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Phương án X (Client-Server)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dễ kiểm soát hơn rõ ràng. Server có thể:</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Quét nội dung tự động trước khi lưu (antivirus, plagiarism checker)</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Yêu cầu kiểm duyệt trước khi tài liệu được public</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log tất cả hoạt động upload/download để xử lý vi phạm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Với P2P (Phương án Y), tài liệu truyền trực tiếp giữa các máy → không có điểm nào để kiểm tra → gần như không thể kiểm soát.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Phương án nào hoạt động tốt hơn khi số lượng sinh viên tăng gấp 10 lần?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Phương án Y (Peer-to-Peer)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 lợi thế hơn về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lý thuyết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mỗi sinh viên mới tham gia vừa là người tải vừa là người chia sẻ → băng thông tổng thể tăng theo số node.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Tuy nhiên, Phương án X vẫn có thể scale được bằng cách tăng server hoặc dùng CDN — nhưng đòi hỏi chi phí đầu tư thêm. Nếu không có ngân sách scale, P2P sẽ chịu tải tốt hơn tự nhiên.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Trường đại học nên chọn phương án nào? Tại sao?</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Trường đại học nên chọn Phương án X (Client-Server)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vì:</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Trách nhiệm pháp lý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Nhà trường chịu trách nhiệm về bản quyền tài liệu — Client-Server cho phép kiểm soát và xử lý vi phạm</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Tích hợp hệ thống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Dễ kết nối với hệ thống quản lý sinh viên, LMS (học trực tuyến), xác thực bằng tài khoản trường</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Đối tượng người dùng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Sinh viên không phải ai cũng có máy tính mạnh hoặc sẵn sàng cài app P2P</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Độ tin cậy và hỗ trợ</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nhà trường dễ quản lý và hỗ trợ khi có vấn đề hơn với mô hình tập trung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Để giải quyết vấn đề bottleneck khi số sinh viên tăng, nhà trường có thể kết hợp thêm CDN (Content Delivery Network) cho việc tải tài liệu phổ biến — hưởng lợi từ cả hai mô hình mà không mất kiểm soát.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103gw5leqge" w:id="9"/>
    <w:bookmarkEnd w:id="9"/>
    <w:p w:rsidR="00000000" w:rsidDel="00000000" w:rsidP="00000000" w:rsidRDefault="00000000" w:rsidRPr="00000000" w14:paraId="00000060">
      <w:pPr>
        <w:pStyle w:val="Heading2"/>
        <w:rPr/>
      </w:pPr>
      <w:r w:rsidDel="00000000" w:rsidR="00000000" w:rsidRPr="00000000">
        <w:rPr>
          <w:rtl w:val="0"/>
        </w:rPr>
        <w:t xml:space="preserve">Bài Tập 3: Thiết Kế Kiến Trúc Mini — Ứng Dụng Giao Đồ Ăn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Lưu ý: Đây là thiết kế ở mức bài tập mini, tập trung vào các thành phần chức năng chính và phong cách kiến trúc. Một số chi tiết triển khai thực tế (tách database theo service, load balancer…) được đơn giản hóa để sơ đồ dễ đọc.</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3fr0i111rdn" w:id="10"/>
    <w:bookmarkEnd w:id="10"/>
    <w:p w:rsidR="00000000" w:rsidDel="00000000" w:rsidP="00000000" w:rsidRDefault="00000000" w:rsidRPr="00000000" w14:paraId="00000063">
      <w:pPr>
        <w:pStyle w:val="Heading3"/>
        <w:rPr/>
      </w:pPr>
      <w:r w:rsidDel="00000000" w:rsidR="00000000" w:rsidRPr="00000000">
        <w:rPr>
          <w:rtl w:val="0"/>
        </w:rPr>
        <w:t xml:space="preserve">1. Các thành phần chính của hệ thống</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Thành phần</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Mobile App (Khách hàng)</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Đặt món, theo dõi đơn, quản lý ví</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Restaurant Dashboard</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Nhận đơn, xác nhận, cập nhật trạng thái</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Driver App</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Nhận đơn giao, cập nhật vị trí GPS</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Backend API</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Xử lý toàn bộ nghiệp vụ: đặt hàng, thanh toán, location</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Notification / Realtime Service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Nhận sự kiện từ backend, đẩy thông báo đến app (push, email, WebSocket)</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Message Queue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Trung gian sự kiện nội bộ giữa các phần của backend</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Lưu đơn hàng, tài khoản, lịch sử giao dịch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(dùng chung trong bản mini; có thể tách sau khi hệ thống lớn hơn)</w:t>
            </w:r>
            <w:r w:rsidDel="00000000" w:rsidR="00000000" w:rsidRPr="00000000">
              <w:rPr>
                <w:rtl w:val="0"/>
              </w:rPr>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sysn5j56nm5" w:id="11"/>
    <w:bookmarkEnd w:id="11"/>
    <w:p w:rsidR="00000000" w:rsidDel="00000000" w:rsidP="00000000" w:rsidRDefault="00000000" w:rsidRPr="00000000" w14:paraId="00000075">
      <w:pPr>
        <w:pStyle w:val="Heading3"/>
        <w:rPr/>
      </w:pPr>
      <w:r w:rsidDel="00000000" w:rsidR="00000000" w:rsidRPr="00000000">
        <w:rPr>
          <w:rtl w:val="0"/>
        </w:rPr>
        <w:t xml:space="preserve">2. Phong cách kiến trúc cho từng phần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Client-Server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cho toàn bộ giao tiếp giữa app và backend:</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 App / Restaurant Dashboard / Driver App đều gửi request đến Backend API</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xử lý xác thực, nghiệp vụ và trả response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Event-driven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cho các luồng kích hoạt song song trong backend:</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đơn được đặt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OrderPlaced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backend phát sự kiện → Notification Service nhận và đẩy thông báo đến nhà hàng + tài xế</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giao xong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OrderCompleted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backend phát sự kiện → tự động trừ tiền ví + gửi hóa đơn email</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tác vụ này độc lập nhau, xử lý song song, và dễ thêm bước mới mà không sửa luồng đặt hàng chính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Lưu 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Event Broker không push thẳng đến Mobile App hay Driver App. Notification/Realtime Service đóng vai trò trung gian — nhận sự kiện từ broker rồi dùng WebSocket hoặc push notification để đẩy đến client.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Layered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bên trong Backend API:</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Presentation (API endpoints) → Business Logic (đặt hàng, tính phí) → Data Access → Database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974d9gk23h2" w:id="12"/>
    <w:bookmarkEnd w:id="12"/>
    <w:p w:rsidR="00000000" w:rsidDel="00000000" w:rsidP="00000000" w:rsidRDefault="00000000" w:rsidRPr="00000000" w14:paraId="00000081">
      <w:pPr>
        <w:pStyle w:val="Heading3"/>
        <w:rPr/>
      </w:pPr>
      <w:r w:rsidDel="00000000" w:rsidR="00000000" w:rsidRPr="00000000">
        <w:rPr>
          <w:rtl w:val="0"/>
        </w:rPr>
        <w:t xml:space="preserve">3. Sơ đồ tương tác giữa các thành phần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Mobile App / Restaurant Dashboard / Driver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(HTTP / 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Backend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Application  Domain     Database / Queue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Layer      Services   Payment / AI Pipeline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Notification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Realtime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(WebSocket / Push)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Mobile App   Restaurant       Driver App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(thông báo   Dashboard        (nhận đơn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trạng thái)  (nhận đơn)       giao)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LUỒNG ĐẶT MÓN: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Khách đặt → Backend API → lưu DB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phát OrderPlaced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Notification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Restaurant Dashboard (nhận đơn)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LUỒNG GIAO HÀNG: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Tài xế cập nhật GPS → Backend API → Location Service (real-time)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Mobile App (xem vị trí)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LUỒNG SAU KHI GIAO XONG: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Tài xế xác nhận → Backend API → phát OrderCompleted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trừ tiền ví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Notification Service → gửi email hóa đơn</w:t>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3fjpuhnm8r2" w:id="13"/>
    <w:bookmarkEnd w:id="13"/>
    <w:p w:rsidR="00000000" w:rsidDel="00000000" w:rsidP="00000000" w:rsidRDefault="00000000" w:rsidRPr="00000000" w14:paraId="00000084">
      <w:pPr>
        <w:pStyle w:val="Heading3"/>
        <w:rPr/>
      </w:pPr>
      <w:r w:rsidDel="00000000" w:rsidR="00000000" w:rsidRPr="00000000">
        <w:rPr>
          <w:rtl w:val="0"/>
        </w:rPr>
        <w:t xml:space="preserve">Tóm tắt phong cách kiến trúc</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Phần của hệ thống</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Phong cách kiến trúc</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 ↔ Backend</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Client-Server</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báo đến nhà hàng / tài xế</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Event-driven (qua Notification Service)</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Thanh toán + email sau giao hàng</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Event-driven (song song, độc lập)</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Cấu trúc bên trong Backend</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Layered (API → Logic → Data)</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Cập nhật vị trí tài xế</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Client-Server + WebSocket (real-time)</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