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9CF54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6"/>
          <w:szCs w:val="36"/>
          <w:lang w:val="vi-VN"/>
        </w:rPr>
      </w:pPr>
      <w:bookmarkStart w:id="0" w:name="_Hlk182166712"/>
      <w:bookmarkEnd w:id="0"/>
      <w:r>
        <w:rPr>
          <w:rFonts w:hint="default" w:ascii="Times New Roman" w:hAnsi="Times New Roman" w:cs="Times New Roman"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-496570</wp:posOffset>
                </wp:positionH>
                <wp:positionV relativeFrom="paragraph">
                  <wp:posOffset>-514350</wp:posOffset>
                </wp:positionV>
                <wp:extent cx="6964045" cy="9206865"/>
                <wp:effectExtent l="19050" t="19050" r="27940" b="13970"/>
                <wp:wrapNone/>
                <wp:docPr id="3428581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842" cy="92066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39.1pt;margin-top:-40.5pt;height:724.95pt;width:548.35pt;mso-position-horizontal-relative:margin;z-index:251659264;v-text-anchor:middle;mso-width-relative:page;mso-height-relative:page;" filled="f" stroked="t" coordsize="21600,21600" o:gfxdata="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Pb9n3AAAAA0BAAAPAAAAAAAAAAEAIAAAACIAAABkcnMvZG93bnJldi54&#10;bWxQSwECFAAUAAAACACHTuJAFbV2qWgCAADXBAAADgAAAAAAAAABACAAAAArAQAAZHJzL2Uyb0Rv&#10;Yy54bWxQSwUGAAAAAAYABgBZAQAABQYAAAAA&#10;">
                <v:fill on="f" focussize="0,0"/>
                <v:stroke weight="3pt" color="#00206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color w:val="002060"/>
          <w:sz w:val="36"/>
          <w:szCs w:val="36"/>
        </w:rPr>
        <w:t>ĐẠI</w:t>
      </w:r>
      <w:r>
        <w:rPr>
          <w:rFonts w:hint="default" w:ascii="Times New Roman" w:hAnsi="Times New Roman" w:cs="Times New Roman"/>
          <w:b/>
          <w:color w:val="002060"/>
          <w:sz w:val="36"/>
          <w:szCs w:val="36"/>
          <w:lang w:val="vi-VN"/>
        </w:rPr>
        <w:t xml:space="preserve"> HỌC QUỐC GIA THÀNH PHỐ HỒ CHÍ MINH</w:t>
      </w:r>
    </w:p>
    <w:p w14:paraId="3D29CF55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color w:val="002060"/>
          <w:sz w:val="36"/>
          <w:szCs w:val="36"/>
          <w:lang w:val="vi-VN"/>
        </w:rPr>
        <w:t>TRƯỜNG ĐẠI HỌC KHOA HỌC TỰ NHIÊN</w:t>
      </w:r>
    </w:p>
    <w:p w14:paraId="3D29CF56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6"/>
          <w:szCs w:val="36"/>
        </w:rPr>
      </w:pPr>
      <w:r>
        <w:rPr>
          <w:rFonts w:hint="default" w:ascii="Times New Roman" w:hAnsi="Times New Roman" w:cs="Times New Roman"/>
          <w:color w:val="00206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1952625</wp:posOffset>
            </wp:positionH>
            <wp:positionV relativeFrom="paragraph">
              <wp:posOffset>592455</wp:posOffset>
            </wp:positionV>
            <wp:extent cx="2032000" cy="1892300"/>
            <wp:effectExtent l="0" t="0" r="6350" b="0"/>
            <wp:wrapTopAndBottom/>
            <wp:docPr id="5" name="Picture 1" descr="Thiết kế logo trường đại học khoa học tự nhiên độc đáo và chuyên nghiệ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hiết kế logo trường đại học khoa học tự nhiên độc đáo và chuyên nghiệ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color w:val="002060"/>
          <w:sz w:val="36"/>
          <w:szCs w:val="36"/>
          <w:lang w:val="vi-VN"/>
        </w:rPr>
        <w:t>KHOA CÔNG NGHỆ THÔNG TIN</w:t>
      </w:r>
    </w:p>
    <w:p w14:paraId="3D29CF57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/>
          <w:color w:val="002060"/>
          <w:sz w:val="40"/>
          <w:szCs w:val="40"/>
          <w:lang w:val="vi-VN"/>
        </w:rPr>
        <w:t>BÁO CÁO</w:t>
      </w:r>
    </w:p>
    <w:p w14:paraId="3D29CF58">
      <w:pPr>
        <w:spacing w:line="360" w:lineRule="auto"/>
        <w:jc w:val="center"/>
        <w:rPr>
          <w:rFonts w:hint="default" w:ascii="Times New Roman" w:hAnsi="Times New Roman" w:cs="Times New Roman"/>
          <w:b/>
          <w:color w:val="002060"/>
          <w:sz w:val="50"/>
          <w:szCs w:val="50"/>
        </w:rPr>
      </w:pPr>
      <w:r>
        <w:rPr>
          <w:rFonts w:hint="default" w:ascii="Times New Roman" w:hAnsi="Times New Roman" w:cs="Times New Roman"/>
          <w:b/>
          <w:color w:val="002060"/>
          <w:sz w:val="50"/>
          <w:szCs w:val="50"/>
        </w:rPr>
        <w:t>Thiết kế LED 7 đoạn</w:t>
      </w:r>
    </w:p>
    <w:p w14:paraId="3D29CF59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</w:rPr>
      </w:pPr>
    </w:p>
    <w:p w14:paraId="3D29CF5A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</w:rPr>
      </w:pPr>
    </w:p>
    <w:p w14:paraId="3D29CF5B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2060"/>
          <w:sz w:val="32"/>
          <w:szCs w:val="32"/>
          <w:lang w:val="vi-VN"/>
        </w:rPr>
        <w:t xml:space="preserve">Giảng viên hướng dẫn: </w:t>
      </w:r>
      <w:r>
        <w:rPr>
          <w:rFonts w:hint="default" w:ascii="Times New Roman" w:hAnsi="Times New Roman" w:cs="Times New Roman"/>
          <w:b/>
          <w:color w:val="002060"/>
          <w:sz w:val="32"/>
          <w:szCs w:val="32"/>
        </w:rPr>
        <w:t>Lê Viết Long</w:t>
      </w:r>
    </w:p>
    <w:p w14:paraId="3D29CF5C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2060"/>
          <w:sz w:val="32"/>
          <w:szCs w:val="32"/>
          <w:lang w:val="vi-VN"/>
        </w:rPr>
        <w:t xml:space="preserve">Môn học: </w:t>
      </w:r>
      <w:r>
        <w:rPr>
          <w:rFonts w:hint="default" w:ascii="Times New Roman" w:hAnsi="Times New Roman" w:cs="Times New Roman"/>
          <w:b/>
          <w:color w:val="002060"/>
          <w:sz w:val="32"/>
          <w:szCs w:val="32"/>
        </w:rPr>
        <w:t>Hệ Thống máy tính</w:t>
      </w:r>
    </w:p>
    <w:p w14:paraId="3D29CF5D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2060"/>
          <w:sz w:val="32"/>
          <w:szCs w:val="32"/>
          <w:lang w:val="vi-VN"/>
        </w:rPr>
        <w:t>Lớp: 23CTT</w:t>
      </w:r>
      <w:r>
        <w:rPr>
          <w:rFonts w:hint="default" w:ascii="Times New Roman" w:hAnsi="Times New Roman" w:cs="Times New Roman"/>
          <w:b/>
          <w:color w:val="002060"/>
          <w:sz w:val="32"/>
          <w:szCs w:val="32"/>
        </w:rPr>
        <w:t>2</w:t>
      </w:r>
      <w:r>
        <w:rPr>
          <w:rFonts w:hint="default" w:ascii="Times New Roman" w:hAnsi="Times New Roman" w:cs="Times New Roman"/>
          <w:b/>
          <w:color w:val="002060"/>
          <w:sz w:val="32"/>
          <w:szCs w:val="32"/>
          <w:lang w:val="vi-VN"/>
        </w:rPr>
        <w:t xml:space="preserve"> </w:t>
      </w:r>
    </w:p>
    <w:p w14:paraId="3D29CF5E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2060"/>
          <w:sz w:val="32"/>
          <w:szCs w:val="32"/>
        </w:rPr>
        <w:t>Thực hiện: Lê Trung Thành Đạt – 23120228</w:t>
      </w:r>
    </w:p>
    <w:p w14:paraId="3D29CF5F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2"/>
          <w:szCs w:val="32"/>
        </w:rPr>
      </w:pPr>
      <w:r>
        <w:rPr>
          <w:rFonts w:hint="default" w:ascii="Times New Roman" w:hAnsi="Times New Roman" w:cs="Times New Roman"/>
          <w:bCs/>
          <w:i/>
          <w:iCs/>
          <w:color w:val="002060"/>
          <w:sz w:val="28"/>
          <w:szCs w:val="28"/>
          <w:lang w:val="vi-VN"/>
        </w:rPr>
        <w:t xml:space="preserve">Thành phố Hồ Chí Minh, tháng </w:t>
      </w:r>
      <w:r>
        <w:rPr>
          <w:rFonts w:hint="default" w:ascii="Times New Roman" w:hAnsi="Times New Roman" w:cs="Times New Roman"/>
          <w:bCs/>
          <w:i/>
          <w:iCs/>
          <w:color w:val="002060"/>
          <w:sz w:val="28"/>
          <w:szCs w:val="28"/>
        </w:rPr>
        <w:t>4</w:t>
      </w:r>
      <w:r>
        <w:rPr>
          <w:rFonts w:hint="default" w:ascii="Times New Roman" w:hAnsi="Times New Roman" w:cs="Times New Roman"/>
          <w:bCs/>
          <w:i/>
          <w:iCs/>
          <w:color w:val="002060"/>
          <w:sz w:val="28"/>
          <w:szCs w:val="28"/>
          <w:lang w:val="vi-VN"/>
        </w:rPr>
        <w:t xml:space="preserve"> năm 202</w:t>
      </w:r>
      <w:r>
        <w:rPr>
          <w:rFonts w:hint="default" w:ascii="Times New Roman" w:hAnsi="Times New Roman" w:cs="Times New Roman"/>
          <w:bCs/>
          <w:i/>
          <w:iCs/>
          <w:color w:val="002060"/>
          <w:sz w:val="28"/>
          <w:szCs w:val="28"/>
        </w:rPr>
        <w:t>5</w:t>
      </w:r>
    </w:p>
    <w:p w14:paraId="3D29CF60">
      <w:pPr>
        <w:spacing w:line="360" w:lineRule="auto"/>
        <w:jc w:val="both"/>
        <w:rPr>
          <w:rFonts w:hint="default" w:ascii="Times New Roman" w:hAnsi="Times New Roman" w:cs="Times New Roman"/>
          <w:b/>
          <w:color w:val="002060"/>
          <w:sz w:val="32"/>
          <w:szCs w:val="32"/>
        </w:rPr>
      </w:pPr>
    </w:p>
    <w:sdt>
      <w:sdtPr>
        <w:rPr>
          <w:rFonts w:hint="default" w:ascii="Times New Roman" w:hAnsi="Times New Roman" w:cs="Times New Roman" w:eastAsiaTheme="minorHAnsi"/>
          <w:color w:val="auto"/>
          <w:kern w:val="2"/>
          <w:sz w:val="22"/>
          <w:szCs w:val="22"/>
          <w14:ligatures w14:val="standardContextual"/>
        </w:rPr>
        <w:id w:val="-70778745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D29CF61">
          <w:pPr>
            <w:pStyle w:val="51"/>
            <w:spacing w:line="360" w:lineRule="auto"/>
            <w:jc w:val="both"/>
            <w:rPr>
              <w:rFonts w:hint="default" w:ascii="Times New Roman" w:hAnsi="Times New Roman" w:cs="Times New Roman"/>
              <w:sz w:val="50"/>
              <w:szCs w:val="50"/>
            </w:rPr>
          </w:pPr>
          <w:r>
            <w:rPr>
              <w:rFonts w:hint="default" w:ascii="Times New Roman" w:hAnsi="Times New Roman" w:cs="Times New Roman"/>
              <w:sz w:val="50"/>
              <w:szCs w:val="50"/>
            </w:rPr>
            <w:t>Mục lục</w:t>
          </w:r>
        </w:p>
        <w:p w14:paraId="1064D395">
          <w:pPr>
            <w:pStyle w:val="23"/>
            <w:rPr>
              <w:rFonts w:hint="default" w:ascii="Times New Roman" w:hAnsi="Times New Roman" w:cs="Times New Roman" w:eastAsiaTheme="minorEastAsia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"_Toc196773219"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PHẦN 1: ĐÁNH GIÁ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_Toc196773219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715A40B">
          <w:pPr>
            <w:pStyle w:val="24"/>
            <w:tabs>
              <w:tab w:val="left" w:pos="720"/>
            </w:tabs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"_Toc196773220"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1.</w:t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  <w:tab/>
          </w:r>
          <w:r>
            <w:rPr>
              <w:rStyle w:val="18"/>
              <w:rFonts w:hint="default" w:ascii="Times New Roman" w:hAnsi="Times New Roman" w:cs="Times New Roman"/>
            </w:rPr>
            <w:t>Bảng tự đán</w:t>
          </w:r>
          <w:bookmarkStart w:id="8" w:name="_GoBack"/>
          <w:bookmarkEnd w:id="8"/>
          <w:r>
            <w:rPr>
              <w:rStyle w:val="18"/>
              <w:rFonts w:hint="default" w:ascii="Times New Roman" w:hAnsi="Times New Roman" w:cs="Times New Roman"/>
            </w:rPr>
            <w:t>h giá các yêu cầu đã hoàn thành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_Toc196773220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442F437">
          <w:pPr>
            <w:pStyle w:val="24"/>
            <w:tabs>
              <w:tab w:val="left" w:pos="720"/>
            </w:tabs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2.</w:t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  <w:tab/>
          </w:r>
          <w:r>
            <w:rPr>
              <w:rStyle w:val="18"/>
              <w:rFonts w:hint="default" w:ascii="Times New Roman" w:hAnsi="Times New Roman" w:cs="Times New Roman"/>
            </w:rPr>
            <w:t>Đánh giá tổng thể mức độ hoàn thành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779FC0FD">
          <w:pPr>
            <w:pStyle w:val="23"/>
            <w:rPr>
              <w:rFonts w:hint="default" w:ascii="Times New Roman" w:hAnsi="Times New Roman" w:cs="Times New Roman" w:eastAsiaTheme="minorEastAsia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"_Toc196773222"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PHẦN 2: TỪNG BƯỚC THỰC HIỆN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6BB900A">
          <w:pPr>
            <w:pStyle w:val="24"/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"_Toc196773223"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BẢNG CHÂN TRỊ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_Toc196773223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491994A">
          <w:pPr>
            <w:pStyle w:val="24"/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"_Toc196773224"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HÀM LUẬN LÝ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_Toc196773224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B27491">
          <w:pPr>
            <w:pStyle w:val="24"/>
            <w:rPr>
              <w:rFonts w:hint="default" w:ascii="Times New Roman" w:hAnsi="Times New Roman" w:cs="Times New Roman"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"_Toc196773225"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8"/>
              <w:rFonts w:hint="default" w:ascii="Times New Roman" w:hAnsi="Times New Roman" w:cs="Times New Roman"/>
            </w:rPr>
            <w:t>VẼ MẠCH LOGIC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_Toc196773225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D29CF6B">
          <w:pPr>
            <w:spacing w:line="360" w:lineRule="auto"/>
            <w:jc w:val="both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/>
              <w:bCs/>
            </w:rPr>
            <w:fldChar w:fldCharType="end"/>
          </w:r>
        </w:p>
      </w:sdtContent>
    </w:sdt>
    <w:p w14:paraId="3D29CF6C">
      <w:pPr>
        <w:pStyle w:val="46"/>
        <w:spacing w:before="0" w:line="360" w:lineRule="auto"/>
        <w:jc w:val="both"/>
        <w:rPr>
          <w:rFonts w:hint="default" w:ascii="Times New Roman" w:hAnsi="Times New Roman" w:cs="Times New Roman"/>
        </w:rPr>
      </w:pPr>
    </w:p>
    <w:p w14:paraId="3D29CF73">
      <w:pPr>
        <w:tabs>
          <w:tab w:val="left" w:pos="426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D29CF74">
      <w:pPr>
        <w:pStyle w:val="2"/>
        <w:spacing w:line="360" w:lineRule="auto"/>
        <w:jc w:val="both"/>
        <w:rPr>
          <w:rFonts w:hint="default" w:ascii="Times New Roman" w:hAnsi="Times New Roman" w:cs="Times New Roman"/>
        </w:rPr>
      </w:pPr>
      <w:bookmarkStart w:id="1" w:name="_Toc196773219"/>
      <w:r>
        <w:rPr>
          <w:rFonts w:hint="default" w:ascii="Times New Roman" w:hAnsi="Times New Roman" w:cs="Times New Roman"/>
        </w:rPr>
        <w:t>PHẦN 1: ĐÁNH GIÁ</w:t>
      </w:r>
      <w:bookmarkEnd w:id="1"/>
    </w:p>
    <w:p w14:paraId="3D29CF75">
      <w:pPr>
        <w:pStyle w:val="3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</w:rPr>
      </w:pPr>
      <w:bookmarkStart w:id="2" w:name="_Toc196773220"/>
      <w:r>
        <w:rPr>
          <w:rFonts w:hint="default" w:ascii="Times New Roman" w:hAnsi="Times New Roman" w:cs="Times New Roman"/>
        </w:rPr>
        <w:t>Bảng tự đánh giá các yêu cầu đã hoàn thành</w:t>
      </w:r>
      <w:bookmarkEnd w:id="2"/>
    </w:p>
    <w:tbl>
      <w:tblPr>
        <w:tblStyle w:val="50"/>
        <w:tblW w:w="10008" w:type="dxa"/>
        <w:tblInd w:w="0" w:type="dxa"/>
        <w:tblBorders>
          <w:top w:val="single" w:color="45B0E1" w:themeColor="accent1" w:themeTint="99" w:sz="4" w:space="0"/>
          <w:left w:val="single" w:color="45B0E1" w:themeColor="accent1" w:themeTint="99" w:sz="4" w:space="0"/>
          <w:bottom w:val="single" w:color="45B0E1" w:themeColor="accent1" w:themeTint="99" w:sz="4" w:space="0"/>
          <w:right w:val="single" w:color="45B0E1" w:themeColor="accent1" w:themeTint="99" w:sz="4" w:space="0"/>
          <w:insideH w:val="single" w:color="45B0E1" w:themeColor="accent1" w:themeTint="99" w:sz="4" w:space="0"/>
          <w:insideV w:val="single" w:color="45B0E1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6"/>
        <w:gridCol w:w="4372"/>
      </w:tblGrid>
      <w:tr w14:paraId="3D29CF78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156082" w:themeFill="accent1"/>
          </w:tcPr>
          <w:p w14:paraId="3D29CF76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  <w:t>Yêu cầu</w:t>
            </w:r>
          </w:p>
        </w:tc>
        <w:tc>
          <w:tcPr>
            <w:tcW w:w="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156082" w:themeFill="accent1"/>
          </w:tcPr>
          <w:p w14:paraId="3D29CF77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  <w:t>Đánh giá</w:t>
            </w:r>
          </w:p>
        </w:tc>
      </w:tr>
      <w:tr w14:paraId="3D29CF7B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636" w:type="dxa"/>
            <w:tcBorders>
              <w:top w:val="single" w:color="auto" w:sz="4" w:space="0"/>
            </w:tcBorders>
            <w:shd w:val="clear" w:color="auto" w:fill="auto"/>
          </w:tcPr>
          <w:p w14:paraId="3D29CF79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Bước 1: Lập bảng chân trị</w:t>
            </w:r>
          </w:p>
        </w:tc>
        <w:tc>
          <w:tcPr>
            <w:tcW w:w="4372" w:type="dxa"/>
            <w:tcBorders>
              <w:top w:val="single" w:color="auto" w:sz="4" w:space="0"/>
            </w:tcBorders>
            <w:shd w:val="clear" w:color="auto" w:fill="auto"/>
          </w:tcPr>
          <w:p w14:paraId="3D29CF7A">
            <w:pPr>
              <w:pStyle w:val="19"/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14:paraId="3D29CF7E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5636" w:type="dxa"/>
            <w:shd w:val="clear" w:color="auto" w:fill="auto"/>
          </w:tcPr>
          <w:p w14:paraId="3D29CF7C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Bước 2: Viết hàm luận lý sử dụng K-map</w:t>
            </w:r>
          </w:p>
        </w:tc>
        <w:tc>
          <w:tcPr>
            <w:tcW w:w="4372" w:type="dxa"/>
            <w:shd w:val="clear" w:color="auto" w:fill="auto"/>
          </w:tcPr>
          <w:p w14:paraId="3D29CF7D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14:paraId="3D29CF81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636" w:type="dxa"/>
            <w:shd w:val="clear" w:color="auto" w:fill="auto"/>
          </w:tcPr>
          <w:p w14:paraId="3D29CF7F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Bước 3: Vẽ mạch logic</w:t>
            </w:r>
          </w:p>
        </w:tc>
        <w:tc>
          <w:tcPr>
            <w:tcW w:w="4372" w:type="dxa"/>
            <w:shd w:val="clear" w:color="auto" w:fill="auto"/>
          </w:tcPr>
          <w:p w14:paraId="3D29CF80">
            <w:pPr>
              <w:pStyle w:val="19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3D29CF94">
      <w:pPr>
        <w:tabs>
          <w:tab w:val="left" w:pos="426"/>
        </w:tabs>
        <w:spacing w:line="360" w:lineRule="auto"/>
        <w:jc w:val="both"/>
        <w:rPr>
          <w:rFonts w:hint="default" w:ascii="Times New Roman" w:hAnsi="Times New Roman" w:cs="Times New Roman"/>
          <w:sz w:val="36"/>
          <w:szCs w:val="36"/>
        </w:rPr>
      </w:pPr>
    </w:p>
    <w:p w14:paraId="3D29CF95">
      <w:pPr>
        <w:tabs>
          <w:tab w:val="left" w:pos="426"/>
        </w:tabs>
        <w:spacing w:line="360" w:lineRule="auto"/>
        <w:jc w:val="both"/>
        <w:rPr>
          <w:rFonts w:hint="default" w:ascii="Times New Roman" w:hAnsi="Times New Roman" w:cs="Times New Roman"/>
          <w:sz w:val="36"/>
          <w:szCs w:val="36"/>
        </w:rPr>
      </w:pPr>
    </w:p>
    <w:p w14:paraId="3D29CF97">
      <w:pPr>
        <w:pStyle w:val="3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</w:rPr>
      </w:pPr>
      <w:bookmarkStart w:id="3" w:name="_Toc196773221"/>
      <w:r>
        <w:rPr>
          <w:rFonts w:hint="default" w:ascii="Times New Roman" w:hAnsi="Times New Roman" w:cs="Times New Roman"/>
        </w:rPr>
        <w:t>Đánh giá tổng thể mức độ hoàn thành</w:t>
      </w:r>
      <w:bookmarkEnd w:id="3"/>
    </w:p>
    <w:p w14:paraId="3D29CF98">
      <w:pPr>
        <w:tabs>
          <w:tab w:val="left" w:pos="426"/>
        </w:tabs>
        <w:spacing w:line="360" w:lineRule="auto"/>
        <w:ind w:left="36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Bài làm hoàn thành đầy đủ các yêu cầu, hiểu được từng bước thiết kế và thiết kế thành công LED 7 đoạn theo yêu cầu.</w:t>
      </w:r>
    </w:p>
    <w:p w14:paraId="3D29CF99">
      <w:pPr>
        <w:tabs>
          <w:tab w:val="left" w:pos="426"/>
        </w:tabs>
        <w:spacing w:line="360" w:lineRule="auto"/>
        <w:ind w:left="36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Mức độ hoàn thành: 100%</w:t>
      </w:r>
    </w:p>
    <w:p w14:paraId="3D29CF9A">
      <w:pPr>
        <w:pStyle w:val="2"/>
        <w:spacing w:line="360" w:lineRule="auto"/>
        <w:jc w:val="both"/>
        <w:rPr>
          <w:rFonts w:hint="default" w:ascii="Times New Roman" w:hAnsi="Times New Roman" w:cs="Times New Roman"/>
        </w:rPr>
      </w:pPr>
      <w:bookmarkStart w:id="4" w:name="_Toc196773222"/>
      <w:r>
        <w:rPr>
          <w:rFonts w:hint="default" w:ascii="Times New Roman" w:hAnsi="Times New Roman" w:cs="Times New Roman"/>
        </w:rPr>
        <w:t>PHẦN 2: TỪNG BƯỚC THỰC HIỆN</w:t>
      </w:r>
      <w:bookmarkEnd w:id="4"/>
    </w:p>
    <w:p w14:paraId="7C33CF94">
      <w:pPr>
        <w:pStyle w:val="3"/>
        <w:rPr>
          <w:rFonts w:hint="default" w:ascii="Times New Roman" w:hAnsi="Times New Roman" w:cs="Times New Roman"/>
        </w:rPr>
      </w:pPr>
      <w:bookmarkStart w:id="5" w:name="_Toc196773223"/>
      <w:r>
        <w:rPr>
          <w:rFonts w:hint="default" w:ascii="Times New Roman" w:hAnsi="Times New Roman" w:cs="Times New Roman"/>
        </w:rPr>
        <w:t>BẢNG CHÂN TRỊ</w:t>
      </w:r>
      <w:bookmarkEnd w:id="5"/>
    </w:p>
    <w:p w14:paraId="45B3D6D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731510" cy="3680460"/>
            <wp:effectExtent l="0" t="0" r="2540" b="0"/>
            <wp:docPr id="1353833150" name="Picture 1" descr="A grid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33150" name="Picture 1" descr="A grid of number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C943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Theo thứ tự từ trên xuống tương ứng với số 0 đếnn số 9. Ví dụ dòng đầu tiên là số 0, với các bit tương ứng là 0000 thì đèn sẽ sáng ở các đoạn D0, D1, D2, D4, D5, D6 để tạo thành số 0. Tương tự với các số còn lại.</w:t>
      </w:r>
    </w:p>
    <w:p w14:paraId="1F46F2E5">
      <w:pPr>
        <w:pStyle w:val="3"/>
        <w:rPr>
          <w:rFonts w:hint="default" w:ascii="Times New Roman" w:hAnsi="Times New Roman" w:cs="Times New Roman"/>
        </w:rPr>
      </w:pPr>
      <w:bookmarkStart w:id="6" w:name="_Toc196773224"/>
      <w:r>
        <w:rPr>
          <w:rFonts w:hint="default" w:ascii="Times New Roman" w:hAnsi="Times New Roman" w:cs="Times New Roman"/>
        </w:rPr>
        <w:t>HÀM LUẬN LÝ</w:t>
      </w:r>
      <w:bookmarkEnd w:id="6"/>
    </w:p>
    <w:p w14:paraId="0D5D31AF">
      <w:pPr>
        <w:rPr>
          <w:rFonts w:hint="default" w:ascii="Times New Roman" w:hAnsi="Times New Roman" w:cs="Times New Roman"/>
          <w:sz w:val="26"/>
          <w:szCs w:val="26"/>
        </w:rPr>
      </w:pPr>
    </w:p>
    <w:p w14:paraId="7FE0F26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D0:</w:t>
      </w:r>
    </w:p>
    <w:p w14:paraId="73C0A15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775585" cy="2330450"/>
            <wp:effectExtent l="0" t="0" r="5715" b="0"/>
            <wp:docPr id="81477979" name="Picture 1" descr="A blue and yellow squares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979" name="Picture 1" descr="A blue and yellow squares with black number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873" cy="23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5DF">
      <w:pPr>
        <w:rPr>
          <w:rFonts w:hint="default" w:ascii="Times New Roman" w:hAnsi="Times New Roman" w:cs="Times New Roman"/>
          <w:sz w:val="26"/>
          <w:szCs w:val="26"/>
        </w:rPr>
      </w:pPr>
    </w:p>
    <w:p w14:paraId="3FF9DEA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SOP</w:t>
      </w:r>
    </w:p>
    <w:p w14:paraId="6FE0272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D0(I0, I1, I2, I3) = ∑(0, 2, 3, 5, 6, 8, 9, 10, 11, 12, 13, 14, 15)</w:t>
      </w:r>
    </w:p>
    <w:p w14:paraId="05C7F7BE">
      <w:pPr>
        <w:pStyle w:val="39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D0 = I2’. I0’ + I2’ . I1 + I1 . I0’ + I2 .I1’. I0 + I3</w:t>
      </w:r>
    </w:p>
    <w:p w14:paraId="6377EB2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D1:</w:t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 w14:paraId="0A85C4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351405" cy="2025650"/>
            <wp:effectExtent l="0" t="0" r="0" b="0"/>
            <wp:docPr id="927060990" name="Picture 1" descr="A grid of numbers with yellow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0990" name="Picture 1" descr="A grid of numbers with yellow and blue squar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931" cy="20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150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Dùng POS, tại ô 1 và ô 10.</w:t>
      </w:r>
    </w:p>
    <w:p w14:paraId="647C1B0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D1’(I0, I1, I2, I3) = ∑(2, 10)</w:t>
      </w:r>
    </w:p>
    <w:p w14:paraId="0826074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D1’ = I0’ . I1 . I2</w:t>
      </w:r>
    </w:p>
    <w:p w14:paraId="35F214EC">
      <w:pPr>
        <w:pStyle w:val="39"/>
        <w:numPr>
          <w:ilvl w:val="0"/>
          <w:numId w:val="3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D1 = I0 + I1’ + I2</w:t>
      </w:r>
    </w:p>
    <w:p w14:paraId="38C73330">
      <w:pPr>
        <w:rPr>
          <w:rFonts w:hint="default" w:ascii="Times New Roman" w:hAnsi="Times New Roman" w:cs="Times New Roman"/>
          <w:sz w:val="26"/>
          <w:szCs w:val="26"/>
        </w:rPr>
      </w:pPr>
    </w:p>
    <w:p w14:paraId="0486779F">
      <w:pPr>
        <w:rPr>
          <w:rFonts w:hint="default" w:ascii="Times New Roman" w:hAnsi="Times New Roman" w:cs="Times New Roman"/>
          <w:sz w:val="26"/>
          <w:szCs w:val="26"/>
        </w:rPr>
      </w:pPr>
    </w:p>
    <w:p w14:paraId="23196B5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D2:</w:t>
      </w:r>
    </w:p>
    <w:p w14:paraId="2136C42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739390" cy="2203450"/>
            <wp:effectExtent l="0" t="0" r="3810" b="6350"/>
            <wp:docPr id="794035118" name="Picture 1" descr="A screenshot of a math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35118" name="Picture 1" descr="A screenshot of a math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054" cy="22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580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SOP</w:t>
      </w:r>
    </w:p>
    <w:p w14:paraId="60B0817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D2(I0, I1, I2, I3) = ∑(0, 2, 6, 8, 10, 14)</w:t>
      </w:r>
    </w:p>
    <w:p w14:paraId="6E63C7A3">
      <w:pPr>
        <w:pStyle w:val="39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D2 = I0’ . I2’ + I0’ . I1</w:t>
      </w:r>
    </w:p>
    <w:p w14:paraId="04EE996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D3:</w:t>
      </w:r>
    </w:p>
    <w:p w14:paraId="507FA82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703830" cy="2324100"/>
            <wp:effectExtent l="0" t="0" r="1270" b="0"/>
            <wp:docPr id="199360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36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008" cy="23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90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SOP</w:t>
      </w:r>
    </w:p>
    <w:p w14:paraId="0BF823A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D3(I0, I1, I2, I3) = ∑(2,3,4,5,6,8,9,10,11,12,13,14,15)</w:t>
      </w:r>
    </w:p>
    <w:p w14:paraId="497BF07E">
      <w:pPr>
        <w:pStyle w:val="39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D3 = I1.I2’ + I0’.I1 + I1’.I2 + I3</w:t>
      </w:r>
    </w:p>
    <w:p w14:paraId="15A09C30">
      <w:pPr>
        <w:rPr>
          <w:rFonts w:hint="default" w:ascii="Times New Roman" w:hAnsi="Times New Roman" w:cs="Times New Roman"/>
          <w:sz w:val="26"/>
          <w:szCs w:val="26"/>
        </w:rPr>
      </w:pPr>
    </w:p>
    <w:p w14:paraId="5485F996">
      <w:pPr>
        <w:rPr>
          <w:rFonts w:hint="default" w:ascii="Times New Roman" w:hAnsi="Times New Roman" w:cs="Times New Roman"/>
          <w:sz w:val="26"/>
          <w:szCs w:val="26"/>
        </w:rPr>
      </w:pPr>
    </w:p>
    <w:p w14:paraId="090EEAB5">
      <w:pPr>
        <w:rPr>
          <w:rFonts w:hint="default" w:ascii="Times New Roman" w:hAnsi="Times New Roman" w:cs="Times New Roman"/>
          <w:sz w:val="26"/>
          <w:szCs w:val="26"/>
        </w:rPr>
      </w:pPr>
    </w:p>
    <w:p w14:paraId="32C5E82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D4:</w:t>
      </w:r>
    </w:p>
    <w:p w14:paraId="6D687DA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516505" cy="2101850"/>
            <wp:effectExtent l="0" t="0" r="0" b="0"/>
            <wp:docPr id="180543779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37795" name="Picture 1" descr="A screenshot of a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804" cy="21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6D2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SOP</w:t>
      </w:r>
    </w:p>
    <w:p w14:paraId="6ACE146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D4(I0, I1, I2, I3) = ∑(0,1,2,3,4,7,8,9,10,11,12,15)</w:t>
      </w:r>
    </w:p>
    <w:p w14:paraId="7EF201C4">
      <w:pPr>
        <w:pStyle w:val="39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D4 = I2’ + I0’.I1’ + I0.I1</w:t>
      </w:r>
    </w:p>
    <w:p w14:paraId="7C117BF4">
      <w:pPr>
        <w:rPr>
          <w:rFonts w:hint="default" w:ascii="Times New Roman" w:hAnsi="Times New Roman" w:cs="Times New Roman"/>
          <w:sz w:val="26"/>
          <w:szCs w:val="26"/>
        </w:rPr>
      </w:pPr>
    </w:p>
    <w:p w14:paraId="6E171337">
      <w:pPr>
        <w:rPr>
          <w:rFonts w:hint="default" w:ascii="Times New Roman" w:hAnsi="Times New Roman" w:cs="Times New Roman"/>
          <w:sz w:val="26"/>
          <w:szCs w:val="26"/>
        </w:rPr>
      </w:pPr>
    </w:p>
    <w:p w14:paraId="3A5EA4DC">
      <w:pPr>
        <w:rPr>
          <w:rFonts w:hint="default" w:ascii="Times New Roman" w:hAnsi="Times New Roman" w:cs="Times New Roman"/>
          <w:sz w:val="26"/>
          <w:szCs w:val="26"/>
        </w:rPr>
      </w:pPr>
    </w:p>
    <w:p w14:paraId="253AC5B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D5:</w:t>
      </w:r>
    </w:p>
    <w:p w14:paraId="5ABF237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282190" cy="1974850"/>
            <wp:effectExtent l="0" t="0" r="3810" b="6350"/>
            <wp:docPr id="1856919685" name="Picture 1" descr="A screenshot of a math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9685" name="Picture 1" descr="A screenshot of a math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195" cy="19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C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SOP</w:t>
      </w:r>
    </w:p>
    <w:p w14:paraId="24796CA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D5(I0, I1, I2, I3) = ∑(0, 4, 5,6,8,9,10,11,12,13,14,15)</w:t>
      </w:r>
    </w:p>
    <w:p w14:paraId="614A99A3">
      <w:pPr>
        <w:pStyle w:val="39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D5 = I0’.I1’ + I1’.I2 + I2.I0’ + I3</w:t>
      </w:r>
    </w:p>
    <w:p w14:paraId="1D3F71EA">
      <w:pPr>
        <w:rPr>
          <w:rFonts w:hint="default" w:ascii="Times New Roman" w:hAnsi="Times New Roman" w:cs="Times New Roman"/>
          <w:sz w:val="26"/>
          <w:szCs w:val="26"/>
        </w:rPr>
      </w:pPr>
    </w:p>
    <w:p w14:paraId="775BF4E9">
      <w:pPr>
        <w:rPr>
          <w:rFonts w:hint="default" w:ascii="Times New Roman" w:hAnsi="Times New Roman" w:cs="Times New Roman"/>
          <w:sz w:val="26"/>
          <w:szCs w:val="26"/>
        </w:rPr>
      </w:pPr>
    </w:p>
    <w:p w14:paraId="05F4E0E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D6:</w:t>
      </w:r>
    </w:p>
    <w:p w14:paraId="1E65AE5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323465" cy="2019300"/>
            <wp:effectExtent l="0" t="0" r="635" b="0"/>
            <wp:docPr id="1628140802" name="Picture 1" descr="A screenshot of a math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40802" name="Picture 1" descr="A screenshot of a math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956" cy="20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8CC2">
      <w:pPr>
        <w:rPr>
          <w:rFonts w:hint="default" w:ascii="Times New Roman" w:hAnsi="Times New Roman" w:cs="Times New Roman"/>
          <w:sz w:val="26"/>
          <w:szCs w:val="26"/>
        </w:rPr>
      </w:pPr>
    </w:p>
    <w:p w14:paraId="1DCAD50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SOP</w:t>
      </w:r>
    </w:p>
    <w:p w14:paraId="095C471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D6(I0, I1, I2, I3) = ∑(0,2,3,5,6,7,8,9,10,11,12,13,14,15)</w:t>
      </w:r>
    </w:p>
    <w:p w14:paraId="3420F2E3">
      <w:pPr>
        <w:pStyle w:val="39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D6 = I0’.I2’ + I0.I2 + I1 + I3</w:t>
      </w:r>
    </w:p>
    <w:p w14:paraId="7B79A83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Như vậy thông qua bảng chân trị và K-map, ta đã có thể viết được hàm luận lý của D0, D1, D2, D3, D4, D5, D6</w:t>
      </w:r>
    </w:p>
    <w:p w14:paraId="74556B51">
      <w:pPr>
        <w:rPr>
          <w:rFonts w:hint="default" w:ascii="Times New Roman" w:hAnsi="Times New Roman" w:cs="Times New Roman"/>
          <w:sz w:val="26"/>
          <w:szCs w:val="26"/>
        </w:rPr>
      </w:pPr>
    </w:p>
    <w:p w14:paraId="2DE7B2A9">
      <w:pPr>
        <w:pStyle w:val="3"/>
        <w:rPr>
          <w:rFonts w:hint="default" w:ascii="Times New Roman" w:hAnsi="Times New Roman" w:cs="Times New Roman"/>
        </w:rPr>
      </w:pPr>
      <w:bookmarkStart w:id="7" w:name="_Toc196773225"/>
      <w:r>
        <w:rPr>
          <w:rFonts w:hint="default" w:ascii="Times New Roman" w:hAnsi="Times New Roman" w:cs="Times New Roman"/>
        </w:rPr>
        <w:t>VẼ MẠCH LOGIC</w:t>
      </w:r>
      <w:bookmarkEnd w:id="7"/>
    </w:p>
    <w:p w14:paraId="592EA68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Chú ý cấu tạo của LED 7 đoạn như sau:</w:t>
      </w:r>
    </w:p>
    <w:p w14:paraId="6DCAEA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14:ligatures w14:val="none"/>
        </w:rPr>
        <w:drawing>
          <wp:inline distT="0" distB="0" distL="0" distR="0">
            <wp:extent cx="1054100" cy="1550670"/>
            <wp:effectExtent l="0" t="0" r="0" b="0"/>
            <wp:docPr id="375583060" name="Picture 1" descr="A red and white rectangular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83060" name="Picture 1" descr="A red and white rectangular number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5398" cy="15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14:ligatures w14:val="none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1417955" cy="1606550"/>
            <wp:effectExtent l="0" t="0" r="0" b="0"/>
            <wp:docPr id="1582155717" name="Picture 1" descr="A diagram of a square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5717" name="Picture 1" descr="A diagram of a square with letters and number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6741" cy="16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B2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Đèn sẽ sáng khi đầu vào là 1 và sẽ không sáng khi đầu vào là 0.</w:t>
      </w:r>
    </w:p>
    <w:p w14:paraId="6A13611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Chi tiết mạch Logic sẽ được thể hiện trong file .circ theo kèm.</w:t>
      </w:r>
    </w:p>
    <w:p w14:paraId="3D29CFB8">
      <w:pPr>
        <w:tabs>
          <w:tab w:val="left" w:pos="426"/>
        </w:tabs>
        <w:spacing w:line="360" w:lineRule="auto"/>
        <w:jc w:val="both"/>
        <w:rPr>
          <w:rFonts w:hint="default" w:ascii="Times New Roman" w:hAnsi="Times New Roman" w:cs="Times New Roman"/>
          <w:sz w:val="2"/>
          <w:szCs w:val="2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oura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8829411"/>
    </w:sdtPr>
    <w:sdtContent>
      <w:p w14:paraId="3D29CFCC">
        <w:pPr>
          <w:pStyle w:val="1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9CFCD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9CFCB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4426F"/>
    <w:multiLevelType w:val="multilevel"/>
    <w:tmpl w:val="3234426F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aj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960E32"/>
    <w:multiLevelType w:val="multilevel"/>
    <w:tmpl w:val="34960E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F395E"/>
    <w:multiLevelType w:val="multilevel"/>
    <w:tmpl w:val="390F395E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aj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5F"/>
    <w:rsid w:val="00011ED4"/>
    <w:rsid w:val="000642B7"/>
    <w:rsid w:val="000B45D3"/>
    <w:rsid w:val="000C0DAC"/>
    <w:rsid w:val="000E1E92"/>
    <w:rsid w:val="001062E1"/>
    <w:rsid w:val="001136E5"/>
    <w:rsid w:val="00121412"/>
    <w:rsid w:val="00126F91"/>
    <w:rsid w:val="00136B8F"/>
    <w:rsid w:val="00162404"/>
    <w:rsid w:val="00177330"/>
    <w:rsid w:val="001B3650"/>
    <w:rsid w:val="001C07D7"/>
    <w:rsid w:val="001C1B9C"/>
    <w:rsid w:val="001C6B81"/>
    <w:rsid w:val="001D47AC"/>
    <w:rsid w:val="001E0174"/>
    <w:rsid w:val="0020075F"/>
    <w:rsid w:val="00201111"/>
    <w:rsid w:val="002619E9"/>
    <w:rsid w:val="002A65CA"/>
    <w:rsid w:val="002A7029"/>
    <w:rsid w:val="002A7959"/>
    <w:rsid w:val="002C1E9E"/>
    <w:rsid w:val="002C5EC9"/>
    <w:rsid w:val="002D4B90"/>
    <w:rsid w:val="002F02E1"/>
    <w:rsid w:val="00321A12"/>
    <w:rsid w:val="00347B86"/>
    <w:rsid w:val="003507B1"/>
    <w:rsid w:val="0035429C"/>
    <w:rsid w:val="00386D1D"/>
    <w:rsid w:val="003A50EF"/>
    <w:rsid w:val="003B1362"/>
    <w:rsid w:val="003B4B60"/>
    <w:rsid w:val="003D7AF3"/>
    <w:rsid w:val="00410473"/>
    <w:rsid w:val="004213D1"/>
    <w:rsid w:val="004359B2"/>
    <w:rsid w:val="004478E6"/>
    <w:rsid w:val="00451B81"/>
    <w:rsid w:val="0046480D"/>
    <w:rsid w:val="004B057D"/>
    <w:rsid w:val="004B74AB"/>
    <w:rsid w:val="004C4E9F"/>
    <w:rsid w:val="004C7A77"/>
    <w:rsid w:val="004D053B"/>
    <w:rsid w:val="004D5531"/>
    <w:rsid w:val="004E4768"/>
    <w:rsid w:val="004F68E0"/>
    <w:rsid w:val="00512340"/>
    <w:rsid w:val="00521BC8"/>
    <w:rsid w:val="005634B7"/>
    <w:rsid w:val="0057403A"/>
    <w:rsid w:val="005C6EB7"/>
    <w:rsid w:val="005D2E7E"/>
    <w:rsid w:val="005E4236"/>
    <w:rsid w:val="006271AF"/>
    <w:rsid w:val="0063623B"/>
    <w:rsid w:val="0064181E"/>
    <w:rsid w:val="00674B96"/>
    <w:rsid w:val="006A52C4"/>
    <w:rsid w:val="006F0E54"/>
    <w:rsid w:val="006F2368"/>
    <w:rsid w:val="006F49A3"/>
    <w:rsid w:val="006F49D9"/>
    <w:rsid w:val="007232F7"/>
    <w:rsid w:val="007426B7"/>
    <w:rsid w:val="00751B79"/>
    <w:rsid w:val="0076031C"/>
    <w:rsid w:val="007672CA"/>
    <w:rsid w:val="00777D11"/>
    <w:rsid w:val="00781855"/>
    <w:rsid w:val="007878AD"/>
    <w:rsid w:val="00794DE9"/>
    <w:rsid w:val="007B191F"/>
    <w:rsid w:val="007E0DA9"/>
    <w:rsid w:val="00830CC0"/>
    <w:rsid w:val="008342AF"/>
    <w:rsid w:val="00835492"/>
    <w:rsid w:val="00855F6C"/>
    <w:rsid w:val="00862D2D"/>
    <w:rsid w:val="00863CA9"/>
    <w:rsid w:val="008772B5"/>
    <w:rsid w:val="008A2843"/>
    <w:rsid w:val="008B46EE"/>
    <w:rsid w:val="008C4228"/>
    <w:rsid w:val="008D12D5"/>
    <w:rsid w:val="008E462F"/>
    <w:rsid w:val="008E6FD5"/>
    <w:rsid w:val="008E7275"/>
    <w:rsid w:val="008F11C2"/>
    <w:rsid w:val="009039D5"/>
    <w:rsid w:val="00926E58"/>
    <w:rsid w:val="00932DEB"/>
    <w:rsid w:val="00933BDF"/>
    <w:rsid w:val="009526AE"/>
    <w:rsid w:val="009577F5"/>
    <w:rsid w:val="009D3899"/>
    <w:rsid w:val="009D58CB"/>
    <w:rsid w:val="009F5DDC"/>
    <w:rsid w:val="009F7FA0"/>
    <w:rsid w:val="00A2715B"/>
    <w:rsid w:val="00A960C4"/>
    <w:rsid w:val="00AA7594"/>
    <w:rsid w:val="00AC01FE"/>
    <w:rsid w:val="00AC2A7A"/>
    <w:rsid w:val="00AC41B3"/>
    <w:rsid w:val="00AD2B3B"/>
    <w:rsid w:val="00AD3C8D"/>
    <w:rsid w:val="00AE19C2"/>
    <w:rsid w:val="00B3224A"/>
    <w:rsid w:val="00B358E7"/>
    <w:rsid w:val="00B82097"/>
    <w:rsid w:val="00B91205"/>
    <w:rsid w:val="00BD5A91"/>
    <w:rsid w:val="00BF4695"/>
    <w:rsid w:val="00C07C14"/>
    <w:rsid w:val="00C15360"/>
    <w:rsid w:val="00C3715B"/>
    <w:rsid w:val="00C60989"/>
    <w:rsid w:val="00C66718"/>
    <w:rsid w:val="00C66FDD"/>
    <w:rsid w:val="00C87B63"/>
    <w:rsid w:val="00C9114D"/>
    <w:rsid w:val="00C926D3"/>
    <w:rsid w:val="00C978BA"/>
    <w:rsid w:val="00CB235B"/>
    <w:rsid w:val="00CD22F4"/>
    <w:rsid w:val="00CD275A"/>
    <w:rsid w:val="00CD659B"/>
    <w:rsid w:val="00CD6A14"/>
    <w:rsid w:val="00D05FAA"/>
    <w:rsid w:val="00D67585"/>
    <w:rsid w:val="00D97359"/>
    <w:rsid w:val="00DA3FFF"/>
    <w:rsid w:val="00DB5AC1"/>
    <w:rsid w:val="00DC163D"/>
    <w:rsid w:val="00DE02D0"/>
    <w:rsid w:val="00DE1D4D"/>
    <w:rsid w:val="00DE2836"/>
    <w:rsid w:val="00E048F9"/>
    <w:rsid w:val="00E147BB"/>
    <w:rsid w:val="00E207CE"/>
    <w:rsid w:val="00E35057"/>
    <w:rsid w:val="00E70566"/>
    <w:rsid w:val="00E70F7D"/>
    <w:rsid w:val="00E826EC"/>
    <w:rsid w:val="00EA7F22"/>
    <w:rsid w:val="00EB4573"/>
    <w:rsid w:val="00F615DA"/>
    <w:rsid w:val="00F71E68"/>
    <w:rsid w:val="00F75756"/>
    <w:rsid w:val="00F80777"/>
    <w:rsid w:val="00F92827"/>
    <w:rsid w:val="00FA1865"/>
    <w:rsid w:val="00FA2EC1"/>
    <w:rsid w:val="00FA7969"/>
    <w:rsid w:val="00FB554C"/>
    <w:rsid w:val="00FC1081"/>
    <w:rsid w:val="00FC37E3"/>
    <w:rsid w:val="00FE126A"/>
    <w:rsid w:val="1A3B613E"/>
    <w:rsid w:val="30061C4B"/>
    <w:rsid w:val="36B37642"/>
    <w:rsid w:val="477723E3"/>
    <w:rsid w:val="50CD3287"/>
    <w:rsid w:val="55C44A3A"/>
    <w:rsid w:val="69545BC7"/>
    <w:rsid w:val="6F94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5"/>
    <w:unhideWhenUsed/>
    <w:qFormat/>
    <w:uiPriority w:val="99"/>
    <w:pPr>
      <w:tabs>
        <w:tab w:val="center" w:pos="4680"/>
        <w:tab w:val="right" w:pos="9360"/>
      </w:tabs>
      <w:spacing w:before="100" w:after="0" w:line="240" w:lineRule="auto"/>
    </w:pPr>
    <w:rPr>
      <w:rFonts w:ascii="Segoe UI" w:hAnsi="Segoe UI"/>
      <w:kern w:val="0"/>
      <w14:ligatures w14:val="none"/>
    </w:rPr>
  </w:style>
  <w:style w:type="character" w:styleId="15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footnote text"/>
    <w:basedOn w:val="1"/>
    <w:link w:val="4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7">
    <w:name w:val="head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before="100" w:after="0" w:line="240" w:lineRule="auto"/>
    </w:pPr>
    <w:rPr>
      <w:rFonts w:ascii="Segoe UI" w:hAnsi="Segoe UI"/>
      <w:kern w:val="0"/>
      <w14:ligatures w14:val="none"/>
    </w:rPr>
  </w:style>
  <w:style w:type="character" w:styleId="18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20">
    <w:name w:val="Subtitle"/>
    <w:basedOn w:val="1"/>
    <w:next w:val="1"/>
    <w:link w:val="3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rPr>
      <w:rFonts w:ascii="Segoe UI" w:hAnsi="Segoe U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3">
    <w:name w:val="toc 1"/>
    <w:basedOn w:val="1"/>
    <w:next w:val="1"/>
    <w:autoRedefine/>
    <w:unhideWhenUsed/>
    <w:qFormat/>
    <w:uiPriority w:val="39"/>
    <w:pPr>
      <w:tabs>
        <w:tab w:val="right" w:leader="dot" w:pos="9350"/>
      </w:tabs>
      <w:spacing w:before="100" w:after="100" w:line="276" w:lineRule="auto"/>
    </w:pPr>
    <w:rPr>
      <w:rFonts w:ascii="Segoe UI" w:hAnsi="Segoe UI"/>
      <w:b/>
      <w:kern w:val="0"/>
      <w:sz w:val="26"/>
      <w14:ligatures w14:val="none"/>
    </w:rPr>
  </w:style>
  <w:style w:type="paragraph" w:styleId="24">
    <w:name w:val="toc 2"/>
    <w:basedOn w:val="1"/>
    <w:next w:val="1"/>
    <w:autoRedefine/>
    <w:unhideWhenUsed/>
    <w:qFormat/>
    <w:uiPriority w:val="39"/>
    <w:pPr>
      <w:tabs>
        <w:tab w:val="right" w:leader="dot" w:pos="9350"/>
      </w:tabs>
      <w:spacing w:after="0" w:line="360" w:lineRule="auto"/>
      <w:ind w:left="216"/>
    </w:pPr>
    <w:rPr>
      <w:rFonts w:ascii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25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Title Char"/>
    <w:basedOn w:val="11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6">
    <w:name w:val="Subtitle Char"/>
    <w:basedOn w:val="11"/>
    <w:link w:val="2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Quote"/>
    <w:basedOn w:val="1"/>
    <w:next w:val="1"/>
    <w:link w:val="3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Quote Char"/>
    <w:basedOn w:val="11"/>
    <w:link w:val="3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character" w:customStyle="1" w:styleId="4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2">
    <w:name w:val="Intense Quote Char"/>
    <w:basedOn w:val="11"/>
    <w:link w:val="41"/>
    <w:qFormat/>
    <w:uiPriority w:val="30"/>
    <w:rPr>
      <w:i/>
      <w:iCs/>
      <w:color w:val="104862" w:themeColor="accent1" w:themeShade="BF"/>
    </w:rPr>
  </w:style>
  <w:style w:type="character" w:customStyle="1" w:styleId="4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4">
    <w:name w:val="Header Char"/>
    <w:basedOn w:val="11"/>
    <w:link w:val="17"/>
    <w:qFormat/>
    <w:uiPriority w:val="99"/>
    <w:rPr>
      <w:rFonts w:ascii="Segoe UI" w:hAnsi="Segoe UI"/>
      <w:kern w:val="0"/>
      <w:sz w:val="22"/>
      <w:szCs w:val="22"/>
      <w14:ligatures w14:val="none"/>
    </w:rPr>
  </w:style>
  <w:style w:type="character" w:customStyle="1" w:styleId="45">
    <w:name w:val="Footer Char"/>
    <w:basedOn w:val="11"/>
    <w:link w:val="14"/>
    <w:qFormat/>
    <w:uiPriority w:val="99"/>
    <w:rPr>
      <w:rFonts w:ascii="Segoe UI" w:hAnsi="Segoe UI"/>
      <w:kern w:val="0"/>
      <w:sz w:val="22"/>
      <w:szCs w:val="22"/>
      <w14:ligatures w14:val="none"/>
    </w:rPr>
  </w:style>
  <w:style w:type="paragraph" w:customStyle="1" w:styleId="46">
    <w:name w:val="TOC Heading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/>
      <w:bCs/>
      <w:kern w:val="0"/>
      <w:sz w:val="44"/>
      <w:szCs w:val="28"/>
      <w:lang w:eastAsia="ja-JP"/>
      <w14:ligatures w14:val="none"/>
    </w:rPr>
  </w:style>
  <w:style w:type="table" w:customStyle="1" w:styleId="47">
    <w:name w:val="List Table 3 - Accent 41"/>
    <w:basedOn w:val="12"/>
    <w:qFormat/>
    <w:uiPriority w:val="48"/>
    <w:rPr>
      <w:sz w:val="22"/>
      <w:szCs w:val="22"/>
    </w:rPr>
    <w:tblPr>
      <w:tblBorders>
        <w:top w:val="single" w:color="0F9ED5" w:themeColor="accent4" w:sz="4" w:space="0"/>
        <w:left w:val="single" w:color="0F9ED5" w:themeColor="accent4" w:sz="4" w:space="0"/>
        <w:bottom w:val="single" w:color="0F9ED5" w:themeColor="accent4" w:sz="4" w:space="0"/>
        <w:right w:val="single" w:color="0F9ED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F9ED5" w:themeFill="accent4"/>
      </w:tcPr>
    </w:tblStylePr>
    <w:tblStylePr w:type="lastRow">
      <w:rPr>
        <w:b/>
        <w:bCs/>
      </w:rPr>
      <w:tcPr>
        <w:tcBorders>
          <w:top w:val="double" w:color="0F9ED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F9ED5" w:themeColor="accent4" w:sz="4" w:space="0"/>
          <w:right w:val="single" w:color="0F9ED5" w:themeColor="accent4" w:sz="4" w:space="0"/>
        </w:tcBorders>
      </w:tcPr>
    </w:tblStylePr>
    <w:tblStylePr w:type="band1Horz">
      <w:tcPr>
        <w:tcBorders>
          <w:top w:val="single" w:color="0F9ED5" w:themeColor="accent4" w:sz="4" w:space="0"/>
          <w:bottom w:val="single" w:color="0F9ED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F9ED5" w:themeColor="accent4" w:sz="4" w:space="0"/>
          <w:left w:val="nil"/>
        </w:tcBorders>
      </w:tcPr>
    </w:tblStylePr>
    <w:tblStylePr w:type="swCell">
      <w:tcPr>
        <w:tcBorders>
          <w:top w:val="double" w:color="0F9ED5" w:themeColor="accent4" w:sz="4" w:space="0"/>
          <w:right w:val="nil"/>
        </w:tcBorders>
      </w:tcPr>
    </w:tblStylePr>
  </w:style>
  <w:style w:type="character" w:customStyle="1" w:styleId="48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Footnote Text Char"/>
    <w:basedOn w:val="11"/>
    <w:link w:val="16"/>
    <w:semiHidden/>
    <w:qFormat/>
    <w:uiPriority w:val="99"/>
    <w:rPr>
      <w:sz w:val="20"/>
      <w:szCs w:val="20"/>
    </w:rPr>
  </w:style>
  <w:style w:type="table" w:customStyle="1" w:styleId="50">
    <w:name w:val="Grid Table 4 - Accent 11"/>
    <w:basedOn w:val="12"/>
    <w:qFormat/>
    <w:uiPriority w:val="49"/>
    <w:rPr>
      <w:rFonts w:ascii="Segoe UI" w:hAnsi="Segoe UI"/>
    </w:rPr>
    <w:tblPr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1E4F5" w:themeFill="accent1" w:themeFillTint="33"/>
      </w:tcPr>
    </w:tblStylePr>
    <w:tblStylePr w:type="band1Horz">
      <w:tcPr>
        <w:shd w:val="clear" w:color="auto" w:fill="C1E4F5" w:themeFill="accent1" w:themeFillTint="33"/>
      </w:tcPr>
    </w:tblStylePr>
  </w:style>
  <w:style w:type="paragraph" w:customStyle="1" w:styleId="51">
    <w:name w:val="TOC Heading2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417A8-F0E1-4DFE-8503-75AE6C7B4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493</Words>
  <Characters>1629</Characters>
  <Lines>18</Lines>
  <Paragraphs>5</Paragraphs>
  <TotalTime>2</TotalTime>
  <ScaleCrop>false</ScaleCrop>
  <LinksUpToDate>false</LinksUpToDate>
  <CharactersWithSpaces>2150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2025-04-28T16:00:00Z</dcterms:created>
  <dc:creator>NGUYỄN NHẬT VY</dc:creator>
  <cp:lastModifiedBy>Lê Trung Thành Đạt</cp:lastModifiedBy>
  <dcterms:modified xsi:type="dcterms:W3CDTF">2025-04-28T16:02:01Z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B024233C368F4469ACFB2A544E42EB1C_13</vt:lpwstr>
  </property>
</Properties>
</file>