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5890D" w14:textId="77777777" w:rsidR="00EF5326" w:rsidRDefault="00000000">
      <w:pPr>
        <w:spacing w:before="0" w:after="120" w:line="276" w:lineRule="auto"/>
        <w:jc w:val="center"/>
      </w:pPr>
      <w:r>
        <w:rPr>
          <w:rFonts w:ascii="Arial" w:hAnsi="Arial"/>
          <w:b/>
          <w:color w:val="4150A3"/>
        </w:rPr>
        <w:t>EPL Dashboard</w:t>
      </w:r>
    </w:p>
    <w:p w14:paraId="35276CC6" w14:textId="77777777" w:rsidR="00EF5326" w:rsidRDefault="00000000">
      <w:pPr>
        <w:spacing w:before="0" w:after="120" w:line="276" w:lineRule="auto"/>
        <w:jc w:val="center"/>
      </w:pPr>
      <w:r>
        <w:rPr>
          <w:rFonts w:ascii="Arial" w:hAnsi="Arial"/>
          <w:b/>
          <w:color w:val="202B5A"/>
          <w:sz w:val="36"/>
          <w:szCs w:val="36"/>
        </w:rPr>
        <w:t>Authentication and Role-Based Access Controls</w:t>
      </w:r>
    </w:p>
    <w:p w14:paraId="4484B27C" w14:textId="77777777" w:rsidR="00EF5326" w:rsidRDefault="00000000">
      <w:pPr>
        <w:spacing w:before="0" w:after="320" w:line="276" w:lineRule="auto"/>
        <w:jc w:val="center"/>
      </w:pPr>
      <w:r>
        <w:rPr>
          <w:rFonts w:ascii="Arial" w:hAnsi="Arial"/>
          <w:color w:val="626B85"/>
        </w:rPr>
        <w:t>Implementation and Operating Standard</w:t>
      </w:r>
    </w:p>
    <w:tbl>
      <w:tblPr>
        <w:tblW w:w="9360" w:type="dxa"/>
        <w:tblInd w:w="120" w:type="dxa"/>
        <w:tblBorders>
          <w:top w:val="single" w:sz="4" w:space="0" w:color="B8C0D9"/>
          <w:left w:val="single" w:sz="4" w:space="0" w:color="B8C0D9"/>
          <w:bottom w:val="single" w:sz="4" w:space="0" w:color="B8C0D9"/>
          <w:right w:val="single" w:sz="4" w:space="0" w:color="B8C0D9"/>
          <w:insideH w:val="single" w:sz="3" w:space="0" w:color="D9DEED"/>
          <w:insideV w:val="single" w:sz="3" w:space="0" w:color="D9DEED"/>
        </w:tblBorders>
        <w:tblLayout w:type="fixed"/>
        <w:tblCellMar>
          <w:top w:w="100" w:type="dxa"/>
          <w:left w:w="120" w:type="dxa"/>
          <w:bottom w:w="100" w:type="dxa"/>
          <w:right w:w="120" w:type="dxa"/>
        </w:tblCellMar>
        <w:tblLook w:val="04A0" w:firstRow="1" w:lastRow="0" w:firstColumn="1" w:lastColumn="0" w:noHBand="0" w:noVBand="1"/>
      </w:tblPr>
      <w:tblGrid>
        <w:gridCol w:w="2500"/>
        <w:gridCol w:w="6860"/>
      </w:tblGrid>
      <w:tr w:rsidR="00EF5326" w14:paraId="53ED115D" w14:textId="77777777">
        <w:trPr>
          <w:tblHeader/>
        </w:trPr>
        <w:tc>
          <w:tcPr>
            <w:tcW w:w="2500" w:type="dxa"/>
            <w:shd w:val="clear" w:color="auto" w:fill="4150A3"/>
            <w:vAlign w:val="center"/>
          </w:tcPr>
          <w:p w14:paraId="31C01A20" w14:textId="77777777" w:rsidR="00EF5326" w:rsidRDefault="00000000">
            <w:pPr>
              <w:spacing w:before="40" w:after="40" w:line="240" w:lineRule="auto"/>
            </w:pPr>
            <w:r>
              <w:rPr>
                <w:rFonts w:ascii="Arial" w:hAnsi="Arial"/>
                <w:b/>
                <w:color w:val="FFFFFF"/>
                <w:sz w:val="18"/>
              </w:rPr>
              <w:t>Document control</w:t>
            </w:r>
          </w:p>
        </w:tc>
        <w:tc>
          <w:tcPr>
            <w:tcW w:w="6860" w:type="dxa"/>
            <w:shd w:val="clear" w:color="auto" w:fill="4150A3"/>
            <w:vAlign w:val="center"/>
          </w:tcPr>
          <w:p w14:paraId="31B6FBF7" w14:textId="77777777" w:rsidR="00EF5326" w:rsidRDefault="00000000">
            <w:pPr>
              <w:spacing w:before="40" w:after="40" w:line="240" w:lineRule="auto"/>
            </w:pPr>
            <w:r>
              <w:rPr>
                <w:rFonts w:ascii="Arial" w:hAnsi="Arial"/>
                <w:b/>
                <w:color w:val="FFFFFF"/>
                <w:sz w:val="18"/>
              </w:rPr>
              <w:t>Details</w:t>
            </w:r>
          </w:p>
        </w:tc>
      </w:tr>
      <w:tr w:rsidR="00EF5326" w14:paraId="330A976E" w14:textId="77777777">
        <w:tc>
          <w:tcPr>
            <w:tcW w:w="2500" w:type="dxa"/>
            <w:vAlign w:val="center"/>
          </w:tcPr>
          <w:p w14:paraId="48C0066F" w14:textId="77777777" w:rsidR="00EF5326" w:rsidRDefault="00000000">
            <w:pPr>
              <w:spacing w:before="40" w:after="40" w:line="240" w:lineRule="auto"/>
            </w:pPr>
            <w:r>
              <w:rPr>
                <w:rFonts w:ascii="Arial" w:hAnsi="Arial"/>
                <w:color w:val="222222"/>
                <w:sz w:val="18"/>
              </w:rPr>
              <w:t>Department</w:t>
            </w:r>
          </w:p>
        </w:tc>
        <w:tc>
          <w:tcPr>
            <w:tcW w:w="6860" w:type="dxa"/>
            <w:vAlign w:val="center"/>
          </w:tcPr>
          <w:p w14:paraId="09C3AE83" w14:textId="77777777" w:rsidR="00EF5326" w:rsidRDefault="00000000">
            <w:pPr>
              <w:spacing w:before="40" w:after="40" w:line="240" w:lineRule="auto"/>
            </w:pPr>
            <w:r>
              <w:rPr>
                <w:rFonts w:ascii="Arial" w:hAnsi="Arial"/>
                <w:color w:val="222222"/>
                <w:sz w:val="18"/>
              </w:rPr>
              <w:t>IT and Programs</w:t>
            </w:r>
          </w:p>
        </w:tc>
      </w:tr>
      <w:tr w:rsidR="00EF5326" w14:paraId="1D39EC64" w14:textId="77777777">
        <w:tc>
          <w:tcPr>
            <w:tcW w:w="2500" w:type="dxa"/>
            <w:vAlign w:val="center"/>
          </w:tcPr>
          <w:p w14:paraId="38602782" w14:textId="77777777" w:rsidR="00EF5326" w:rsidRDefault="00000000">
            <w:pPr>
              <w:spacing w:before="40" w:after="40" w:line="240" w:lineRule="auto"/>
            </w:pPr>
            <w:r>
              <w:rPr>
                <w:rFonts w:ascii="Arial" w:hAnsi="Arial"/>
                <w:color w:val="222222"/>
                <w:sz w:val="18"/>
              </w:rPr>
              <w:t>Prepared by</w:t>
            </w:r>
          </w:p>
        </w:tc>
        <w:tc>
          <w:tcPr>
            <w:tcW w:w="6860" w:type="dxa"/>
            <w:vAlign w:val="center"/>
          </w:tcPr>
          <w:p w14:paraId="5BD88A2E" w14:textId="77777777" w:rsidR="00EF5326" w:rsidRDefault="00000000">
            <w:pPr>
              <w:spacing w:before="40" w:after="40" w:line="240" w:lineRule="auto"/>
            </w:pPr>
            <w:r>
              <w:rPr>
                <w:rFonts w:ascii="Arial" w:hAnsi="Arial"/>
                <w:color w:val="222222"/>
                <w:sz w:val="18"/>
              </w:rPr>
              <w:t>EPL Dashboard Development Team</w:t>
            </w:r>
          </w:p>
        </w:tc>
      </w:tr>
      <w:tr w:rsidR="00EF5326" w14:paraId="590D4664" w14:textId="77777777">
        <w:tc>
          <w:tcPr>
            <w:tcW w:w="2500" w:type="dxa"/>
            <w:vAlign w:val="center"/>
          </w:tcPr>
          <w:p w14:paraId="522E7E76" w14:textId="77777777" w:rsidR="00EF5326" w:rsidRDefault="00000000">
            <w:pPr>
              <w:spacing w:before="40" w:after="40" w:line="240" w:lineRule="auto"/>
            </w:pPr>
            <w:r>
              <w:rPr>
                <w:rFonts w:ascii="Arial" w:hAnsi="Arial"/>
                <w:color w:val="222222"/>
                <w:sz w:val="18"/>
              </w:rPr>
              <w:t>Version</w:t>
            </w:r>
          </w:p>
        </w:tc>
        <w:tc>
          <w:tcPr>
            <w:tcW w:w="6860" w:type="dxa"/>
            <w:vAlign w:val="center"/>
          </w:tcPr>
          <w:p w14:paraId="5CB64F4E" w14:textId="77777777" w:rsidR="00EF5326" w:rsidRDefault="00000000">
            <w:pPr>
              <w:spacing w:before="40" w:after="40" w:line="240" w:lineRule="auto"/>
            </w:pPr>
            <w:r>
              <w:rPr>
                <w:rFonts w:ascii="Arial" w:hAnsi="Arial"/>
                <w:color w:val="222222"/>
                <w:sz w:val="18"/>
              </w:rPr>
              <w:t>1.0 Draft for Review</w:t>
            </w:r>
          </w:p>
        </w:tc>
      </w:tr>
      <w:tr w:rsidR="00EF5326" w14:paraId="08FC1E6C" w14:textId="77777777">
        <w:tc>
          <w:tcPr>
            <w:tcW w:w="2500" w:type="dxa"/>
            <w:vAlign w:val="center"/>
          </w:tcPr>
          <w:p w14:paraId="6D52491C" w14:textId="77777777" w:rsidR="00EF5326" w:rsidRDefault="00000000">
            <w:pPr>
              <w:spacing w:before="40" w:after="40" w:line="240" w:lineRule="auto"/>
            </w:pPr>
            <w:r>
              <w:rPr>
                <w:rFonts w:ascii="Arial" w:hAnsi="Arial"/>
                <w:color w:val="222222"/>
                <w:sz w:val="18"/>
              </w:rPr>
              <w:t>Effective date</w:t>
            </w:r>
          </w:p>
        </w:tc>
        <w:tc>
          <w:tcPr>
            <w:tcW w:w="6860" w:type="dxa"/>
            <w:vAlign w:val="center"/>
          </w:tcPr>
          <w:p w14:paraId="08CBAEC3" w14:textId="77777777" w:rsidR="00EF5326" w:rsidRDefault="00000000">
            <w:pPr>
              <w:spacing w:before="40" w:after="40" w:line="240" w:lineRule="auto"/>
            </w:pPr>
            <w:r>
              <w:rPr>
                <w:rFonts w:ascii="Arial" w:hAnsi="Arial"/>
                <w:color w:val="222222"/>
                <w:sz w:val="18"/>
              </w:rPr>
              <w:t>To be approved before production launch</w:t>
            </w:r>
          </w:p>
        </w:tc>
      </w:tr>
      <w:tr w:rsidR="00EF5326" w14:paraId="672BE4A3" w14:textId="77777777">
        <w:tc>
          <w:tcPr>
            <w:tcW w:w="2500" w:type="dxa"/>
            <w:vAlign w:val="center"/>
          </w:tcPr>
          <w:p w14:paraId="4B27D5D2" w14:textId="77777777" w:rsidR="00EF5326" w:rsidRDefault="00000000">
            <w:pPr>
              <w:spacing w:before="40" w:after="40" w:line="240" w:lineRule="auto"/>
            </w:pPr>
            <w:r>
              <w:rPr>
                <w:rFonts w:ascii="Arial" w:hAnsi="Arial"/>
                <w:color w:val="222222"/>
                <w:sz w:val="18"/>
              </w:rPr>
              <w:t>Review cycle</w:t>
            </w:r>
          </w:p>
        </w:tc>
        <w:tc>
          <w:tcPr>
            <w:tcW w:w="6860" w:type="dxa"/>
            <w:vAlign w:val="center"/>
          </w:tcPr>
          <w:p w14:paraId="5242C928" w14:textId="77777777" w:rsidR="00EF5326" w:rsidRDefault="00000000">
            <w:pPr>
              <w:spacing w:before="40" w:after="40" w:line="240" w:lineRule="auto"/>
            </w:pPr>
            <w:r>
              <w:rPr>
                <w:rFonts w:ascii="Arial" w:hAnsi="Arial"/>
                <w:color w:val="222222"/>
                <w:sz w:val="18"/>
              </w:rPr>
              <w:t>Annually and after material security or role changes</w:t>
            </w:r>
          </w:p>
        </w:tc>
      </w:tr>
      <w:tr w:rsidR="00EF5326" w14:paraId="48322A20" w14:textId="77777777">
        <w:tc>
          <w:tcPr>
            <w:tcW w:w="2500" w:type="dxa"/>
            <w:vAlign w:val="center"/>
          </w:tcPr>
          <w:p w14:paraId="19EF2AA4" w14:textId="77777777" w:rsidR="00EF5326" w:rsidRDefault="00000000">
            <w:pPr>
              <w:spacing w:before="40" w:after="40" w:line="240" w:lineRule="auto"/>
            </w:pPr>
            <w:r>
              <w:rPr>
                <w:rFonts w:ascii="Arial" w:hAnsi="Arial"/>
                <w:color w:val="222222"/>
                <w:sz w:val="18"/>
              </w:rPr>
              <w:t>Reviewed / approved by</w:t>
            </w:r>
          </w:p>
        </w:tc>
        <w:tc>
          <w:tcPr>
            <w:tcW w:w="6860" w:type="dxa"/>
            <w:vAlign w:val="center"/>
          </w:tcPr>
          <w:p w14:paraId="07439EDD" w14:textId="77777777" w:rsidR="00EF5326" w:rsidRDefault="00000000">
            <w:pPr>
              <w:spacing w:before="40" w:after="40" w:line="240" w:lineRule="auto"/>
            </w:pPr>
            <w:r>
              <w:rPr>
                <w:rFonts w:ascii="Arial" w:hAnsi="Arial"/>
                <w:color w:val="222222"/>
                <w:sz w:val="18"/>
              </w:rPr>
              <w:t>EPL IT, Programs, Data Protection and Executive Sponsor</w:t>
            </w:r>
          </w:p>
        </w:tc>
      </w:tr>
    </w:tbl>
    <w:p w14:paraId="4786DD0D" w14:textId="77777777" w:rsidR="00EF5326" w:rsidRDefault="00EF5326">
      <w:pPr>
        <w:spacing w:before="0" w:after="100" w:line="276" w:lineRule="auto"/>
      </w:pPr>
    </w:p>
    <w:tbl>
      <w:tblPr>
        <w:tblW w:w="9360" w:type="dxa"/>
        <w:tblInd w:w="120" w:type="dxa"/>
        <w:tblLayout w:type="fixed"/>
        <w:tblCellMar>
          <w:top w:w="140" w:type="dxa"/>
          <w:left w:w="180" w:type="dxa"/>
          <w:bottom w:w="140" w:type="dxa"/>
          <w:right w:w="180" w:type="dxa"/>
        </w:tblCellMar>
        <w:tblLook w:val="04A0" w:firstRow="1" w:lastRow="0" w:firstColumn="1" w:lastColumn="0" w:noHBand="0" w:noVBand="1"/>
      </w:tblPr>
      <w:tblGrid>
        <w:gridCol w:w="9360"/>
      </w:tblGrid>
      <w:tr w:rsidR="00EF5326" w14:paraId="3C30A581" w14:textId="77777777">
        <w:tc>
          <w:tcPr>
            <w:tcW w:w="9360" w:type="dxa"/>
            <w:shd w:val="clear" w:color="auto" w:fill="E9EDF9"/>
          </w:tcPr>
          <w:p w14:paraId="1BDB03E2" w14:textId="77777777" w:rsidR="00EF5326" w:rsidRDefault="00000000">
            <w:r>
              <w:rPr>
                <w:rFonts w:ascii="Arial" w:hAnsi="Arial"/>
                <w:b/>
                <w:color w:val="1F2A55"/>
                <w:sz w:val="20"/>
                <w:szCs w:val="20"/>
              </w:rPr>
              <w:t>Document status: This document records controls verified in the application source as of 28 August 2026. Items marked Planned are not yet implemented and must not be represented as active controls.</w:t>
            </w:r>
          </w:p>
        </w:tc>
      </w:tr>
    </w:tbl>
    <w:p w14:paraId="314A2CBE" w14:textId="77777777" w:rsidR="00EF5326" w:rsidRDefault="00EF5326">
      <w:pPr>
        <w:spacing w:before="0" w:after="80" w:line="276" w:lineRule="auto"/>
      </w:pPr>
    </w:p>
    <w:p w14:paraId="05A33790" w14:textId="77777777" w:rsidR="00EF5326" w:rsidRDefault="00000000">
      <w:pPr>
        <w:pStyle w:val="Heading1"/>
        <w:pageBreakBefore/>
      </w:pPr>
      <w:r>
        <w:rPr>
          <w:rFonts w:ascii="Arial" w:hAnsi="Arial"/>
        </w:rPr>
        <w:lastRenderedPageBreak/>
        <w:t>1. Purpose and Scope</w:t>
      </w:r>
    </w:p>
    <w:p w14:paraId="61974E2D" w14:textId="77777777" w:rsidR="00EF5326" w:rsidRDefault="00000000">
      <w:pPr>
        <w:spacing w:before="0" w:after="120" w:line="276" w:lineRule="auto"/>
      </w:pPr>
      <w:r>
        <w:rPr>
          <w:rFonts w:ascii="Arial" w:hAnsi="Arial"/>
        </w:rPr>
        <w:t>This standard defines authentication, authorization, role assignment, account lifecycle, monitoring, and access-review requirements for the EPL Dashboard. It covers the Next.js web application, Better Auth authentication service, tRPC API, PostgreSQL database, country-tenant data, aggregate program metrics, fellow and alumni information, placements, check-ins, events, reports/data views, and administration settings.</w:t>
      </w:r>
    </w:p>
    <w:p w14:paraId="049EFD67" w14:textId="77777777" w:rsidR="00EF5326" w:rsidRDefault="00000000">
      <w:pPr>
        <w:spacing w:before="0" w:after="120" w:line="276" w:lineRule="auto"/>
      </w:pPr>
      <w:r>
        <w:rPr>
          <w:rFonts w:ascii="Arial" w:hAnsi="Arial"/>
        </w:rPr>
        <w:t>Phase 1 is an internal, password-protected, aggregate-first dashboard. Individual names and rosters must not be exposed to broad internal users. Person-level access is limited to specifically authorized operational roles and should be expanded only after privacy and security approval.</w:t>
      </w:r>
    </w:p>
    <w:p w14:paraId="626BFEDB" w14:textId="77777777" w:rsidR="00EF5326" w:rsidRDefault="00000000">
      <w:pPr>
        <w:pStyle w:val="Heading1"/>
      </w:pPr>
      <w:r>
        <w:rPr>
          <w:rFonts w:ascii="Arial" w:hAnsi="Arial"/>
        </w:rPr>
        <w:t>2. Data Classification and Access Principles</w:t>
      </w:r>
    </w:p>
    <w:tbl>
      <w:tblPr>
        <w:tblW w:w="9360" w:type="dxa"/>
        <w:tblInd w:w="120" w:type="dxa"/>
        <w:tblBorders>
          <w:top w:val="single" w:sz="4" w:space="0" w:color="B8C0D9"/>
          <w:left w:val="single" w:sz="4" w:space="0" w:color="B8C0D9"/>
          <w:bottom w:val="single" w:sz="4" w:space="0" w:color="B8C0D9"/>
          <w:right w:val="single" w:sz="4" w:space="0" w:color="B8C0D9"/>
          <w:insideH w:val="single" w:sz="3" w:space="0" w:color="D9DEED"/>
          <w:insideV w:val="single" w:sz="3" w:space="0" w:color="D9DEED"/>
        </w:tblBorders>
        <w:tblLayout w:type="fixed"/>
        <w:tblCellMar>
          <w:top w:w="100" w:type="dxa"/>
          <w:left w:w="120" w:type="dxa"/>
          <w:bottom w:w="100" w:type="dxa"/>
          <w:right w:w="120" w:type="dxa"/>
        </w:tblCellMar>
        <w:tblLook w:val="04A0" w:firstRow="1" w:lastRow="0" w:firstColumn="1" w:lastColumn="0" w:noHBand="0" w:noVBand="1"/>
      </w:tblPr>
      <w:tblGrid>
        <w:gridCol w:w="2200"/>
        <w:gridCol w:w="7160"/>
      </w:tblGrid>
      <w:tr w:rsidR="00EF5326" w14:paraId="7774DBCA" w14:textId="77777777">
        <w:trPr>
          <w:tblHeader/>
        </w:trPr>
        <w:tc>
          <w:tcPr>
            <w:tcW w:w="2200" w:type="dxa"/>
            <w:shd w:val="clear" w:color="auto" w:fill="4150A3"/>
            <w:vAlign w:val="center"/>
          </w:tcPr>
          <w:p w14:paraId="641CF85D" w14:textId="77777777" w:rsidR="00EF5326" w:rsidRDefault="00000000">
            <w:pPr>
              <w:spacing w:before="40" w:after="40" w:line="240" w:lineRule="auto"/>
            </w:pPr>
            <w:r>
              <w:rPr>
                <w:rFonts w:ascii="Arial" w:hAnsi="Arial"/>
                <w:b/>
                <w:color w:val="FFFFFF"/>
                <w:sz w:val="18"/>
              </w:rPr>
              <w:t>Classification</w:t>
            </w:r>
          </w:p>
        </w:tc>
        <w:tc>
          <w:tcPr>
            <w:tcW w:w="7160" w:type="dxa"/>
            <w:shd w:val="clear" w:color="auto" w:fill="4150A3"/>
            <w:vAlign w:val="center"/>
          </w:tcPr>
          <w:p w14:paraId="4670FBB3" w14:textId="77777777" w:rsidR="00EF5326" w:rsidRDefault="00000000">
            <w:pPr>
              <w:spacing w:before="40" w:after="40" w:line="240" w:lineRule="auto"/>
            </w:pPr>
            <w:r>
              <w:rPr>
                <w:rFonts w:ascii="Arial" w:hAnsi="Arial"/>
                <w:b/>
                <w:color w:val="FFFFFF"/>
                <w:sz w:val="18"/>
              </w:rPr>
              <w:t>Dashboard treatment</w:t>
            </w:r>
          </w:p>
        </w:tc>
      </w:tr>
      <w:tr w:rsidR="00EF5326" w14:paraId="13EB869B" w14:textId="77777777">
        <w:tc>
          <w:tcPr>
            <w:tcW w:w="2200" w:type="dxa"/>
            <w:vAlign w:val="center"/>
          </w:tcPr>
          <w:p w14:paraId="5920C573" w14:textId="77777777" w:rsidR="00EF5326" w:rsidRDefault="00000000">
            <w:pPr>
              <w:spacing w:before="40" w:after="40" w:line="240" w:lineRule="auto"/>
            </w:pPr>
            <w:r>
              <w:rPr>
                <w:rFonts w:ascii="Arial" w:hAnsi="Arial"/>
                <w:color w:val="222222"/>
                <w:sz w:val="18"/>
              </w:rPr>
              <w:t>Restricted</w:t>
            </w:r>
          </w:p>
        </w:tc>
        <w:tc>
          <w:tcPr>
            <w:tcW w:w="7160" w:type="dxa"/>
            <w:vAlign w:val="center"/>
          </w:tcPr>
          <w:p w14:paraId="5943AA5D" w14:textId="77777777" w:rsidR="00EF5326" w:rsidRDefault="00000000">
            <w:pPr>
              <w:spacing w:before="40" w:after="40" w:line="240" w:lineRule="auto"/>
            </w:pPr>
            <w:r>
              <w:rPr>
                <w:rFonts w:ascii="Arial" w:hAnsi="Arial"/>
                <w:color w:val="222222"/>
                <w:sz w:val="18"/>
              </w:rPr>
              <w:t>Account data, authentication/session records, person-level fellow or alumni records, placements, check-ins, exports, and tenant administration.</w:t>
            </w:r>
          </w:p>
        </w:tc>
      </w:tr>
      <w:tr w:rsidR="00EF5326" w14:paraId="76C2F823" w14:textId="77777777">
        <w:tc>
          <w:tcPr>
            <w:tcW w:w="2200" w:type="dxa"/>
            <w:vAlign w:val="center"/>
          </w:tcPr>
          <w:p w14:paraId="4D97B376" w14:textId="77777777" w:rsidR="00EF5326" w:rsidRDefault="00000000">
            <w:pPr>
              <w:spacing w:before="40" w:after="40" w:line="240" w:lineRule="auto"/>
            </w:pPr>
            <w:r>
              <w:rPr>
                <w:rFonts w:ascii="Arial" w:hAnsi="Arial"/>
                <w:color w:val="222222"/>
                <w:sz w:val="18"/>
              </w:rPr>
              <w:t>Internal aggregate</w:t>
            </w:r>
          </w:p>
        </w:tc>
        <w:tc>
          <w:tcPr>
            <w:tcW w:w="7160" w:type="dxa"/>
            <w:vAlign w:val="center"/>
          </w:tcPr>
          <w:p w14:paraId="4FCC96D3" w14:textId="77777777" w:rsidR="00EF5326" w:rsidRDefault="00000000">
            <w:pPr>
              <w:spacing w:before="40" w:after="40" w:line="240" w:lineRule="auto"/>
            </w:pPr>
            <w:r>
              <w:rPr>
                <w:rFonts w:ascii="Arial" w:hAnsi="Arial"/>
                <w:color w:val="222222"/>
                <w:sz w:val="18"/>
              </w:rPr>
              <w:t>Country, cohort, program, placement, and network metrics that do not identify an individual. Available to authenticated EPL users according to role and tenant scope.</w:t>
            </w:r>
          </w:p>
        </w:tc>
      </w:tr>
      <w:tr w:rsidR="00EF5326" w14:paraId="52F76085" w14:textId="77777777">
        <w:tc>
          <w:tcPr>
            <w:tcW w:w="2200" w:type="dxa"/>
            <w:vAlign w:val="center"/>
          </w:tcPr>
          <w:p w14:paraId="30B64E9A" w14:textId="77777777" w:rsidR="00EF5326" w:rsidRDefault="00000000">
            <w:pPr>
              <w:spacing w:before="40" w:after="40" w:line="240" w:lineRule="auto"/>
            </w:pPr>
            <w:r>
              <w:rPr>
                <w:rFonts w:ascii="Arial" w:hAnsi="Arial"/>
                <w:color w:val="222222"/>
                <w:sz w:val="18"/>
              </w:rPr>
              <w:t>Public</w:t>
            </w:r>
          </w:p>
        </w:tc>
        <w:tc>
          <w:tcPr>
            <w:tcW w:w="7160" w:type="dxa"/>
            <w:vAlign w:val="center"/>
          </w:tcPr>
          <w:p w14:paraId="5CF23566" w14:textId="77777777" w:rsidR="00EF5326" w:rsidRDefault="00000000">
            <w:pPr>
              <w:spacing w:before="40" w:after="40" w:line="240" w:lineRule="auto"/>
            </w:pPr>
            <w:r>
              <w:rPr>
                <w:rFonts w:ascii="Arial" w:hAnsi="Arial"/>
                <w:color w:val="222222"/>
                <w:sz w:val="18"/>
              </w:rPr>
              <w:t>Only content explicitly approved by EPL for public release. Authentication does not automatically make dashboard data public.</w:t>
            </w:r>
          </w:p>
        </w:tc>
      </w:tr>
    </w:tbl>
    <w:p w14:paraId="773EBFAE" w14:textId="77777777" w:rsidR="00EF5326" w:rsidRDefault="00EF5326">
      <w:pPr>
        <w:spacing w:before="0" w:after="100" w:line="276" w:lineRule="auto"/>
      </w:pPr>
    </w:p>
    <w:p w14:paraId="3D4C6F98" w14:textId="77777777" w:rsidR="00EF5326" w:rsidRDefault="00000000">
      <w:pPr>
        <w:numPr>
          <w:ilvl w:val="0"/>
          <w:numId w:val="1"/>
        </w:numPr>
        <w:spacing w:after="80" w:line="276" w:lineRule="auto"/>
      </w:pPr>
      <w:r>
        <w:rPr>
          <w:rFonts w:ascii="Arial" w:hAnsi="Arial"/>
          <w:sz w:val="20"/>
        </w:rPr>
        <w:t>Least privilege: assign the lowest role that supports the user's work.</w:t>
      </w:r>
    </w:p>
    <w:p w14:paraId="3861FDF3" w14:textId="77777777" w:rsidR="00EF5326" w:rsidRDefault="00000000">
      <w:pPr>
        <w:numPr>
          <w:ilvl w:val="0"/>
          <w:numId w:val="1"/>
        </w:numPr>
        <w:spacing w:after="80" w:line="276" w:lineRule="auto"/>
      </w:pPr>
      <w:r>
        <w:rPr>
          <w:rFonts w:ascii="Arial" w:hAnsi="Arial"/>
          <w:sz w:val="20"/>
        </w:rPr>
        <w:t>Tenant isolation: country-scoped users may access only their assigned country hub.</w:t>
      </w:r>
    </w:p>
    <w:p w14:paraId="2258240D" w14:textId="77777777" w:rsidR="00EF5326" w:rsidRDefault="00000000">
      <w:pPr>
        <w:numPr>
          <w:ilvl w:val="0"/>
          <w:numId w:val="1"/>
        </w:numPr>
        <w:spacing w:after="80" w:line="276" w:lineRule="auto"/>
      </w:pPr>
      <w:r>
        <w:rPr>
          <w:rFonts w:ascii="Arial" w:hAnsi="Arial"/>
          <w:sz w:val="20"/>
        </w:rPr>
        <w:t>Separation of duties: user provisioning, data approval, and platform administration should not depend on one person where staffing permits.</w:t>
      </w:r>
    </w:p>
    <w:p w14:paraId="2A6BD938" w14:textId="77777777" w:rsidR="00EF5326" w:rsidRDefault="00000000">
      <w:pPr>
        <w:numPr>
          <w:ilvl w:val="0"/>
          <w:numId w:val="1"/>
        </w:numPr>
        <w:spacing w:after="80" w:line="276" w:lineRule="auto"/>
      </w:pPr>
      <w:r>
        <w:rPr>
          <w:rFonts w:ascii="Arial" w:hAnsi="Arial"/>
          <w:sz w:val="20"/>
        </w:rPr>
        <w:t>Deny by default: API actions require an authenticated session and the required role or permission.</w:t>
      </w:r>
    </w:p>
    <w:p w14:paraId="067912AA" w14:textId="77777777" w:rsidR="00EF5326" w:rsidRDefault="00000000">
      <w:pPr>
        <w:numPr>
          <w:ilvl w:val="0"/>
          <w:numId w:val="1"/>
        </w:numPr>
        <w:spacing w:after="80" w:line="276" w:lineRule="auto"/>
      </w:pPr>
      <w:r>
        <w:rPr>
          <w:rFonts w:ascii="Arial" w:hAnsi="Arial"/>
          <w:sz w:val="20"/>
        </w:rPr>
        <w:t>Aggregate-first privacy: Viewer and broad internal access should use non-identifying dashboards; roster access is restricted.</w:t>
      </w:r>
    </w:p>
    <w:p w14:paraId="6DCDA4A6" w14:textId="77777777" w:rsidR="00EF5326" w:rsidRDefault="00000000">
      <w:pPr>
        <w:pStyle w:val="Heading1"/>
        <w:pageBreakBefore/>
      </w:pPr>
      <w:r>
        <w:rPr>
          <w:rFonts w:ascii="Arial" w:hAnsi="Arial"/>
        </w:rPr>
        <w:lastRenderedPageBreak/>
        <w:t>3. Authentication Controls</w:t>
      </w:r>
    </w:p>
    <w:tbl>
      <w:tblPr>
        <w:tblW w:w="9360" w:type="dxa"/>
        <w:tblInd w:w="120" w:type="dxa"/>
        <w:tblBorders>
          <w:top w:val="single" w:sz="4" w:space="0" w:color="B8C0D9"/>
          <w:left w:val="single" w:sz="4" w:space="0" w:color="B8C0D9"/>
          <w:bottom w:val="single" w:sz="4" w:space="0" w:color="B8C0D9"/>
          <w:right w:val="single" w:sz="4" w:space="0" w:color="B8C0D9"/>
          <w:insideH w:val="single" w:sz="3" w:space="0" w:color="D9DEED"/>
          <w:insideV w:val="single" w:sz="3" w:space="0" w:color="D9DEED"/>
        </w:tblBorders>
        <w:tblLayout w:type="fixed"/>
        <w:tblCellMar>
          <w:top w:w="100" w:type="dxa"/>
          <w:left w:w="120" w:type="dxa"/>
          <w:bottom w:w="100" w:type="dxa"/>
          <w:right w:w="120" w:type="dxa"/>
        </w:tblCellMar>
        <w:tblLook w:val="04A0" w:firstRow="1" w:lastRow="0" w:firstColumn="1" w:lastColumn="0" w:noHBand="0" w:noVBand="1"/>
      </w:tblPr>
      <w:tblGrid>
        <w:gridCol w:w="1900"/>
        <w:gridCol w:w="1600"/>
        <w:gridCol w:w="5860"/>
      </w:tblGrid>
      <w:tr w:rsidR="00EF5326" w14:paraId="203C3B1B" w14:textId="77777777">
        <w:trPr>
          <w:tblHeader/>
        </w:trPr>
        <w:tc>
          <w:tcPr>
            <w:tcW w:w="1900" w:type="dxa"/>
            <w:shd w:val="clear" w:color="auto" w:fill="4150A3"/>
            <w:vAlign w:val="center"/>
          </w:tcPr>
          <w:p w14:paraId="05326A8C" w14:textId="77777777" w:rsidR="00EF5326" w:rsidRDefault="00000000">
            <w:pPr>
              <w:spacing w:before="40" w:after="40" w:line="240" w:lineRule="auto"/>
            </w:pPr>
            <w:r>
              <w:rPr>
                <w:rFonts w:ascii="Arial" w:hAnsi="Arial"/>
                <w:b/>
                <w:color w:val="FFFFFF"/>
                <w:sz w:val="18"/>
              </w:rPr>
              <w:t>Control</w:t>
            </w:r>
          </w:p>
        </w:tc>
        <w:tc>
          <w:tcPr>
            <w:tcW w:w="1600" w:type="dxa"/>
            <w:shd w:val="clear" w:color="auto" w:fill="4150A3"/>
            <w:vAlign w:val="center"/>
          </w:tcPr>
          <w:p w14:paraId="7A2E223F" w14:textId="77777777" w:rsidR="00EF5326" w:rsidRDefault="00000000">
            <w:pPr>
              <w:spacing w:before="40" w:after="40" w:line="240" w:lineRule="auto"/>
            </w:pPr>
            <w:r>
              <w:rPr>
                <w:rFonts w:ascii="Arial" w:hAnsi="Arial"/>
                <w:b/>
                <w:color w:val="FFFFFF"/>
                <w:sz w:val="18"/>
              </w:rPr>
              <w:t>Status</w:t>
            </w:r>
          </w:p>
        </w:tc>
        <w:tc>
          <w:tcPr>
            <w:tcW w:w="5860" w:type="dxa"/>
            <w:shd w:val="clear" w:color="auto" w:fill="4150A3"/>
            <w:vAlign w:val="center"/>
          </w:tcPr>
          <w:p w14:paraId="56E4BD3A" w14:textId="77777777" w:rsidR="00EF5326" w:rsidRDefault="00000000">
            <w:pPr>
              <w:spacing w:before="40" w:after="40" w:line="240" w:lineRule="auto"/>
            </w:pPr>
            <w:r>
              <w:rPr>
                <w:rFonts w:ascii="Arial" w:hAnsi="Arial"/>
                <w:b/>
                <w:color w:val="FFFFFF"/>
                <w:sz w:val="18"/>
              </w:rPr>
              <w:t>Current / required behavior</w:t>
            </w:r>
          </w:p>
        </w:tc>
      </w:tr>
      <w:tr w:rsidR="00EF5326" w14:paraId="704E3257" w14:textId="77777777">
        <w:tc>
          <w:tcPr>
            <w:tcW w:w="1900" w:type="dxa"/>
            <w:vAlign w:val="center"/>
          </w:tcPr>
          <w:p w14:paraId="41B436E7" w14:textId="77777777" w:rsidR="00EF5326" w:rsidRDefault="00000000">
            <w:pPr>
              <w:spacing w:before="40" w:after="40" w:line="240" w:lineRule="auto"/>
            </w:pPr>
            <w:r>
              <w:rPr>
                <w:rFonts w:ascii="Arial" w:hAnsi="Arial"/>
                <w:color w:val="222222"/>
                <w:sz w:val="18"/>
              </w:rPr>
              <w:t>Email and password</w:t>
            </w:r>
          </w:p>
        </w:tc>
        <w:tc>
          <w:tcPr>
            <w:tcW w:w="1600" w:type="dxa"/>
            <w:vAlign w:val="center"/>
          </w:tcPr>
          <w:p w14:paraId="39AB0952" w14:textId="77777777" w:rsidR="00EF5326" w:rsidRDefault="00000000">
            <w:pPr>
              <w:spacing w:before="40" w:after="40" w:line="240" w:lineRule="auto"/>
            </w:pPr>
            <w:r>
              <w:rPr>
                <w:rFonts w:ascii="Arial" w:hAnsi="Arial"/>
                <w:color w:val="222222"/>
                <w:sz w:val="18"/>
              </w:rPr>
              <w:t>Implemented</w:t>
            </w:r>
          </w:p>
        </w:tc>
        <w:tc>
          <w:tcPr>
            <w:tcW w:w="5860" w:type="dxa"/>
            <w:vAlign w:val="center"/>
          </w:tcPr>
          <w:p w14:paraId="71915A9D" w14:textId="77777777" w:rsidR="00EF5326" w:rsidRDefault="00000000">
            <w:pPr>
              <w:spacing w:before="40" w:after="40" w:line="240" w:lineRule="auto"/>
            </w:pPr>
            <w:r>
              <w:rPr>
                <w:rFonts w:ascii="Arial" w:hAnsi="Arial"/>
                <w:color w:val="222222"/>
                <w:sz w:val="18"/>
              </w:rPr>
              <w:t>Better Auth email/password sign-in is enabled. Authenticated API procedures reject requests without a valid session.</w:t>
            </w:r>
          </w:p>
        </w:tc>
      </w:tr>
      <w:tr w:rsidR="00EF5326" w14:paraId="571DFFA3" w14:textId="77777777">
        <w:tc>
          <w:tcPr>
            <w:tcW w:w="1900" w:type="dxa"/>
            <w:vAlign w:val="center"/>
          </w:tcPr>
          <w:p w14:paraId="02EE36CF" w14:textId="77777777" w:rsidR="00EF5326" w:rsidRDefault="00000000">
            <w:pPr>
              <w:spacing w:before="40" w:after="40" w:line="240" w:lineRule="auto"/>
            </w:pPr>
            <w:r>
              <w:rPr>
                <w:rFonts w:ascii="Arial" w:hAnsi="Arial"/>
                <w:color w:val="222222"/>
                <w:sz w:val="18"/>
              </w:rPr>
              <w:t>Session cookie</w:t>
            </w:r>
          </w:p>
        </w:tc>
        <w:tc>
          <w:tcPr>
            <w:tcW w:w="1600" w:type="dxa"/>
            <w:vAlign w:val="center"/>
          </w:tcPr>
          <w:p w14:paraId="07B958C7" w14:textId="77777777" w:rsidR="00EF5326" w:rsidRDefault="00000000">
            <w:pPr>
              <w:spacing w:before="40" w:after="40" w:line="240" w:lineRule="auto"/>
            </w:pPr>
            <w:r>
              <w:rPr>
                <w:rFonts w:ascii="Arial" w:hAnsi="Arial"/>
                <w:color w:val="222222"/>
                <w:sz w:val="18"/>
              </w:rPr>
              <w:t>Implemented</w:t>
            </w:r>
          </w:p>
        </w:tc>
        <w:tc>
          <w:tcPr>
            <w:tcW w:w="5860" w:type="dxa"/>
            <w:vAlign w:val="center"/>
          </w:tcPr>
          <w:p w14:paraId="6C8F78E6" w14:textId="77777777" w:rsidR="00EF5326" w:rsidRDefault="00000000">
            <w:pPr>
              <w:spacing w:before="40" w:after="40" w:line="240" w:lineRule="auto"/>
            </w:pPr>
            <w:r>
              <w:rPr>
                <w:rFonts w:ascii="Arial" w:hAnsi="Arial"/>
                <w:color w:val="222222"/>
                <w:sz w:val="18"/>
              </w:rPr>
              <w:t>Cookies are HttpOnly, SameSite=Lax, and Secure in production. Session records include expiry, IP address, and user agent fields.</w:t>
            </w:r>
          </w:p>
        </w:tc>
      </w:tr>
      <w:tr w:rsidR="00EF5326" w14:paraId="04E94129" w14:textId="77777777">
        <w:tc>
          <w:tcPr>
            <w:tcW w:w="1900" w:type="dxa"/>
            <w:vAlign w:val="center"/>
          </w:tcPr>
          <w:p w14:paraId="34E4F718" w14:textId="77777777" w:rsidR="00EF5326" w:rsidRDefault="00000000">
            <w:pPr>
              <w:spacing w:before="40" w:after="40" w:line="240" w:lineRule="auto"/>
            </w:pPr>
            <w:r>
              <w:rPr>
                <w:rFonts w:ascii="Arial" w:hAnsi="Arial"/>
                <w:color w:val="222222"/>
                <w:sz w:val="18"/>
              </w:rPr>
              <w:t>Password length</w:t>
            </w:r>
          </w:p>
        </w:tc>
        <w:tc>
          <w:tcPr>
            <w:tcW w:w="1600" w:type="dxa"/>
            <w:vAlign w:val="center"/>
          </w:tcPr>
          <w:p w14:paraId="4EE81641" w14:textId="6BFE821A" w:rsidR="00EF5326" w:rsidRDefault="00E329B1">
            <w:pPr>
              <w:spacing w:before="40" w:after="40" w:line="240" w:lineRule="auto"/>
            </w:pPr>
            <w:r>
              <w:rPr>
                <w:rFonts w:ascii="Arial" w:hAnsi="Arial"/>
                <w:color w:val="222222"/>
                <w:sz w:val="18"/>
              </w:rPr>
              <w:t>I</w:t>
            </w:r>
            <w:r w:rsidR="00000000">
              <w:rPr>
                <w:rFonts w:ascii="Arial" w:hAnsi="Arial"/>
                <w:color w:val="222222"/>
                <w:sz w:val="18"/>
              </w:rPr>
              <w:t>mplemented</w:t>
            </w:r>
          </w:p>
        </w:tc>
        <w:tc>
          <w:tcPr>
            <w:tcW w:w="5860" w:type="dxa"/>
            <w:vAlign w:val="center"/>
          </w:tcPr>
          <w:p w14:paraId="38AAA0D8" w14:textId="77777777" w:rsidR="00EF5326" w:rsidRDefault="00000000">
            <w:pPr>
              <w:spacing w:before="40" w:after="40" w:line="240" w:lineRule="auto"/>
            </w:pPr>
            <w:r>
              <w:rPr>
                <w:rFonts w:ascii="Arial" w:hAnsi="Arial"/>
                <w:color w:val="222222"/>
                <w:sz w:val="18"/>
              </w:rPr>
              <w:t>Administrator-created accounts and sign-up UI require 8-72 characters. EPL should approve stronger production composition and breached-password controls.</w:t>
            </w:r>
          </w:p>
        </w:tc>
      </w:tr>
      <w:tr w:rsidR="00EF5326" w14:paraId="1E993B2D" w14:textId="77777777">
        <w:tc>
          <w:tcPr>
            <w:tcW w:w="1900" w:type="dxa"/>
            <w:vAlign w:val="center"/>
          </w:tcPr>
          <w:p w14:paraId="03756856" w14:textId="77777777" w:rsidR="00EF5326" w:rsidRDefault="00000000">
            <w:pPr>
              <w:spacing w:before="40" w:after="40" w:line="240" w:lineRule="auto"/>
            </w:pPr>
            <w:r>
              <w:rPr>
                <w:rFonts w:ascii="Arial" w:hAnsi="Arial"/>
                <w:color w:val="222222"/>
                <w:sz w:val="18"/>
              </w:rPr>
              <w:t>MFA</w:t>
            </w:r>
          </w:p>
        </w:tc>
        <w:tc>
          <w:tcPr>
            <w:tcW w:w="1600" w:type="dxa"/>
            <w:vAlign w:val="center"/>
          </w:tcPr>
          <w:p w14:paraId="4A3065B0" w14:textId="38A013B8" w:rsidR="00EF5326" w:rsidRDefault="00000000">
            <w:pPr>
              <w:spacing w:before="40" w:after="40" w:line="240" w:lineRule="auto"/>
            </w:pPr>
            <w:r>
              <w:rPr>
                <w:rFonts w:ascii="Arial" w:hAnsi="Arial"/>
                <w:color w:val="222222"/>
                <w:sz w:val="18"/>
              </w:rPr>
              <w:t>Planned</w:t>
            </w:r>
          </w:p>
        </w:tc>
        <w:tc>
          <w:tcPr>
            <w:tcW w:w="5860" w:type="dxa"/>
            <w:vAlign w:val="center"/>
          </w:tcPr>
          <w:p w14:paraId="3DB9DE7D" w14:textId="77777777" w:rsidR="00EF5326" w:rsidRDefault="00000000">
            <w:pPr>
              <w:spacing w:before="40" w:after="40" w:line="240" w:lineRule="auto"/>
            </w:pPr>
            <w:r>
              <w:rPr>
                <w:rFonts w:ascii="Arial" w:hAnsi="Arial"/>
                <w:color w:val="222222"/>
                <w:sz w:val="18"/>
              </w:rPr>
              <w:t>Implement MFA before production for Super Admin, Tenant Admin, Country Admin, and Alumni Executive roles. Prefer authenticator app or passkey; provide controlled recovery codes.</w:t>
            </w:r>
          </w:p>
        </w:tc>
      </w:tr>
      <w:tr w:rsidR="00EF5326" w14:paraId="43A39694" w14:textId="77777777">
        <w:tc>
          <w:tcPr>
            <w:tcW w:w="1900" w:type="dxa"/>
            <w:vAlign w:val="center"/>
          </w:tcPr>
          <w:p w14:paraId="777FF80C" w14:textId="77777777" w:rsidR="00EF5326" w:rsidRDefault="00000000">
            <w:pPr>
              <w:spacing w:before="40" w:after="40" w:line="240" w:lineRule="auto"/>
            </w:pPr>
            <w:r>
              <w:rPr>
                <w:rFonts w:ascii="Arial" w:hAnsi="Arial"/>
                <w:color w:val="222222"/>
                <w:sz w:val="18"/>
              </w:rPr>
              <w:t>Password reset</w:t>
            </w:r>
          </w:p>
        </w:tc>
        <w:tc>
          <w:tcPr>
            <w:tcW w:w="1600" w:type="dxa"/>
            <w:vAlign w:val="center"/>
          </w:tcPr>
          <w:p w14:paraId="035BE83D" w14:textId="77777777" w:rsidR="00EF5326" w:rsidRDefault="00000000">
            <w:pPr>
              <w:spacing w:before="40" w:after="40" w:line="240" w:lineRule="auto"/>
            </w:pPr>
            <w:r>
              <w:rPr>
                <w:rFonts w:ascii="Arial" w:hAnsi="Arial"/>
                <w:color w:val="222222"/>
                <w:sz w:val="18"/>
              </w:rPr>
              <w:t>Not implemented</w:t>
            </w:r>
          </w:p>
        </w:tc>
        <w:tc>
          <w:tcPr>
            <w:tcW w:w="5860" w:type="dxa"/>
            <w:vAlign w:val="center"/>
          </w:tcPr>
          <w:p w14:paraId="77E913A5" w14:textId="77777777" w:rsidR="00EF5326" w:rsidRDefault="00000000">
            <w:pPr>
              <w:spacing w:before="40" w:after="40" w:line="240" w:lineRule="auto"/>
            </w:pPr>
            <w:r>
              <w:rPr>
                <w:rFonts w:ascii="Arial" w:hAnsi="Arial"/>
                <w:color w:val="222222"/>
                <w:sz w:val="18"/>
              </w:rPr>
              <w:t>The current screen displays a simulated success message. Connect time-limited, single-use reset tokens and email delivery before launch.</w:t>
            </w:r>
          </w:p>
        </w:tc>
      </w:tr>
      <w:tr w:rsidR="00E329B1" w14:paraId="3DE88219" w14:textId="77777777">
        <w:tc>
          <w:tcPr>
            <w:tcW w:w="1900" w:type="dxa"/>
            <w:vAlign w:val="center"/>
          </w:tcPr>
          <w:p w14:paraId="75D48C7F" w14:textId="5D5C2DC5" w:rsidR="00E329B1" w:rsidRDefault="00E329B1">
            <w:pPr>
              <w:spacing w:before="40" w:after="40" w:line="240" w:lineRule="auto"/>
            </w:pPr>
            <w:r>
              <w:rPr>
                <w:rFonts w:ascii="Arial" w:hAnsi="Arial"/>
                <w:color w:val="222222"/>
                <w:sz w:val="18"/>
              </w:rPr>
              <w:t>Passkeys / WebAuthn</w:t>
            </w:r>
          </w:p>
        </w:tc>
        <w:tc>
          <w:tcPr>
            <w:tcW w:w="1600" w:type="dxa"/>
            <w:vAlign w:val="center"/>
          </w:tcPr>
          <w:p w14:paraId="761ED114" w14:textId="30DA2377" w:rsidR="00E329B1" w:rsidRDefault="00E329B1">
            <w:pPr>
              <w:spacing w:before="40" w:after="40" w:line="240" w:lineRule="auto"/>
            </w:pPr>
            <w:r>
              <w:rPr>
                <w:rFonts w:ascii="Arial" w:hAnsi="Arial"/>
                <w:color w:val="222222"/>
                <w:sz w:val="18"/>
              </w:rPr>
              <w:t>Future</w:t>
            </w:r>
          </w:p>
        </w:tc>
        <w:tc>
          <w:tcPr>
            <w:tcW w:w="5860" w:type="dxa"/>
            <w:vAlign w:val="center"/>
          </w:tcPr>
          <w:p w14:paraId="1747F0AB" w14:textId="03605F5A" w:rsidR="00E329B1" w:rsidRDefault="00E329B1">
            <w:pPr>
              <w:spacing w:before="40" w:after="40" w:line="240" w:lineRule="auto"/>
            </w:pPr>
            <w:r>
              <w:rPr>
                <w:rFonts w:ascii="Arial" w:hAnsi="Arial"/>
                <w:color w:val="222222"/>
                <w:sz w:val="18"/>
              </w:rPr>
              <w:t>The security page labels passkeys as a later phase.</w:t>
            </w:r>
          </w:p>
        </w:tc>
      </w:tr>
      <w:tr w:rsidR="00E329B1" w14:paraId="4B297A3A" w14:textId="77777777">
        <w:tc>
          <w:tcPr>
            <w:tcW w:w="1900" w:type="dxa"/>
            <w:vAlign w:val="center"/>
          </w:tcPr>
          <w:p w14:paraId="1BD3D8D8" w14:textId="0184F331" w:rsidR="00E329B1" w:rsidRDefault="00E329B1">
            <w:pPr>
              <w:spacing w:before="40" w:after="40" w:line="240" w:lineRule="auto"/>
            </w:pPr>
            <w:r>
              <w:rPr>
                <w:rFonts w:ascii="Arial" w:hAnsi="Arial"/>
                <w:color w:val="222222"/>
                <w:sz w:val="18"/>
              </w:rPr>
              <w:t>Session revocation</w:t>
            </w:r>
          </w:p>
        </w:tc>
        <w:tc>
          <w:tcPr>
            <w:tcW w:w="1600" w:type="dxa"/>
            <w:vAlign w:val="center"/>
          </w:tcPr>
          <w:p w14:paraId="29328F31" w14:textId="0EE57553" w:rsidR="00E329B1" w:rsidRDefault="00E329B1">
            <w:pPr>
              <w:spacing w:before="40" w:after="40" w:line="240" w:lineRule="auto"/>
            </w:pPr>
            <w:r>
              <w:rPr>
                <w:rFonts w:ascii="Arial" w:hAnsi="Arial"/>
                <w:color w:val="222222"/>
                <w:sz w:val="18"/>
              </w:rPr>
              <w:t>Planned</w:t>
            </w:r>
          </w:p>
        </w:tc>
        <w:tc>
          <w:tcPr>
            <w:tcW w:w="5860" w:type="dxa"/>
            <w:vAlign w:val="center"/>
          </w:tcPr>
          <w:p w14:paraId="13AC1189" w14:textId="158C28EF" w:rsidR="00E329B1" w:rsidRDefault="00E329B1">
            <w:pPr>
              <w:spacing w:before="40" w:after="40" w:line="240" w:lineRule="auto"/>
            </w:pPr>
            <w:r>
              <w:rPr>
                <w:rFonts w:ascii="Arial" w:hAnsi="Arial"/>
                <w:color w:val="222222"/>
                <w:sz w:val="18"/>
              </w:rPr>
              <w:t>The interface contains a placeholder to sign out other sessions; connect it to Better Auth session revocation.</w:t>
            </w:r>
          </w:p>
        </w:tc>
      </w:tr>
      <w:tr w:rsidR="00E329B1" w14:paraId="6C3DABB0" w14:textId="77777777">
        <w:tc>
          <w:tcPr>
            <w:tcW w:w="1900" w:type="dxa"/>
            <w:vAlign w:val="center"/>
          </w:tcPr>
          <w:p w14:paraId="1142EB86" w14:textId="6FFA0891" w:rsidR="00E329B1" w:rsidRDefault="00E329B1">
            <w:pPr>
              <w:spacing w:before="40" w:after="40" w:line="240" w:lineRule="auto"/>
            </w:pPr>
            <w:r>
              <w:rPr>
                <w:rFonts w:ascii="Arial" w:hAnsi="Arial"/>
                <w:color w:val="222222"/>
                <w:sz w:val="18"/>
              </w:rPr>
              <w:t>Access history</w:t>
            </w:r>
          </w:p>
        </w:tc>
        <w:tc>
          <w:tcPr>
            <w:tcW w:w="1600" w:type="dxa"/>
            <w:vAlign w:val="center"/>
          </w:tcPr>
          <w:p w14:paraId="4F522F19" w14:textId="18F9AAFD" w:rsidR="00E329B1" w:rsidRDefault="00E329B1">
            <w:pPr>
              <w:spacing w:before="40" w:after="40" w:line="240" w:lineRule="auto"/>
            </w:pPr>
            <w:r>
              <w:rPr>
                <w:rFonts w:ascii="Arial" w:hAnsi="Arial"/>
                <w:color w:val="222222"/>
                <w:sz w:val="18"/>
              </w:rPr>
              <w:t>Not implemented</w:t>
            </w:r>
          </w:p>
        </w:tc>
        <w:tc>
          <w:tcPr>
            <w:tcW w:w="5860" w:type="dxa"/>
            <w:vAlign w:val="center"/>
          </w:tcPr>
          <w:p w14:paraId="1EE5AD7F" w14:textId="46A27020" w:rsidR="00E329B1" w:rsidRDefault="00E329B1">
            <w:pPr>
              <w:spacing w:before="40" w:after="40" w:line="240" w:lineRule="auto"/>
            </w:pPr>
            <w:r>
              <w:rPr>
                <w:rFonts w:ascii="Arial" w:hAnsi="Arial"/>
                <w:color w:val="222222"/>
                <w:sz w:val="18"/>
              </w:rPr>
              <w:t>The displayed security activity is sample data and is not yet connected to API audit records.</w:t>
            </w:r>
          </w:p>
        </w:tc>
      </w:tr>
      <w:tr w:rsidR="00E329B1" w14:paraId="3595BF4E" w14:textId="77777777">
        <w:tc>
          <w:tcPr>
            <w:tcW w:w="1900" w:type="dxa"/>
            <w:vAlign w:val="center"/>
          </w:tcPr>
          <w:p w14:paraId="14F074E1" w14:textId="0471872A" w:rsidR="00E329B1" w:rsidRDefault="00E329B1">
            <w:pPr>
              <w:spacing w:before="40" w:after="40" w:line="240" w:lineRule="auto"/>
            </w:pPr>
          </w:p>
        </w:tc>
        <w:tc>
          <w:tcPr>
            <w:tcW w:w="1600" w:type="dxa"/>
            <w:vAlign w:val="center"/>
          </w:tcPr>
          <w:p w14:paraId="67C08B9E" w14:textId="537D2E99" w:rsidR="00E329B1" w:rsidRDefault="00E329B1">
            <w:pPr>
              <w:spacing w:before="40" w:after="40" w:line="240" w:lineRule="auto"/>
            </w:pPr>
          </w:p>
        </w:tc>
        <w:tc>
          <w:tcPr>
            <w:tcW w:w="5860" w:type="dxa"/>
            <w:vAlign w:val="center"/>
          </w:tcPr>
          <w:p w14:paraId="60B908DC" w14:textId="355686C6" w:rsidR="00E329B1" w:rsidRDefault="00E329B1">
            <w:pPr>
              <w:spacing w:before="40" w:after="40" w:line="240" w:lineRule="auto"/>
            </w:pPr>
          </w:p>
        </w:tc>
      </w:tr>
    </w:tbl>
    <w:p w14:paraId="4CD8F5F1" w14:textId="77777777" w:rsidR="00EF5326" w:rsidRDefault="00EF5326">
      <w:pPr>
        <w:spacing w:before="0" w:after="100" w:line="276" w:lineRule="auto"/>
      </w:pPr>
    </w:p>
    <w:p w14:paraId="69ACAD33" w14:textId="77777777" w:rsidR="00EF5326" w:rsidRDefault="00EF5326">
      <w:pPr>
        <w:spacing w:before="0" w:after="80" w:line="276" w:lineRule="auto"/>
      </w:pPr>
    </w:p>
    <w:p w14:paraId="207D799C" w14:textId="77777777" w:rsidR="00EF5326" w:rsidRDefault="00000000">
      <w:pPr>
        <w:pStyle w:val="Heading1"/>
        <w:pageBreakBefore/>
      </w:pPr>
      <w:r>
        <w:rPr>
          <w:rFonts w:ascii="Arial" w:hAnsi="Arial"/>
        </w:rPr>
        <w:lastRenderedPageBreak/>
        <w:t>4. RBAC Roles</w:t>
      </w:r>
    </w:p>
    <w:p w14:paraId="08AF27B9" w14:textId="77777777" w:rsidR="00EF5326" w:rsidRDefault="00000000">
      <w:pPr>
        <w:spacing w:before="0" w:after="120" w:line="276" w:lineRule="auto"/>
      </w:pPr>
      <w:r>
        <w:rPr>
          <w:rFonts w:ascii="Arial" w:hAnsi="Arial"/>
        </w:rPr>
        <w:t>A user's effective role is taken from the user's tenant membership. If multiple memberships exist, the application currently selects the highest-ranked membership. Super Admin is platform-wide; other roles are associated with a tenant/country context.</w:t>
      </w:r>
    </w:p>
    <w:tbl>
      <w:tblPr>
        <w:tblW w:w="9360" w:type="dxa"/>
        <w:tblInd w:w="120" w:type="dxa"/>
        <w:tblBorders>
          <w:top w:val="single" w:sz="4" w:space="0" w:color="B8C0D9"/>
          <w:left w:val="single" w:sz="4" w:space="0" w:color="B8C0D9"/>
          <w:bottom w:val="single" w:sz="4" w:space="0" w:color="B8C0D9"/>
          <w:right w:val="single" w:sz="4" w:space="0" w:color="B8C0D9"/>
          <w:insideH w:val="single" w:sz="3" w:space="0" w:color="D9DEED"/>
          <w:insideV w:val="single" w:sz="3" w:space="0" w:color="D9DEED"/>
        </w:tblBorders>
        <w:tblLayout w:type="fixed"/>
        <w:tblCellMar>
          <w:top w:w="100" w:type="dxa"/>
          <w:left w:w="120" w:type="dxa"/>
          <w:bottom w:w="100" w:type="dxa"/>
          <w:right w:w="120" w:type="dxa"/>
        </w:tblCellMar>
        <w:tblLook w:val="04A0" w:firstRow="1" w:lastRow="0" w:firstColumn="1" w:lastColumn="0" w:noHBand="0" w:noVBand="1"/>
      </w:tblPr>
      <w:tblGrid>
        <w:gridCol w:w="1500"/>
        <w:gridCol w:w="4900"/>
        <w:gridCol w:w="2960"/>
      </w:tblGrid>
      <w:tr w:rsidR="00EF5326" w14:paraId="7C004F45" w14:textId="77777777">
        <w:trPr>
          <w:tblHeader/>
        </w:trPr>
        <w:tc>
          <w:tcPr>
            <w:tcW w:w="1500" w:type="dxa"/>
            <w:shd w:val="clear" w:color="auto" w:fill="4150A3"/>
            <w:vAlign w:val="center"/>
          </w:tcPr>
          <w:p w14:paraId="429393B6" w14:textId="77777777" w:rsidR="00EF5326" w:rsidRDefault="00000000">
            <w:pPr>
              <w:spacing w:before="40" w:after="40" w:line="240" w:lineRule="auto"/>
            </w:pPr>
            <w:r>
              <w:rPr>
                <w:rFonts w:ascii="Arial" w:hAnsi="Arial"/>
                <w:b/>
                <w:color w:val="FFFFFF"/>
                <w:sz w:val="18"/>
              </w:rPr>
              <w:t>Role</w:t>
            </w:r>
          </w:p>
        </w:tc>
        <w:tc>
          <w:tcPr>
            <w:tcW w:w="4900" w:type="dxa"/>
            <w:shd w:val="clear" w:color="auto" w:fill="4150A3"/>
            <w:vAlign w:val="center"/>
          </w:tcPr>
          <w:p w14:paraId="32968D1A" w14:textId="77777777" w:rsidR="00EF5326" w:rsidRDefault="00000000">
            <w:pPr>
              <w:spacing w:before="40" w:after="40" w:line="240" w:lineRule="auto"/>
            </w:pPr>
            <w:r>
              <w:rPr>
                <w:rFonts w:ascii="Arial" w:hAnsi="Arial"/>
                <w:b/>
                <w:color w:val="FFFFFF"/>
                <w:sz w:val="18"/>
              </w:rPr>
              <w:t>Scope and responsibilities</w:t>
            </w:r>
          </w:p>
        </w:tc>
        <w:tc>
          <w:tcPr>
            <w:tcW w:w="2960" w:type="dxa"/>
            <w:shd w:val="clear" w:color="auto" w:fill="4150A3"/>
            <w:vAlign w:val="center"/>
          </w:tcPr>
          <w:p w14:paraId="54AFEC12" w14:textId="77777777" w:rsidR="00EF5326" w:rsidRDefault="00000000">
            <w:pPr>
              <w:spacing w:before="40" w:after="40" w:line="240" w:lineRule="auto"/>
            </w:pPr>
            <w:r>
              <w:rPr>
                <w:rFonts w:ascii="Arial" w:hAnsi="Arial"/>
                <w:b/>
                <w:color w:val="FFFFFF"/>
                <w:sz w:val="18"/>
              </w:rPr>
              <w:t>Key restrictions</w:t>
            </w:r>
          </w:p>
        </w:tc>
      </w:tr>
      <w:tr w:rsidR="00EF5326" w14:paraId="0CA8A6C5" w14:textId="77777777">
        <w:tc>
          <w:tcPr>
            <w:tcW w:w="1500" w:type="dxa"/>
            <w:vAlign w:val="center"/>
          </w:tcPr>
          <w:p w14:paraId="32EDF703" w14:textId="77777777" w:rsidR="00EF5326" w:rsidRDefault="00000000">
            <w:pPr>
              <w:spacing w:before="40" w:after="40" w:line="240" w:lineRule="auto"/>
            </w:pPr>
            <w:r>
              <w:rPr>
                <w:rFonts w:ascii="Arial" w:hAnsi="Arial"/>
                <w:color w:val="222222"/>
                <w:sz w:val="18"/>
              </w:rPr>
              <w:t>Super Admin</w:t>
            </w:r>
          </w:p>
        </w:tc>
        <w:tc>
          <w:tcPr>
            <w:tcW w:w="4900" w:type="dxa"/>
            <w:vAlign w:val="center"/>
          </w:tcPr>
          <w:p w14:paraId="6E2A0C1F" w14:textId="77777777" w:rsidR="00EF5326" w:rsidRDefault="00000000">
            <w:pPr>
              <w:spacing w:before="40" w:after="40" w:line="240" w:lineRule="auto"/>
            </w:pPr>
            <w:r>
              <w:rPr>
                <w:rFonts w:ascii="Arial" w:hAnsi="Arial"/>
                <w:color w:val="222222"/>
                <w:sz w:val="18"/>
              </w:rPr>
              <w:t>Platform-wide administration; manage countries/tenants and users; view and manage fellows, placements, check-ins, reports, alumni, newsletters, and events.</w:t>
            </w:r>
          </w:p>
        </w:tc>
        <w:tc>
          <w:tcPr>
            <w:tcW w:w="2960" w:type="dxa"/>
            <w:vAlign w:val="center"/>
          </w:tcPr>
          <w:p w14:paraId="5E1FFFE4" w14:textId="77777777" w:rsidR="00EF5326" w:rsidRDefault="00000000">
            <w:pPr>
              <w:spacing w:before="40" w:after="40" w:line="240" w:lineRule="auto"/>
            </w:pPr>
            <w:r>
              <w:rPr>
                <w:rFonts w:ascii="Arial" w:hAnsi="Arial"/>
                <w:color w:val="222222"/>
                <w:sz w:val="18"/>
              </w:rPr>
              <w:t>Use only for designated EPL platform administrators. Subject to mandatory MFA and quarterly access review.</w:t>
            </w:r>
          </w:p>
        </w:tc>
      </w:tr>
      <w:tr w:rsidR="00EF5326" w14:paraId="54D0E5E0" w14:textId="77777777">
        <w:tc>
          <w:tcPr>
            <w:tcW w:w="1500" w:type="dxa"/>
            <w:vAlign w:val="center"/>
          </w:tcPr>
          <w:p w14:paraId="3D129E58" w14:textId="77777777" w:rsidR="00EF5326" w:rsidRDefault="00000000">
            <w:pPr>
              <w:spacing w:before="40" w:after="40" w:line="240" w:lineRule="auto"/>
            </w:pPr>
            <w:r>
              <w:rPr>
                <w:rFonts w:ascii="Arial" w:hAnsi="Arial"/>
                <w:color w:val="222222"/>
                <w:sz w:val="18"/>
              </w:rPr>
              <w:t>Tenant Admin</w:t>
            </w:r>
          </w:p>
        </w:tc>
        <w:tc>
          <w:tcPr>
            <w:tcW w:w="4900" w:type="dxa"/>
            <w:vAlign w:val="center"/>
          </w:tcPr>
          <w:p w14:paraId="0E517A73" w14:textId="77777777" w:rsidR="00EF5326" w:rsidRDefault="00000000">
            <w:pPr>
              <w:spacing w:before="40" w:after="40" w:line="240" w:lineRule="auto"/>
            </w:pPr>
            <w:r>
              <w:rPr>
                <w:rFonts w:ascii="Arial" w:hAnsi="Arial"/>
                <w:color w:val="222222"/>
                <w:sz w:val="18"/>
              </w:rPr>
              <w:t>Country/tenant administration; manage users and country data; manage fellows, placements, check-ins, alumni, newsletters, events, and reports within the assigned hub.</w:t>
            </w:r>
          </w:p>
        </w:tc>
        <w:tc>
          <w:tcPr>
            <w:tcW w:w="2960" w:type="dxa"/>
            <w:vAlign w:val="center"/>
          </w:tcPr>
          <w:p w14:paraId="66D35781" w14:textId="77777777" w:rsidR="00EF5326" w:rsidRDefault="00000000">
            <w:pPr>
              <w:spacing w:before="40" w:after="40" w:line="240" w:lineRule="auto"/>
            </w:pPr>
            <w:r>
              <w:rPr>
                <w:rFonts w:ascii="Arial" w:hAnsi="Arial"/>
                <w:color w:val="222222"/>
                <w:sz w:val="18"/>
              </w:rPr>
              <w:t>Cannot manage platform tenants globally. Access must remain within assigned tenant.</w:t>
            </w:r>
          </w:p>
        </w:tc>
      </w:tr>
      <w:tr w:rsidR="00EF5326" w14:paraId="0CAF9944" w14:textId="77777777">
        <w:tc>
          <w:tcPr>
            <w:tcW w:w="1500" w:type="dxa"/>
            <w:vAlign w:val="center"/>
          </w:tcPr>
          <w:p w14:paraId="6D0F9F6F" w14:textId="77777777" w:rsidR="00EF5326" w:rsidRDefault="00000000">
            <w:pPr>
              <w:spacing w:before="40" w:after="40" w:line="240" w:lineRule="auto"/>
            </w:pPr>
            <w:r>
              <w:rPr>
                <w:rFonts w:ascii="Arial" w:hAnsi="Arial"/>
                <w:color w:val="222222"/>
                <w:sz w:val="18"/>
              </w:rPr>
              <w:t>Country Admin</w:t>
            </w:r>
          </w:p>
        </w:tc>
        <w:tc>
          <w:tcPr>
            <w:tcW w:w="4900" w:type="dxa"/>
            <w:vAlign w:val="center"/>
          </w:tcPr>
          <w:p w14:paraId="0B645618" w14:textId="77777777" w:rsidR="00EF5326" w:rsidRDefault="00000000">
            <w:pPr>
              <w:spacing w:before="40" w:after="40" w:line="240" w:lineRule="auto"/>
            </w:pPr>
            <w:r>
              <w:rPr>
                <w:rFonts w:ascii="Arial" w:hAnsi="Arial"/>
                <w:color w:val="222222"/>
                <w:sz w:val="18"/>
              </w:rPr>
              <w:t>Operational country manager; manage country users, fellows, placements, check-ins, events, and country reporting.</w:t>
            </w:r>
          </w:p>
        </w:tc>
        <w:tc>
          <w:tcPr>
            <w:tcW w:w="2960" w:type="dxa"/>
            <w:vAlign w:val="center"/>
          </w:tcPr>
          <w:p w14:paraId="2347986F" w14:textId="77777777" w:rsidR="00EF5326" w:rsidRDefault="00000000">
            <w:pPr>
              <w:spacing w:before="40" w:after="40" w:line="240" w:lineRule="auto"/>
            </w:pPr>
            <w:r>
              <w:rPr>
                <w:rFonts w:ascii="Arial" w:hAnsi="Arial"/>
                <w:color w:val="222222"/>
                <w:sz w:val="18"/>
              </w:rPr>
              <w:t>No alumni/newsletter management permission in the role map. Restricted to assigned country hub.</w:t>
            </w:r>
          </w:p>
        </w:tc>
      </w:tr>
      <w:tr w:rsidR="00EF5326" w14:paraId="6BF54584" w14:textId="77777777">
        <w:tc>
          <w:tcPr>
            <w:tcW w:w="1500" w:type="dxa"/>
            <w:vAlign w:val="center"/>
          </w:tcPr>
          <w:p w14:paraId="47978F5C" w14:textId="77777777" w:rsidR="00EF5326" w:rsidRDefault="00000000">
            <w:pPr>
              <w:spacing w:before="40" w:after="40" w:line="240" w:lineRule="auto"/>
            </w:pPr>
            <w:r>
              <w:rPr>
                <w:rFonts w:ascii="Arial" w:hAnsi="Arial"/>
                <w:color w:val="222222"/>
                <w:sz w:val="18"/>
              </w:rPr>
              <w:t>Alumni Executive</w:t>
            </w:r>
          </w:p>
        </w:tc>
        <w:tc>
          <w:tcPr>
            <w:tcW w:w="4900" w:type="dxa"/>
            <w:vAlign w:val="center"/>
          </w:tcPr>
          <w:p w14:paraId="1C63851B" w14:textId="77777777" w:rsidR="00EF5326" w:rsidRDefault="00000000">
            <w:pPr>
              <w:spacing w:before="40" w:after="40" w:line="240" w:lineRule="auto"/>
            </w:pPr>
            <w:r>
              <w:rPr>
                <w:rFonts w:ascii="Arial" w:hAnsi="Arial"/>
                <w:color w:val="222222"/>
                <w:sz w:val="18"/>
              </w:rPr>
              <w:t>Read program/network information and manage approved alumni, newsletter, event, and activity functions.</w:t>
            </w:r>
          </w:p>
        </w:tc>
        <w:tc>
          <w:tcPr>
            <w:tcW w:w="2960" w:type="dxa"/>
            <w:vAlign w:val="center"/>
          </w:tcPr>
          <w:p w14:paraId="30F617A1" w14:textId="77777777" w:rsidR="00EF5326" w:rsidRDefault="00000000">
            <w:pPr>
              <w:spacing w:before="40" w:after="40" w:line="240" w:lineRule="auto"/>
            </w:pPr>
            <w:r>
              <w:rPr>
                <w:rFonts w:ascii="Arial" w:hAnsi="Arial"/>
                <w:color w:val="222222"/>
                <w:sz w:val="18"/>
              </w:rPr>
              <w:t>No user administration and no fellow/placement/check-in modification. Alumni scope requires EPL/EPLAN approval.</w:t>
            </w:r>
          </w:p>
        </w:tc>
      </w:tr>
      <w:tr w:rsidR="00D61270" w14:paraId="2528AB4F" w14:textId="77777777">
        <w:tc>
          <w:tcPr>
            <w:tcW w:w="1500" w:type="dxa"/>
            <w:vAlign w:val="center"/>
          </w:tcPr>
          <w:p w14:paraId="3B78C47A" w14:textId="4DFB2FDB" w:rsidR="00D61270" w:rsidRDefault="00D61270">
            <w:pPr>
              <w:spacing w:before="40" w:after="40" w:line="240" w:lineRule="auto"/>
            </w:pPr>
            <w:r>
              <w:rPr>
                <w:rFonts w:ascii="Arial" w:hAnsi="Arial"/>
                <w:color w:val="222222"/>
                <w:sz w:val="18"/>
              </w:rPr>
              <w:t>Viewer</w:t>
            </w:r>
          </w:p>
        </w:tc>
        <w:tc>
          <w:tcPr>
            <w:tcW w:w="4900" w:type="dxa"/>
            <w:vAlign w:val="center"/>
          </w:tcPr>
          <w:p w14:paraId="231648F9" w14:textId="7EA704BB" w:rsidR="00D61270" w:rsidRDefault="00D61270">
            <w:pPr>
              <w:spacing w:before="40" w:after="40" w:line="240" w:lineRule="auto"/>
            </w:pPr>
            <w:r>
              <w:rPr>
                <w:rFonts w:ascii="Arial" w:hAnsi="Arial"/>
                <w:color w:val="222222"/>
                <w:sz w:val="18"/>
              </w:rPr>
              <w:t>Read-only access to approved tenant, fellow, placement, check-in, and report views.</w:t>
            </w:r>
          </w:p>
        </w:tc>
        <w:tc>
          <w:tcPr>
            <w:tcW w:w="2960" w:type="dxa"/>
            <w:vAlign w:val="center"/>
          </w:tcPr>
          <w:p w14:paraId="28FA4B54" w14:textId="4CC7ED75" w:rsidR="00D61270" w:rsidRDefault="00D61270">
            <w:pPr>
              <w:spacing w:before="40" w:after="40" w:line="240" w:lineRule="auto"/>
            </w:pPr>
            <w:r>
              <w:rPr>
                <w:rFonts w:ascii="Arial" w:hAnsi="Arial"/>
                <w:color w:val="222222"/>
                <w:sz w:val="18"/>
              </w:rPr>
              <w:t>No create, update, delete, approve, submit, or administration permissions. Broad internal views should remain aggregate-only.</w:t>
            </w:r>
          </w:p>
        </w:tc>
      </w:tr>
      <w:tr w:rsidR="00D61270" w14:paraId="100BA711" w14:textId="77777777">
        <w:tc>
          <w:tcPr>
            <w:tcW w:w="1500" w:type="dxa"/>
            <w:vAlign w:val="center"/>
          </w:tcPr>
          <w:p w14:paraId="2440CEB7" w14:textId="6003AD6D" w:rsidR="00D61270" w:rsidRDefault="00D61270">
            <w:pPr>
              <w:spacing w:before="40" w:after="40" w:line="240" w:lineRule="auto"/>
            </w:pPr>
          </w:p>
        </w:tc>
        <w:tc>
          <w:tcPr>
            <w:tcW w:w="4900" w:type="dxa"/>
            <w:vAlign w:val="center"/>
          </w:tcPr>
          <w:p w14:paraId="6547143A" w14:textId="66D6F862" w:rsidR="00D61270" w:rsidRDefault="00D61270">
            <w:pPr>
              <w:spacing w:before="40" w:after="40" w:line="240" w:lineRule="auto"/>
            </w:pPr>
          </w:p>
        </w:tc>
        <w:tc>
          <w:tcPr>
            <w:tcW w:w="2960" w:type="dxa"/>
            <w:vAlign w:val="center"/>
          </w:tcPr>
          <w:p w14:paraId="72DFD56D" w14:textId="610A6524" w:rsidR="00D61270" w:rsidRDefault="00D61270">
            <w:pPr>
              <w:spacing w:before="40" w:after="40" w:line="240" w:lineRule="auto"/>
            </w:pPr>
          </w:p>
        </w:tc>
      </w:tr>
    </w:tbl>
    <w:p w14:paraId="2A150361" w14:textId="77777777" w:rsidR="00EF5326" w:rsidRDefault="00EF5326">
      <w:pPr>
        <w:spacing w:before="0" w:after="100" w:line="276" w:lineRule="auto"/>
      </w:pPr>
    </w:p>
    <w:p w14:paraId="032F6FAB" w14:textId="77777777" w:rsidR="00EF5326" w:rsidRDefault="00000000">
      <w:pPr>
        <w:pStyle w:val="Heading1"/>
        <w:pageBreakBefore/>
      </w:pPr>
      <w:r>
        <w:rPr>
          <w:rFonts w:ascii="Arial" w:hAnsi="Arial"/>
        </w:rPr>
        <w:lastRenderedPageBreak/>
        <w:t>5. Permission Matrix</w:t>
      </w:r>
    </w:p>
    <w:tbl>
      <w:tblPr>
        <w:tblW w:w="8250" w:type="dxa"/>
        <w:tblInd w:w="120" w:type="dxa"/>
        <w:tblBorders>
          <w:top w:val="single" w:sz="4" w:space="0" w:color="B8C0D9"/>
          <w:left w:val="single" w:sz="4" w:space="0" w:color="B8C0D9"/>
          <w:bottom w:val="single" w:sz="4" w:space="0" w:color="B8C0D9"/>
          <w:right w:val="single" w:sz="4" w:space="0" w:color="B8C0D9"/>
          <w:insideH w:val="single" w:sz="3" w:space="0" w:color="D9DEED"/>
          <w:insideV w:val="single" w:sz="3" w:space="0" w:color="D9DEED"/>
        </w:tblBorders>
        <w:tblLayout w:type="fixed"/>
        <w:tblCellMar>
          <w:top w:w="100" w:type="dxa"/>
          <w:left w:w="120" w:type="dxa"/>
          <w:bottom w:w="100" w:type="dxa"/>
          <w:right w:w="120" w:type="dxa"/>
        </w:tblCellMar>
        <w:tblLook w:val="04A0" w:firstRow="1" w:lastRow="0" w:firstColumn="1" w:lastColumn="0" w:noHBand="0" w:noVBand="1"/>
      </w:tblPr>
      <w:tblGrid>
        <w:gridCol w:w="2700"/>
        <w:gridCol w:w="1110"/>
        <w:gridCol w:w="1110"/>
        <w:gridCol w:w="1110"/>
        <w:gridCol w:w="1110"/>
        <w:gridCol w:w="1110"/>
      </w:tblGrid>
      <w:tr w:rsidR="00D61270" w14:paraId="4F99B52A" w14:textId="77777777" w:rsidTr="00D61270">
        <w:trPr>
          <w:tblHeader/>
        </w:trPr>
        <w:tc>
          <w:tcPr>
            <w:tcW w:w="2700" w:type="dxa"/>
            <w:shd w:val="clear" w:color="auto" w:fill="4150A3"/>
            <w:vAlign w:val="center"/>
          </w:tcPr>
          <w:p w14:paraId="4DDB94EA" w14:textId="77777777" w:rsidR="00D61270" w:rsidRDefault="00D61270">
            <w:pPr>
              <w:spacing w:before="40" w:after="40" w:line="240" w:lineRule="auto"/>
            </w:pPr>
            <w:r>
              <w:rPr>
                <w:rFonts w:ascii="Arial" w:hAnsi="Arial"/>
                <w:b/>
                <w:color w:val="FFFFFF"/>
                <w:sz w:val="18"/>
              </w:rPr>
              <w:t>Capability</w:t>
            </w:r>
          </w:p>
        </w:tc>
        <w:tc>
          <w:tcPr>
            <w:tcW w:w="1110" w:type="dxa"/>
            <w:shd w:val="clear" w:color="auto" w:fill="4150A3"/>
            <w:vAlign w:val="center"/>
          </w:tcPr>
          <w:p w14:paraId="7BECABC6" w14:textId="77777777" w:rsidR="00D61270" w:rsidRDefault="00D61270">
            <w:pPr>
              <w:spacing w:before="40" w:after="40" w:line="240" w:lineRule="auto"/>
            </w:pPr>
            <w:r>
              <w:rPr>
                <w:rFonts w:ascii="Arial" w:hAnsi="Arial"/>
                <w:b/>
                <w:color w:val="FFFFFF"/>
                <w:sz w:val="18"/>
              </w:rPr>
              <w:t>Super</w:t>
            </w:r>
          </w:p>
        </w:tc>
        <w:tc>
          <w:tcPr>
            <w:tcW w:w="1110" w:type="dxa"/>
            <w:shd w:val="clear" w:color="auto" w:fill="4150A3"/>
            <w:vAlign w:val="center"/>
          </w:tcPr>
          <w:p w14:paraId="4186C8CF" w14:textId="77777777" w:rsidR="00D61270" w:rsidRDefault="00D61270">
            <w:pPr>
              <w:spacing w:before="40" w:after="40" w:line="240" w:lineRule="auto"/>
            </w:pPr>
            <w:r>
              <w:rPr>
                <w:rFonts w:ascii="Arial" w:hAnsi="Arial"/>
                <w:b/>
                <w:color w:val="FFFFFF"/>
                <w:sz w:val="18"/>
              </w:rPr>
              <w:t>Tenant</w:t>
            </w:r>
          </w:p>
        </w:tc>
        <w:tc>
          <w:tcPr>
            <w:tcW w:w="1110" w:type="dxa"/>
            <w:shd w:val="clear" w:color="auto" w:fill="4150A3"/>
            <w:vAlign w:val="center"/>
          </w:tcPr>
          <w:p w14:paraId="6AD28D08" w14:textId="77777777" w:rsidR="00D61270" w:rsidRDefault="00D61270">
            <w:pPr>
              <w:spacing w:before="40" w:after="40" w:line="240" w:lineRule="auto"/>
            </w:pPr>
            <w:r>
              <w:rPr>
                <w:rFonts w:ascii="Arial" w:hAnsi="Arial"/>
                <w:b/>
                <w:color w:val="FFFFFF"/>
                <w:sz w:val="18"/>
              </w:rPr>
              <w:t>Country</w:t>
            </w:r>
          </w:p>
        </w:tc>
        <w:tc>
          <w:tcPr>
            <w:tcW w:w="1110" w:type="dxa"/>
            <w:shd w:val="clear" w:color="auto" w:fill="4150A3"/>
            <w:vAlign w:val="center"/>
          </w:tcPr>
          <w:p w14:paraId="2A7951F6" w14:textId="77777777" w:rsidR="00D61270" w:rsidRDefault="00D61270">
            <w:pPr>
              <w:spacing w:before="40" w:after="40" w:line="240" w:lineRule="auto"/>
            </w:pPr>
            <w:r>
              <w:rPr>
                <w:rFonts w:ascii="Arial" w:hAnsi="Arial"/>
                <w:b/>
                <w:color w:val="FFFFFF"/>
                <w:sz w:val="18"/>
              </w:rPr>
              <w:t>Alumni</w:t>
            </w:r>
          </w:p>
        </w:tc>
        <w:tc>
          <w:tcPr>
            <w:tcW w:w="1110" w:type="dxa"/>
            <w:shd w:val="clear" w:color="auto" w:fill="4150A3"/>
            <w:vAlign w:val="center"/>
          </w:tcPr>
          <w:p w14:paraId="32E67EC2" w14:textId="77777777" w:rsidR="00D61270" w:rsidRDefault="00D61270">
            <w:pPr>
              <w:spacing w:before="40" w:after="40" w:line="240" w:lineRule="auto"/>
            </w:pPr>
            <w:r>
              <w:rPr>
                <w:rFonts w:ascii="Arial" w:hAnsi="Arial"/>
                <w:b/>
                <w:color w:val="FFFFFF"/>
                <w:sz w:val="18"/>
              </w:rPr>
              <w:t>Viewer</w:t>
            </w:r>
          </w:p>
        </w:tc>
      </w:tr>
      <w:tr w:rsidR="00D61270" w14:paraId="171E3D8F" w14:textId="77777777" w:rsidTr="00D61270">
        <w:tc>
          <w:tcPr>
            <w:tcW w:w="2700" w:type="dxa"/>
            <w:vAlign w:val="center"/>
          </w:tcPr>
          <w:p w14:paraId="56C7DA2F" w14:textId="77777777" w:rsidR="00D61270" w:rsidRDefault="00D61270">
            <w:pPr>
              <w:spacing w:before="40" w:after="40" w:line="240" w:lineRule="auto"/>
            </w:pPr>
            <w:r>
              <w:rPr>
                <w:rFonts w:ascii="Arial" w:hAnsi="Arial"/>
                <w:color w:val="222222"/>
                <w:sz w:val="18"/>
              </w:rPr>
              <w:t>Manage tenants</w:t>
            </w:r>
          </w:p>
        </w:tc>
        <w:tc>
          <w:tcPr>
            <w:tcW w:w="1110" w:type="dxa"/>
            <w:vAlign w:val="center"/>
          </w:tcPr>
          <w:p w14:paraId="4C0A1351" w14:textId="77777777" w:rsidR="00D61270" w:rsidRDefault="00D61270">
            <w:pPr>
              <w:spacing w:before="40" w:after="40" w:line="240" w:lineRule="auto"/>
            </w:pPr>
            <w:r>
              <w:rPr>
                <w:rFonts w:ascii="Arial" w:hAnsi="Arial"/>
                <w:color w:val="222222"/>
                <w:sz w:val="18"/>
              </w:rPr>
              <w:t>Yes</w:t>
            </w:r>
          </w:p>
        </w:tc>
        <w:tc>
          <w:tcPr>
            <w:tcW w:w="1110" w:type="dxa"/>
            <w:vAlign w:val="center"/>
          </w:tcPr>
          <w:p w14:paraId="3993E6E3" w14:textId="77777777" w:rsidR="00D61270" w:rsidRDefault="00D61270">
            <w:pPr>
              <w:spacing w:before="40" w:after="40" w:line="240" w:lineRule="auto"/>
            </w:pPr>
            <w:r>
              <w:rPr>
                <w:rFonts w:ascii="Arial" w:hAnsi="Arial"/>
                <w:color w:val="222222"/>
                <w:sz w:val="18"/>
              </w:rPr>
              <w:t>No</w:t>
            </w:r>
          </w:p>
        </w:tc>
        <w:tc>
          <w:tcPr>
            <w:tcW w:w="1110" w:type="dxa"/>
            <w:vAlign w:val="center"/>
          </w:tcPr>
          <w:p w14:paraId="7A0D71D8" w14:textId="77777777" w:rsidR="00D61270" w:rsidRDefault="00D61270">
            <w:pPr>
              <w:spacing w:before="40" w:after="40" w:line="240" w:lineRule="auto"/>
            </w:pPr>
            <w:r>
              <w:rPr>
                <w:rFonts w:ascii="Arial" w:hAnsi="Arial"/>
                <w:color w:val="222222"/>
                <w:sz w:val="18"/>
              </w:rPr>
              <w:t>No</w:t>
            </w:r>
          </w:p>
        </w:tc>
        <w:tc>
          <w:tcPr>
            <w:tcW w:w="1110" w:type="dxa"/>
            <w:vAlign w:val="center"/>
          </w:tcPr>
          <w:p w14:paraId="70D5746F" w14:textId="77777777" w:rsidR="00D61270" w:rsidRDefault="00D61270">
            <w:pPr>
              <w:spacing w:before="40" w:after="40" w:line="240" w:lineRule="auto"/>
            </w:pPr>
            <w:r>
              <w:rPr>
                <w:rFonts w:ascii="Arial" w:hAnsi="Arial"/>
                <w:color w:val="222222"/>
                <w:sz w:val="18"/>
              </w:rPr>
              <w:t>No</w:t>
            </w:r>
          </w:p>
        </w:tc>
        <w:tc>
          <w:tcPr>
            <w:tcW w:w="1110" w:type="dxa"/>
            <w:vAlign w:val="center"/>
          </w:tcPr>
          <w:p w14:paraId="15667835" w14:textId="77777777" w:rsidR="00D61270" w:rsidRDefault="00D61270">
            <w:pPr>
              <w:spacing w:before="40" w:after="40" w:line="240" w:lineRule="auto"/>
            </w:pPr>
            <w:r>
              <w:rPr>
                <w:rFonts w:ascii="Arial" w:hAnsi="Arial"/>
                <w:color w:val="222222"/>
                <w:sz w:val="18"/>
              </w:rPr>
              <w:t>No</w:t>
            </w:r>
          </w:p>
        </w:tc>
      </w:tr>
      <w:tr w:rsidR="00D61270" w14:paraId="3DD1CC0E" w14:textId="77777777" w:rsidTr="00D61270">
        <w:tc>
          <w:tcPr>
            <w:tcW w:w="2700" w:type="dxa"/>
            <w:vAlign w:val="center"/>
          </w:tcPr>
          <w:p w14:paraId="7E2C422E" w14:textId="77777777" w:rsidR="00D61270" w:rsidRDefault="00D61270">
            <w:pPr>
              <w:spacing w:before="40" w:after="40" w:line="240" w:lineRule="auto"/>
            </w:pPr>
            <w:r>
              <w:rPr>
                <w:rFonts w:ascii="Arial" w:hAnsi="Arial"/>
                <w:color w:val="222222"/>
                <w:sz w:val="18"/>
              </w:rPr>
              <w:t>Manage users</w:t>
            </w:r>
          </w:p>
        </w:tc>
        <w:tc>
          <w:tcPr>
            <w:tcW w:w="1110" w:type="dxa"/>
            <w:vAlign w:val="center"/>
          </w:tcPr>
          <w:p w14:paraId="02F3D780" w14:textId="77777777" w:rsidR="00D61270" w:rsidRDefault="00D61270">
            <w:pPr>
              <w:spacing w:before="40" w:after="40" w:line="240" w:lineRule="auto"/>
            </w:pPr>
            <w:r>
              <w:rPr>
                <w:rFonts w:ascii="Arial" w:hAnsi="Arial"/>
                <w:color w:val="222222"/>
                <w:sz w:val="18"/>
              </w:rPr>
              <w:t>Yes</w:t>
            </w:r>
          </w:p>
        </w:tc>
        <w:tc>
          <w:tcPr>
            <w:tcW w:w="1110" w:type="dxa"/>
            <w:vAlign w:val="center"/>
          </w:tcPr>
          <w:p w14:paraId="5F9EF57B" w14:textId="77777777" w:rsidR="00D61270" w:rsidRDefault="00D61270">
            <w:pPr>
              <w:spacing w:before="40" w:after="40" w:line="240" w:lineRule="auto"/>
            </w:pPr>
            <w:r>
              <w:rPr>
                <w:rFonts w:ascii="Arial" w:hAnsi="Arial"/>
                <w:color w:val="222222"/>
                <w:sz w:val="18"/>
              </w:rPr>
              <w:t>Yes</w:t>
            </w:r>
          </w:p>
        </w:tc>
        <w:tc>
          <w:tcPr>
            <w:tcW w:w="1110" w:type="dxa"/>
            <w:vAlign w:val="center"/>
          </w:tcPr>
          <w:p w14:paraId="703C616D" w14:textId="77777777" w:rsidR="00D61270" w:rsidRDefault="00D61270">
            <w:pPr>
              <w:spacing w:before="40" w:after="40" w:line="240" w:lineRule="auto"/>
            </w:pPr>
            <w:r>
              <w:rPr>
                <w:rFonts w:ascii="Arial" w:hAnsi="Arial"/>
                <w:color w:val="222222"/>
                <w:sz w:val="18"/>
              </w:rPr>
              <w:t>Yes</w:t>
            </w:r>
          </w:p>
        </w:tc>
        <w:tc>
          <w:tcPr>
            <w:tcW w:w="1110" w:type="dxa"/>
            <w:vAlign w:val="center"/>
          </w:tcPr>
          <w:p w14:paraId="57727919" w14:textId="77777777" w:rsidR="00D61270" w:rsidRDefault="00D61270">
            <w:pPr>
              <w:spacing w:before="40" w:after="40" w:line="240" w:lineRule="auto"/>
            </w:pPr>
            <w:r>
              <w:rPr>
                <w:rFonts w:ascii="Arial" w:hAnsi="Arial"/>
                <w:color w:val="222222"/>
                <w:sz w:val="18"/>
              </w:rPr>
              <w:t>No</w:t>
            </w:r>
          </w:p>
        </w:tc>
        <w:tc>
          <w:tcPr>
            <w:tcW w:w="1110" w:type="dxa"/>
            <w:vAlign w:val="center"/>
          </w:tcPr>
          <w:p w14:paraId="5CC64855" w14:textId="77777777" w:rsidR="00D61270" w:rsidRDefault="00D61270">
            <w:pPr>
              <w:spacing w:before="40" w:after="40" w:line="240" w:lineRule="auto"/>
            </w:pPr>
            <w:r>
              <w:rPr>
                <w:rFonts w:ascii="Arial" w:hAnsi="Arial"/>
                <w:color w:val="222222"/>
                <w:sz w:val="18"/>
              </w:rPr>
              <w:t>No</w:t>
            </w:r>
          </w:p>
        </w:tc>
      </w:tr>
      <w:tr w:rsidR="00D61270" w14:paraId="4E6EBE28" w14:textId="77777777" w:rsidTr="00D61270">
        <w:tc>
          <w:tcPr>
            <w:tcW w:w="2700" w:type="dxa"/>
            <w:vAlign w:val="center"/>
          </w:tcPr>
          <w:p w14:paraId="348E137F" w14:textId="77777777" w:rsidR="00D61270" w:rsidRDefault="00D61270">
            <w:pPr>
              <w:spacing w:before="40" w:after="40" w:line="240" w:lineRule="auto"/>
            </w:pPr>
            <w:r>
              <w:rPr>
                <w:rFonts w:ascii="Arial" w:hAnsi="Arial"/>
                <w:color w:val="222222"/>
                <w:sz w:val="18"/>
              </w:rPr>
              <w:t>Read fellows / placements</w:t>
            </w:r>
          </w:p>
        </w:tc>
        <w:tc>
          <w:tcPr>
            <w:tcW w:w="1110" w:type="dxa"/>
            <w:vAlign w:val="center"/>
          </w:tcPr>
          <w:p w14:paraId="498EC3E1" w14:textId="77777777" w:rsidR="00D61270" w:rsidRDefault="00D61270">
            <w:pPr>
              <w:spacing w:before="40" w:after="40" w:line="240" w:lineRule="auto"/>
            </w:pPr>
            <w:r>
              <w:rPr>
                <w:rFonts w:ascii="Arial" w:hAnsi="Arial"/>
                <w:color w:val="222222"/>
                <w:sz w:val="18"/>
              </w:rPr>
              <w:t>Yes</w:t>
            </w:r>
          </w:p>
        </w:tc>
        <w:tc>
          <w:tcPr>
            <w:tcW w:w="1110" w:type="dxa"/>
            <w:vAlign w:val="center"/>
          </w:tcPr>
          <w:p w14:paraId="04FD794A" w14:textId="77777777" w:rsidR="00D61270" w:rsidRDefault="00D61270">
            <w:pPr>
              <w:spacing w:before="40" w:after="40" w:line="240" w:lineRule="auto"/>
            </w:pPr>
            <w:r>
              <w:rPr>
                <w:rFonts w:ascii="Arial" w:hAnsi="Arial"/>
                <w:color w:val="222222"/>
                <w:sz w:val="18"/>
              </w:rPr>
              <w:t>Yes</w:t>
            </w:r>
          </w:p>
        </w:tc>
        <w:tc>
          <w:tcPr>
            <w:tcW w:w="1110" w:type="dxa"/>
            <w:vAlign w:val="center"/>
          </w:tcPr>
          <w:p w14:paraId="0B22CA9A" w14:textId="77777777" w:rsidR="00D61270" w:rsidRDefault="00D61270">
            <w:pPr>
              <w:spacing w:before="40" w:after="40" w:line="240" w:lineRule="auto"/>
            </w:pPr>
            <w:r>
              <w:rPr>
                <w:rFonts w:ascii="Arial" w:hAnsi="Arial"/>
                <w:color w:val="222222"/>
                <w:sz w:val="18"/>
              </w:rPr>
              <w:t>Yes</w:t>
            </w:r>
          </w:p>
        </w:tc>
        <w:tc>
          <w:tcPr>
            <w:tcW w:w="1110" w:type="dxa"/>
            <w:vAlign w:val="center"/>
          </w:tcPr>
          <w:p w14:paraId="50C32AB2" w14:textId="77777777" w:rsidR="00D61270" w:rsidRDefault="00D61270">
            <w:pPr>
              <w:spacing w:before="40" w:after="40" w:line="240" w:lineRule="auto"/>
            </w:pPr>
            <w:r>
              <w:rPr>
                <w:rFonts w:ascii="Arial" w:hAnsi="Arial"/>
                <w:color w:val="222222"/>
                <w:sz w:val="18"/>
              </w:rPr>
              <w:t>Yes</w:t>
            </w:r>
          </w:p>
        </w:tc>
        <w:tc>
          <w:tcPr>
            <w:tcW w:w="1110" w:type="dxa"/>
            <w:vAlign w:val="center"/>
          </w:tcPr>
          <w:p w14:paraId="2AE5D6D0" w14:textId="77777777" w:rsidR="00D61270" w:rsidRDefault="00D61270">
            <w:pPr>
              <w:spacing w:before="40" w:after="40" w:line="240" w:lineRule="auto"/>
            </w:pPr>
            <w:r>
              <w:rPr>
                <w:rFonts w:ascii="Arial" w:hAnsi="Arial"/>
                <w:color w:val="222222"/>
                <w:sz w:val="18"/>
              </w:rPr>
              <w:t>Yes</w:t>
            </w:r>
          </w:p>
        </w:tc>
      </w:tr>
      <w:tr w:rsidR="00D61270" w14:paraId="74FD9A39" w14:textId="77777777" w:rsidTr="00D61270">
        <w:tc>
          <w:tcPr>
            <w:tcW w:w="2700" w:type="dxa"/>
            <w:vAlign w:val="center"/>
          </w:tcPr>
          <w:p w14:paraId="0981E125" w14:textId="77777777" w:rsidR="00D61270" w:rsidRDefault="00D61270">
            <w:pPr>
              <w:spacing w:before="40" w:after="40" w:line="240" w:lineRule="auto"/>
            </w:pPr>
            <w:r>
              <w:rPr>
                <w:rFonts w:ascii="Arial" w:hAnsi="Arial"/>
                <w:color w:val="222222"/>
                <w:sz w:val="18"/>
              </w:rPr>
              <w:t>Create/update/delete fellows</w:t>
            </w:r>
          </w:p>
        </w:tc>
        <w:tc>
          <w:tcPr>
            <w:tcW w:w="1110" w:type="dxa"/>
            <w:vAlign w:val="center"/>
          </w:tcPr>
          <w:p w14:paraId="56A70F66" w14:textId="77777777" w:rsidR="00D61270" w:rsidRDefault="00D61270">
            <w:pPr>
              <w:spacing w:before="40" w:after="40" w:line="240" w:lineRule="auto"/>
            </w:pPr>
            <w:r>
              <w:rPr>
                <w:rFonts w:ascii="Arial" w:hAnsi="Arial"/>
                <w:color w:val="222222"/>
                <w:sz w:val="18"/>
              </w:rPr>
              <w:t>Yes</w:t>
            </w:r>
          </w:p>
        </w:tc>
        <w:tc>
          <w:tcPr>
            <w:tcW w:w="1110" w:type="dxa"/>
            <w:vAlign w:val="center"/>
          </w:tcPr>
          <w:p w14:paraId="6206966B" w14:textId="77777777" w:rsidR="00D61270" w:rsidRDefault="00D61270">
            <w:pPr>
              <w:spacing w:before="40" w:after="40" w:line="240" w:lineRule="auto"/>
            </w:pPr>
            <w:r>
              <w:rPr>
                <w:rFonts w:ascii="Arial" w:hAnsi="Arial"/>
                <w:color w:val="222222"/>
                <w:sz w:val="18"/>
              </w:rPr>
              <w:t>Yes</w:t>
            </w:r>
          </w:p>
        </w:tc>
        <w:tc>
          <w:tcPr>
            <w:tcW w:w="1110" w:type="dxa"/>
            <w:vAlign w:val="center"/>
          </w:tcPr>
          <w:p w14:paraId="31C562F6" w14:textId="77777777" w:rsidR="00D61270" w:rsidRDefault="00D61270">
            <w:pPr>
              <w:spacing w:before="40" w:after="40" w:line="240" w:lineRule="auto"/>
            </w:pPr>
            <w:r>
              <w:rPr>
                <w:rFonts w:ascii="Arial" w:hAnsi="Arial"/>
                <w:color w:val="222222"/>
                <w:sz w:val="18"/>
              </w:rPr>
              <w:t>Yes</w:t>
            </w:r>
          </w:p>
        </w:tc>
        <w:tc>
          <w:tcPr>
            <w:tcW w:w="1110" w:type="dxa"/>
            <w:vAlign w:val="center"/>
          </w:tcPr>
          <w:p w14:paraId="7C7233E8" w14:textId="77777777" w:rsidR="00D61270" w:rsidRDefault="00D61270">
            <w:pPr>
              <w:spacing w:before="40" w:after="40" w:line="240" w:lineRule="auto"/>
            </w:pPr>
            <w:r>
              <w:rPr>
                <w:rFonts w:ascii="Arial" w:hAnsi="Arial"/>
                <w:color w:val="222222"/>
                <w:sz w:val="18"/>
              </w:rPr>
              <w:t>No</w:t>
            </w:r>
          </w:p>
        </w:tc>
        <w:tc>
          <w:tcPr>
            <w:tcW w:w="1110" w:type="dxa"/>
            <w:vAlign w:val="center"/>
          </w:tcPr>
          <w:p w14:paraId="2389B551" w14:textId="77777777" w:rsidR="00D61270" w:rsidRDefault="00D61270">
            <w:pPr>
              <w:spacing w:before="40" w:after="40" w:line="240" w:lineRule="auto"/>
            </w:pPr>
            <w:r>
              <w:rPr>
                <w:rFonts w:ascii="Arial" w:hAnsi="Arial"/>
                <w:color w:val="222222"/>
                <w:sz w:val="18"/>
              </w:rPr>
              <w:t>No</w:t>
            </w:r>
          </w:p>
        </w:tc>
      </w:tr>
      <w:tr w:rsidR="00D61270" w14:paraId="0CE29C60" w14:textId="77777777" w:rsidTr="00D61270">
        <w:tc>
          <w:tcPr>
            <w:tcW w:w="2700" w:type="dxa"/>
            <w:vAlign w:val="center"/>
          </w:tcPr>
          <w:p w14:paraId="40126695" w14:textId="77777777" w:rsidR="00D61270" w:rsidRDefault="00D61270">
            <w:pPr>
              <w:spacing w:before="40" w:after="40" w:line="240" w:lineRule="auto"/>
            </w:pPr>
            <w:r>
              <w:rPr>
                <w:rFonts w:ascii="Arial" w:hAnsi="Arial"/>
                <w:color w:val="222222"/>
                <w:sz w:val="18"/>
              </w:rPr>
              <w:t>Manage placements</w:t>
            </w:r>
          </w:p>
        </w:tc>
        <w:tc>
          <w:tcPr>
            <w:tcW w:w="1110" w:type="dxa"/>
            <w:vAlign w:val="center"/>
          </w:tcPr>
          <w:p w14:paraId="1CF62EEF" w14:textId="77777777" w:rsidR="00D61270" w:rsidRDefault="00D61270">
            <w:pPr>
              <w:spacing w:before="40" w:after="40" w:line="240" w:lineRule="auto"/>
            </w:pPr>
            <w:r>
              <w:rPr>
                <w:rFonts w:ascii="Arial" w:hAnsi="Arial"/>
                <w:color w:val="222222"/>
                <w:sz w:val="18"/>
              </w:rPr>
              <w:t>Yes</w:t>
            </w:r>
          </w:p>
        </w:tc>
        <w:tc>
          <w:tcPr>
            <w:tcW w:w="1110" w:type="dxa"/>
            <w:vAlign w:val="center"/>
          </w:tcPr>
          <w:p w14:paraId="2B734145" w14:textId="77777777" w:rsidR="00D61270" w:rsidRDefault="00D61270">
            <w:pPr>
              <w:spacing w:before="40" w:after="40" w:line="240" w:lineRule="auto"/>
            </w:pPr>
            <w:r>
              <w:rPr>
                <w:rFonts w:ascii="Arial" w:hAnsi="Arial"/>
                <w:color w:val="222222"/>
                <w:sz w:val="18"/>
              </w:rPr>
              <w:t>Yes</w:t>
            </w:r>
          </w:p>
        </w:tc>
        <w:tc>
          <w:tcPr>
            <w:tcW w:w="1110" w:type="dxa"/>
            <w:vAlign w:val="center"/>
          </w:tcPr>
          <w:p w14:paraId="7F9BC19D" w14:textId="77777777" w:rsidR="00D61270" w:rsidRDefault="00D61270">
            <w:pPr>
              <w:spacing w:before="40" w:after="40" w:line="240" w:lineRule="auto"/>
            </w:pPr>
            <w:r>
              <w:rPr>
                <w:rFonts w:ascii="Arial" w:hAnsi="Arial"/>
                <w:color w:val="222222"/>
                <w:sz w:val="18"/>
              </w:rPr>
              <w:t>Yes</w:t>
            </w:r>
          </w:p>
        </w:tc>
        <w:tc>
          <w:tcPr>
            <w:tcW w:w="1110" w:type="dxa"/>
            <w:vAlign w:val="center"/>
          </w:tcPr>
          <w:p w14:paraId="155FA42A" w14:textId="77777777" w:rsidR="00D61270" w:rsidRDefault="00D61270">
            <w:pPr>
              <w:spacing w:before="40" w:after="40" w:line="240" w:lineRule="auto"/>
            </w:pPr>
            <w:r>
              <w:rPr>
                <w:rFonts w:ascii="Arial" w:hAnsi="Arial"/>
                <w:color w:val="222222"/>
                <w:sz w:val="18"/>
              </w:rPr>
              <w:t>No</w:t>
            </w:r>
          </w:p>
        </w:tc>
        <w:tc>
          <w:tcPr>
            <w:tcW w:w="1110" w:type="dxa"/>
            <w:vAlign w:val="center"/>
          </w:tcPr>
          <w:p w14:paraId="066FDF9F" w14:textId="77777777" w:rsidR="00D61270" w:rsidRDefault="00D61270">
            <w:pPr>
              <w:spacing w:before="40" w:after="40" w:line="240" w:lineRule="auto"/>
            </w:pPr>
            <w:r>
              <w:rPr>
                <w:rFonts w:ascii="Arial" w:hAnsi="Arial"/>
                <w:color w:val="222222"/>
                <w:sz w:val="18"/>
              </w:rPr>
              <w:t>No</w:t>
            </w:r>
          </w:p>
        </w:tc>
      </w:tr>
      <w:tr w:rsidR="00D61270" w14:paraId="76320AEA" w14:textId="77777777" w:rsidTr="00D61270">
        <w:tc>
          <w:tcPr>
            <w:tcW w:w="2700" w:type="dxa"/>
            <w:vAlign w:val="center"/>
          </w:tcPr>
          <w:p w14:paraId="6C95B888" w14:textId="77777777" w:rsidR="00D61270" w:rsidRDefault="00D61270">
            <w:pPr>
              <w:spacing w:before="40" w:after="40" w:line="240" w:lineRule="auto"/>
            </w:pPr>
            <w:r>
              <w:rPr>
                <w:rFonts w:ascii="Arial" w:hAnsi="Arial"/>
                <w:color w:val="222222"/>
                <w:sz w:val="18"/>
              </w:rPr>
              <w:t>Submit check-ins</w:t>
            </w:r>
          </w:p>
        </w:tc>
        <w:tc>
          <w:tcPr>
            <w:tcW w:w="1110" w:type="dxa"/>
            <w:vAlign w:val="center"/>
          </w:tcPr>
          <w:p w14:paraId="46D5394F" w14:textId="77777777" w:rsidR="00D61270" w:rsidRDefault="00D61270">
            <w:pPr>
              <w:spacing w:before="40" w:after="40" w:line="240" w:lineRule="auto"/>
            </w:pPr>
            <w:r>
              <w:rPr>
                <w:rFonts w:ascii="Arial" w:hAnsi="Arial"/>
                <w:color w:val="222222"/>
                <w:sz w:val="18"/>
              </w:rPr>
              <w:t>Yes</w:t>
            </w:r>
          </w:p>
        </w:tc>
        <w:tc>
          <w:tcPr>
            <w:tcW w:w="1110" w:type="dxa"/>
            <w:vAlign w:val="center"/>
          </w:tcPr>
          <w:p w14:paraId="7D0467EF" w14:textId="77777777" w:rsidR="00D61270" w:rsidRDefault="00D61270">
            <w:pPr>
              <w:spacing w:before="40" w:after="40" w:line="240" w:lineRule="auto"/>
            </w:pPr>
            <w:r>
              <w:rPr>
                <w:rFonts w:ascii="Arial" w:hAnsi="Arial"/>
                <w:color w:val="222222"/>
                <w:sz w:val="18"/>
              </w:rPr>
              <w:t>No</w:t>
            </w:r>
          </w:p>
        </w:tc>
        <w:tc>
          <w:tcPr>
            <w:tcW w:w="1110" w:type="dxa"/>
            <w:vAlign w:val="center"/>
          </w:tcPr>
          <w:p w14:paraId="2D142CAB" w14:textId="77777777" w:rsidR="00D61270" w:rsidRDefault="00D61270">
            <w:pPr>
              <w:spacing w:before="40" w:after="40" w:line="240" w:lineRule="auto"/>
            </w:pPr>
            <w:r>
              <w:rPr>
                <w:rFonts w:ascii="Arial" w:hAnsi="Arial"/>
                <w:color w:val="222222"/>
                <w:sz w:val="18"/>
              </w:rPr>
              <w:t>No</w:t>
            </w:r>
          </w:p>
        </w:tc>
        <w:tc>
          <w:tcPr>
            <w:tcW w:w="1110" w:type="dxa"/>
            <w:vAlign w:val="center"/>
          </w:tcPr>
          <w:p w14:paraId="7A0264E0" w14:textId="77777777" w:rsidR="00D61270" w:rsidRDefault="00D61270">
            <w:pPr>
              <w:spacing w:before="40" w:after="40" w:line="240" w:lineRule="auto"/>
            </w:pPr>
            <w:r>
              <w:rPr>
                <w:rFonts w:ascii="Arial" w:hAnsi="Arial"/>
                <w:color w:val="222222"/>
                <w:sz w:val="18"/>
              </w:rPr>
              <w:t>No</w:t>
            </w:r>
          </w:p>
        </w:tc>
        <w:tc>
          <w:tcPr>
            <w:tcW w:w="1110" w:type="dxa"/>
            <w:vAlign w:val="center"/>
          </w:tcPr>
          <w:p w14:paraId="0CAD7A1B" w14:textId="77777777" w:rsidR="00D61270" w:rsidRDefault="00D61270">
            <w:pPr>
              <w:spacing w:before="40" w:after="40" w:line="240" w:lineRule="auto"/>
            </w:pPr>
            <w:r>
              <w:rPr>
                <w:rFonts w:ascii="Arial" w:hAnsi="Arial"/>
                <w:color w:val="222222"/>
                <w:sz w:val="18"/>
              </w:rPr>
              <w:t>No</w:t>
            </w:r>
          </w:p>
        </w:tc>
      </w:tr>
      <w:tr w:rsidR="00D61270" w14:paraId="0820F195" w14:textId="77777777" w:rsidTr="00D61270">
        <w:tc>
          <w:tcPr>
            <w:tcW w:w="2700" w:type="dxa"/>
            <w:vAlign w:val="center"/>
          </w:tcPr>
          <w:p w14:paraId="78D99A2E" w14:textId="77777777" w:rsidR="00D61270" w:rsidRDefault="00D61270">
            <w:pPr>
              <w:spacing w:before="40" w:after="40" w:line="240" w:lineRule="auto"/>
            </w:pPr>
            <w:r>
              <w:rPr>
                <w:rFonts w:ascii="Arial" w:hAnsi="Arial"/>
                <w:color w:val="222222"/>
                <w:sz w:val="18"/>
              </w:rPr>
              <w:t>Approve check-ins</w:t>
            </w:r>
          </w:p>
        </w:tc>
        <w:tc>
          <w:tcPr>
            <w:tcW w:w="1110" w:type="dxa"/>
            <w:vAlign w:val="center"/>
          </w:tcPr>
          <w:p w14:paraId="4EFCDB8F" w14:textId="77777777" w:rsidR="00D61270" w:rsidRDefault="00D61270">
            <w:pPr>
              <w:spacing w:before="40" w:after="40" w:line="240" w:lineRule="auto"/>
            </w:pPr>
            <w:r>
              <w:rPr>
                <w:rFonts w:ascii="Arial" w:hAnsi="Arial"/>
                <w:color w:val="222222"/>
                <w:sz w:val="18"/>
              </w:rPr>
              <w:t>Yes</w:t>
            </w:r>
          </w:p>
        </w:tc>
        <w:tc>
          <w:tcPr>
            <w:tcW w:w="1110" w:type="dxa"/>
            <w:vAlign w:val="center"/>
          </w:tcPr>
          <w:p w14:paraId="557FD8BC" w14:textId="77777777" w:rsidR="00D61270" w:rsidRDefault="00D61270">
            <w:pPr>
              <w:spacing w:before="40" w:after="40" w:line="240" w:lineRule="auto"/>
            </w:pPr>
            <w:r>
              <w:rPr>
                <w:rFonts w:ascii="Arial" w:hAnsi="Arial"/>
                <w:color w:val="222222"/>
                <w:sz w:val="18"/>
              </w:rPr>
              <w:t>Yes</w:t>
            </w:r>
          </w:p>
        </w:tc>
        <w:tc>
          <w:tcPr>
            <w:tcW w:w="1110" w:type="dxa"/>
            <w:vAlign w:val="center"/>
          </w:tcPr>
          <w:p w14:paraId="24AA91B2" w14:textId="77777777" w:rsidR="00D61270" w:rsidRDefault="00D61270">
            <w:pPr>
              <w:spacing w:before="40" w:after="40" w:line="240" w:lineRule="auto"/>
            </w:pPr>
            <w:r>
              <w:rPr>
                <w:rFonts w:ascii="Arial" w:hAnsi="Arial"/>
                <w:color w:val="222222"/>
                <w:sz w:val="18"/>
              </w:rPr>
              <w:t>Yes</w:t>
            </w:r>
          </w:p>
        </w:tc>
        <w:tc>
          <w:tcPr>
            <w:tcW w:w="1110" w:type="dxa"/>
            <w:vAlign w:val="center"/>
          </w:tcPr>
          <w:p w14:paraId="3EA414A2" w14:textId="77777777" w:rsidR="00D61270" w:rsidRDefault="00D61270">
            <w:pPr>
              <w:spacing w:before="40" w:after="40" w:line="240" w:lineRule="auto"/>
            </w:pPr>
            <w:r>
              <w:rPr>
                <w:rFonts w:ascii="Arial" w:hAnsi="Arial"/>
                <w:color w:val="222222"/>
                <w:sz w:val="18"/>
              </w:rPr>
              <w:t>No</w:t>
            </w:r>
          </w:p>
        </w:tc>
        <w:tc>
          <w:tcPr>
            <w:tcW w:w="1110" w:type="dxa"/>
            <w:vAlign w:val="center"/>
          </w:tcPr>
          <w:p w14:paraId="37B3CF35" w14:textId="77777777" w:rsidR="00D61270" w:rsidRDefault="00D61270">
            <w:pPr>
              <w:spacing w:before="40" w:after="40" w:line="240" w:lineRule="auto"/>
            </w:pPr>
            <w:r>
              <w:rPr>
                <w:rFonts w:ascii="Arial" w:hAnsi="Arial"/>
                <w:color w:val="222222"/>
                <w:sz w:val="18"/>
              </w:rPr>
              <w:t>No</w:t>
            </w:r>
          </w:p>
        </w:tc>
      </w:tr>
      <w:tr w:rsidR="00D61270" w14:paraId="4BB96F18" w14:textId="77777777" w:rsidTr="00D61270">
        <w:tc>
          <w:tcPr>
            <w:tcW w:w="2700" w:type="dxa"/>
            <w:vAlign w:val="center"/>
          </w:tcPr>
          <w:p w14:paraId="72E0A5FC" w14:textId="77777777" w:rsidR="00D61270" w:rsidRDefault="00D61270">
            <w:pPr>
              <w:spacing w:before="40" w:after="40" w:line="240" w:lineRule="auto"/>
            </w:pPr>
            <w:r>
              <w:rPr>
                <w:rFonts w:ascii="Arial" w:hAnsi="Arial"/>
                <w:color w:val="222222"/>
                <w:sz w:val="18"/>
              </w:rPr>
              <w:t>View reports/data</w:t>
            </w:r>
          </w:p>
        </w:tc>
        <w:tc>
          <w:tcPr>
            <w:tcW w:w="1110" w:type="dxa"/>
            <w:vAlign w:val="center"/>
          </w:tcPr>
          <w:p w14:paraId="2F4CB1FA" w14:textId="77777777" w:rsidR="00D61270" w:rsidRDefault="00D61270">
            <w:pPr>
              <w:spacing w:before="40" w:after="40" w:line="240" w:lineRule="auto"/>
            </w:pPr>
            <w:r>
              <w:rPr>
                <w:rFonts w:ascii="Arial" w:hAnsi="Arial"/>
                <w:color w:val="222222"/>
                <w:sz w:val="18"/>
              </w:rPr>
              <w:t>Yes</w:t>
            </w:r>
          </w:p>
        </w:tc>
        <w:tc>
          <w:tcPr>
            <w:tcW w:w="1110" w:type="dxa"/>
            <w:vAlign w:val="center"/>
          </w:tcPr>
          <w:p w14:paraId="2C54A05C" w14:textId="77777777" w:rsidR="00D61270" w:rsidRDefault="00D61270">
            <w:pPr>
              <w:spacing w:before="40" w:after="40" w:line="240" w:lineRule="auto"/>
            </w:pPr>
            <w:r>
              <w:rPr>
                <w:rFonts w:ascii="Arial" w:hAnsi="Arial"/>
                <w:color w:val="222222"/>
                <w:sz w:val="18"/>
              </w:rPr>
              <w:t>Yes</w:t>
            </w:r>
          </w:p>
        </w:tc>
        <w:tc>
          <w:tcPr>
            <w:tcW w:w="1110" w:type="dxa"/>
            <w:vAlign w:val="center"/>
          </w:tcPr>
          <w:p w14:paraId="4598A969" w14:textId="77777777" w:rsidR="00D61270" w:rsidRDefault="00D61270">
            <w:pPr>
              <w:spacing w:before="40" w:after="40" w:line="240" w:lineRule="auto"/>
            </w:pPr>
            <w:r>
              <w:rPr>
                <w:rFonts w:ascii="Arial" w:hAnsi="Arial"/>
                <w:color w:val="222222"/>
                <w:sz w:val="18"/>
              </w:rPr>
              <w:t>Yes</w:t>
            </w:r>
          </w:p>
        </w:tc>
        <w:tc>
          <w:tcPr>
            <w:tcW w:w="1110" w:type="dxa"/>
            <w:vAlign w:val="center"/>
          </w:tcPr>
          <w:p w14:paraId="0CA7FFA2" w14:textId="77777777" w:rsidR="00D61270" w:rsidRDefault="00D61270">
            <w:pPr>
              <w:spacing w:before="40" w:after="40" w:line="240" w:lineRule="auto"/>
            </w:pPr>
            <w:r>
              <w:rPr>
                <w:rFonts w:ascii="Arial" w:hAnsi="Arial"/>
                <w:color w:val="222222"/>
                <w:sz w:val="18"/>
              </w:rPr>
              <w:t>Yes</w:t>
            </w:r>
          </w:p>
        </w:tc>
        <w:tc>
          <w:tcPr>
            <w:tcW w:w="1110" w:type="dxa"/>
            <w:vAlign w:val="center"/>
          </w:tcPr>
          <w:p w14:paraId="2D164DF5" w14:textId="77777777" w:rsidR="00D61270" w:rsidRDefault="00D61270">
            <w:pPr>
              <w:spacing w:before="40" w:after="40" w:line="240" w:lineRule="auto"/>
            </w:pPr>
            <w:r>
              <w:rPr>
                <w:rFonts w:ascii="Arial" w:hAnsi="Arial"/>
                <w:color w:val="222222"/>
                <w:sz w:val="18"/>
              </w:rPr>
              <w:t>Yes</w:t>
            </w:r>
          </w:p>
        </w:tc>
      </w:tr>
      <w:tr w:rsidR="00D61270" w14:paraId="34943F72" w14:textId="77777777" w:rsidTr="00D61270">
        <w:tc>
          <w:tcPr>
            <w:tcW w:w="2700" w:type="dxa"/>
            <w:vAlign w:val="center"/>
          </w:tcPr>
          <w:p w14:paraId="23E7C350" w14:textId="77777777" w:rsidR="00D61270" w:rsidRDefault="00D61270">
            <w:pPr>
              <w:spacing w:before="40" w:after="40" w:line="240" w:lineRule="auto"/>
            </w:pPr>
            <w:r>
              <w:rPr>
                <w:rFonts w:ascii="Arial" w:hAnsi="Arial"/>
                <w:color w:val="222222"/>
                <w:sz w:val="18"/>
              </w:rPr>
              <w:t>Manage alumni/newsletters</w:t>
            </w:r>
          </w:p>
        </w:tc>
        <w:tc>
          <w:tcPr>
            <w:tcW w:w="1110" w:type="dxa"/>
            <w:vAlign w:val="center"/>
          </w:tcPr>
          <w:p w14:paraId="0D3C9481" w14:textId="77777777" w:rsidR="00D61270" w:rsidRDefault="00D61270">
            <w:pPr>
              <w:spacing w:before="40" w:after="40" w:line="240" w:lineRule="auto"/>
            </w:pPr>
            <w:r>
              <w:rPr>
                <w:rFonts w:ascii="Arial" w:hAnsi="Arial"/>
                <w:color w:val="222222"/>
                <w:sz w:val="18"/>
              </w:rPr>
              <w:t>Yes</w:t>
            </w:r>
          </w:p>
        </w:tc>
        <w:tc>
          <w:tcPr>
            <w:tcW w:w="1110" w:type="dxa"/>
            <w:vAlign w:val="center"/>
          </w:tcPr>
          <w:p w14:paraId="6819D46E" w14:textId="77777777" w:rsidR="00D61270" w:rsidRDefault="00D61270">
            <w:pPr>
              <w:spacing w:before="40" w:after="40" w:line="240" w:lineRule="auto"/>
            </w:pPr>
            <w:r>
              <w:rPr>
                <w:rFonts w:ascii="Arial" w:hAnsi="Arial"/>
                <w:color w:val="222222"/>
                <w:sz w:val="18"/>
              </w:rPr>
              <w:t>Yes</w:t>
            </w:r>
          </w:p>
        </w:tc>
        <w:tc>
          <w:tcPr>
            <w:tcW w:w="1110" w:type="dxa"/>
            <w:vAlign w:val="center"/>
          </w:tcPr>
          <w:p w14:paraId="41F7694F" w14:textId="77777777" w:rsidR="00D61270" w:rsidRDefault="00D61270">
            <w:pPr>
              <w:spacing w:before="40" w:after="40" w:line="240" w:lineRule="auto"/>
            </w:pPr>
            <w:r>
              <w:rPr>
                <w:rFonts w:ascii="Arial" w:hAnsi="Arial"/>
                <w:color w:val="222222"/>
                <w:sz w:val="18"/>
              </w:rPr>
              <w:t>No</w:t>
            </w:r>
          </w:p>
        </w:tc>
        <w:tc>
          <w:tcPr>
            <w:tcW w:w="1110" w:type="dxa"/>
            <w:vAlign w:val="center"/>
          </w:tcPr>
          <w:p w14:paraId="4B8FE460" w14:textId="77777777" w:rsidR="00D61270" w:rsidRDefault="00D61270">
            <w:pPr>
              <w:spacing w:before="40" w:after="40" w:line="240" w:lineRule="auto"/>
            </w:pPr>
            <w:r>
              <w:rPr>
                <w:rFonts w:ascii="Arial" w:hAnsi="Arial"/>
                <w:color w:val="222222"/>
                <w:sz w:val="18"/>
              </w:rPr>
              <w:t>Yes</w:t>
            </w:r>
          </w:p>
        </w:tc>
        <w:tc>
          <w:tcPr>
            <w:tcW w:w="1110" w:type="dxa"/>
            <w:vAlign w:val="center"/>
          </w:tcPr>
          <w:p w14:paraId="28D5FE94" w14:textId="77777777" w:rsidR="00D61270" w:rsidRDefault="00D61270">
            <w:pPr>
              <w:spacing w:before="40" w:after="40" w:line="240" w:lineRule="auto"/>
            </w:pPr>
            <w:r>
              <w:rPr>
                <w:rFonts w:ascii="Arial" w:hAnsi="Arial"/>
                <w:color w:val="222222"/>
                <w:sz w:val="18"/>
              </w:rPr>
              <w:t>No</w:t>
            </w:r>
          </w:p>
        </w:tc>
      </w:tr>
      <w:tr w:rsidR="00D61270" w14:paraId="6417B31D" w14:textId="77777777" w:rsidTr="00D61270">
        <w:tc>
          <w:tcPr>
            <w:tcW w:w="2700" w:type="dxa"/>
            <w:vAlign w:val="center"/>
          </w:tcPr>
          <w:p w14:paraId="3652BD6D" w14:textId="77777777" w:rsidR="00D61270" w:rsidRDefault="00D61270">
            <w:pPr>
              <w:spacing w:before="40" w:after="40" w:line="240" w:lineRule="auto"/>
            </w:pPr>
            <w:r>
              <w:rPr>
                <w:rFonts w:ascii="Arial" w:hAnsi="Arial"/>
                <w:color w:val="222222"/>
                <w:sz w:val="18"/>
              </w:rPr>
              <w:t>Manage events</w:t>
            </w:r>
          </w:p>
        </w:tc>
        <w:tc>
          <w:tcPr>
            <w:tcW w:w="1110" w:type="dxa"/>
            <w:vAlign w:val="center"/>
          </w:tcPr>
          <w:p w14:paraId="1F39BD3D" w14:textId="77777777" w:rsidR="00D61270" w:rsidRDefault="00D61270">
            <w:pPr>
              <w:spacing w:before="40" w:after="40" w:line="240" w:lineRule="auto"/>
            </w:pPr>
            <w:r>
              <w:rPr>
                <w:rFonts w:ascii="Arial" w:hAnsi="Arial"/>
                <w:color w:val="222222"/>
                <w:sz w:val="18"/>
              </w:rPr>
              <w:t>Yes</w:t>
            </w:r>
          </w:p>
        </w:tc>
        <w:tc>
          <w:tcPr>
            <w:tcW w:w="1110" w:type="dxa"/>
            <w:vAlign w:val="center"/>
          </w:tcPr>
          <w:p w14:paraId="051DA14F" w14:textId="77777777" w:rsidR="00D61270" w:rsidRDefault="00D61270">
            <w:pPr>
              <w:spacing w:before="40" w:after="40" w:line="240" w:lineRule="auto"/>
            </w:pPr>
            <w:r>
              <w:rPr>
                <w:rFonts w:ascii="Arial" w:hAnsi="Arial"/>
                <w:color w:val="222222"/>
                <w:sz w:val="18"/>
              </w:rPr>
              <w:t>Yes</w:t>
            </w:r>
          </w:p>
        </w:tc>
        <w:tc>
          <w:tcPr>
            <w:tcW w:w="1110" w:type="dxa"/>
            <w:vAlign w:val="center"/>
          </w:tcPr>
          <w:p w14:paraId="5CC20680" w14:textId="77777777" w:rsidR="00D61270" w:rsidRDefault="00D61270">
            <w:pPr>
              <w:spacing w:before="40" w:after="40" w:line="240" w:lineRule="auto"/>
            </w:pPr>
            <w:r>
              <w:rPr>
                <w:rFonts w:ascii="Arial" w:hAnsi="Arial"/>
                <w:color w:val="222222"/>
                <w:sz w:val="18"/>
              </w:rPr>
              <w:t>Yes</w:t>
            </w:r>
          </w:p>
        </w:tc>
        <w:tc>
          <w:tcPr>
            <w:tcW w:w="1110" w:type="dxa"/>
            <w:vAlign w:val="center"/>
          </w:tcPr>
          <w:p w14:paraId="1A803C30" w14:textId="77777777" w:rsidR="00D61270" w:rsidRDefault="00D61270">
            <w:pPr>
              <w:spacing w:before="40" w:after="40" w:line="240" w:lineRule="auto"/>
            </w:pPr>
            <w:r>
              <w:rPr>
                <w:rFonts w:ascii="Arial" w:hAnsi="Arial"/>
                <w:color w:val="222222"/>
                <w:sz w:val="18"/>
              </w:rPr>
              <w:t>Yes</w:t>
            </w:r>
          </w:p>
        </w:tc>
        <w:tc>
          <w:tcPr>
            <w:tcW w:w="1110" w:type="dxa"/>
            <w:vAlign w:val="center"/>
          </w:tcPr>
          <w:p w14:paraId="23FAB5A8" w14:textId="77777777" w:rsidR="00D61270" w:rsidRDefault="00D61270">
            <w:pPr>
              <w:spacing w:before="40" w:after="40" w:line="240" w:lineRule="auto"/>
            </w:pPr>
            <w:r>
              <w:rPr>
                <w:rFonts w:ascii="Arial" w:hAnsi="Arial"/>
                <w:color w:val="222222"/>
                <w:sz w:val="18"/>
              </w:rPr>
              <w:t>No</w:t>
            </w:r>
          </w:p>
        </w:tc>
      </w:tr>
    </w:tbl>
    <w:p w14:paraId="7C3F4B81" w14:textId="77777777" w:rsidR="00EF5326" w:rsidRDefault="00EF5326">
      <w:pPr>
        <w:spacing w:before="0" w:after="100" w:line="276" w:lineRule="auto"/>
      </w:pPr>
    </w:p>
    <w:p w14:paraId="23408A41" w14:textId="77777777" w:rsidR="00EF5326" w:rsidRDefault="00000000">
      <w:pPr>
        <w:pStyle w:val="Heading2"/>
      </w:pPr>
      <w:r>
        <w:rPr>
          <w:rFonts w:ascii="Arial" w:hAnsi="Arial"/>
        </w:rPr>
        <w:t>Important implementation note</w:t>
      </w:r>
    </w:p>
    <w:p w14:paraId="7E0492C9" w14:textId="77777777" w:rsidR="00EF5326" w:rsidRDefault="00000000">
      <w:pPr>
        <w:spacing w:before="0" w:after="120" w:line="276" w:lineRule="auto"/>
      </w:pPr>
      <w:r>
        <w:rPr>
          <w:rFonts w:ascii="Arial" w:hAnsi="Arial"/>
        </w:rPr>
        <w:t>The application defines permissions centrally and enforces authentication, roles, permissions, and tenant checks in the API. Country roster modification is limited to Country Admin and Tenant Admin. Super Admin can view roster data for platform oversight. PostgreSQL row-level security policy SQL exists in the codebase, but deployment and consistent use of the RLS transaction context must be verified before production.</w:t>
      </w:r>
    </w:p>
    <w:p w14:paraId="10802B8C" w14:textId="77777777" w:rsidR="00EF5326" w:rsidRDefault="00000000">
      <w:pPr>
        <w:pStyle w:val="Heading1"/>
        <w:pageBreakBefore/>
      </w:pPr>
      <w:r>
        <w:rPr>
          <w:rFonts w:ascii="Arial" w:hAnsi="Arial"/>
        </w:rPr>
        <w:lastRenderedPageBreak/>
        <w:t>6. Account Lifecycle Management</w:t>
      </w:r>
    </w:p>
    <w:p w14:paraId="20135D86" w14:textId="77777777" w:rsidR="00EF5326" w:rsidRDefault="00000000">
      <w:pPr>
        <w:pStyle w:val="Heading2"/>
      </w:pPr>
      <w:r>
        <w:rPr>
          <w:rFonts w:ascii="Arial" w:hAnsi="Arial"/>
        </w:rPr>
        <w:t>Onboarding</w:t>
      </w:r>
    </w:p>
    <w:p w14:paraId="21F791FB" w14:textId="77777777" w:rsidR="00EF5326" w:rsidRDefault="00000000">
      <w:pPr>
        <w:numPr>
          <w:ilvl w:val="0"/>
          <w:numId w:val="1"/>
        </w:numPr>
        <w:spacing w:after="80" w:line="276" w:lineRule="auto"/>
      </w:pPr>
      <w:r>
        <w:rPr>
          <w:rFonts w:ascii="Arial" w:hAnsi="Arial"/>
          <w:sz w:val="20"/>
        </w:rPr>
        <w:t>The user's manager or data owner submits an access request with business need, country/tenant, requested role, and expiry date if temporary.</w:t>
      </w:r>
    </w:p>
    <w:p w14:paraId="31A81BC8" w14:textId="77777777" w:rsidR="00EF5326" w:rsidRDefault="00000000">
      <w:pPr>
        <w:numPr>
          <w:ilvl w:val="0"/>
          <w:numId w:val="1"/>
        </w:numPr>
        <w:spacing w:after="80" w:line="276" w:lineRule="auto"/>
      </w:pPr>
      <w:r>
        <w:rPr>
          <w:rFonts w:ascii="Arial" w:hAnsi="Arial"/>
          <w:sz w:val="20"/>
        </w:rPr>
        <w:t>A Super Admin provisions platform-wide or specialized roles. Country/Tenant Admins may create only country-manager accounts in their own hub under the current API rules.</w:t>
      </w:r>
    </w:p>
    <w:p w14:paraId="193E9A14" w14:textId="77777777" w:rsidR="00EF5326" w:rsidRDefault="00000000">
      <w:pPr>
        <w:numPr>
          <w:ilvl w:val="0"/>
          <w:numId w:val="1"/>
        </w:numPr>
        <w:spacing w:after="80" w:line="276" w:lineRule="auto"/>
      </w:pPr>
      <w:r>
        <w:rPr>
          <w:rFonts w:ascii="Arial" w:hAnsi="Arial"/>
          <w:sz w:val="20"/>
        </w:rPr>
        <w:t>Use a unique email address and a temporary password of 8-72 characters. Require password change and MFA enrollment at first sign-in once those controls are implemented.</w:t>
      </w:r>
    </w:p>
    <w:p w14:paraId="11A9C39D" w14:textId="77777777" w:rsidR="00EF5326" w:rsidRDefault="00000000">
      <w:pPr>
        <w:numPr>
          <w:ilvl w:val="0"/>
          <w:numId w:val="1"/>
        </w:numPr>
        <w:spacing w:after="80" w:line="276" w:lineRule="auto"/>
      </w:pPr>
      <w:r>
        <w:rPr>
          <w:rFonts w:ascii="Arial" w:hAnsi="Arial"/>
          <w:sz w:val="20"/>
        </w:rPr>
        <w:t>Verify tenant assignment and test that the account cannot access another country hub.</w:t>
      </w:r>
    </w:p>
    <w:p w14:paraId="38C2296A" w14:textId="77777777" w:rsidR="00EF5326" w:rsidRDefault="00000000">
      <w:pPr>
        <w:numPr>
          <w:ilvl w:val="0"/>
          <w:numId w:val="1"/>
        </w:numPr>
        <w:spacing w:after="80" w:line="276" w:lineRule="auto"/>
      </w:pPr>
      <w:r>
        <w:rPr>
          <w:rFonts w:ascii="Arial" w:hAnsi="Arial"/>
          <w:sz w:val="20"/>
        </w:rPr>
        <w:t>Do not send temporary passwords in the same message as the username; never retain them in tickets or spreadsheets.</w:t>
      </w:r>
    </w:p>
    <w:p w14:paraId="0BBB9703" w14:textId="77777777" w:rsidR="00EF5326" w:rsidRDefault="00000000">
      <w:pPr>
        <w:pStyle w:val="Heading2"/>
      </w:pPr>
      <w:r>
        <w:rPr>
          <w:rFonts w:ascii="Arial" w:hAnsi="Arial"/>
        </w:rPr>
        <w:t>Role Change</w:t>
      </w:r>
    </w:p>
    <w:p w14:paraId="369CF6DA" w14:textId="77777777" w:rsidR="00EF5326" w:rsidRDefault="00000000">
      <w:pPr>
        <w:numPr>
          <w:ilvl w:val="0"/>
          <w:numId w:val="1"/>
        </w:numPr>
        <w:spacing w:after="80" w:line="276" w:lineRule="auto"/>
      </w:pPr>
      <w:r>
        <w:rPr>
          <w:rFonts w:ascii="Arial" w:hAnsi="Arial"/>
          <w:sz w:val="20"/>
        </w:rPr>
        <w:t>Obtain manager/data-owner approval before changing a role or tenant.</w:t>
      </w:r>
    </w:p>
    <w:p w14:paraId="3EB6DBD7" w14:textId="77777777" w:rsidR="00EF5326" w:rsidRDefault="00000000">
      <w:pPr>
        <w:numPr>
          <w:ilvl w:val="0"/>
          <w:numId w:val="1"/>
        </w:numPr>
        <w:spacing w:after="80" w:line="276" w:lineRule="auto"/>
      </w:pPr>
      <w:r>
        <w:rPr>
          <w:rFonts w:ascii="Arial" w:hAnsi="Arial"/>
          <w:sz w:val="20"/>
        </w:rPr>
        <w:t>Remove the old role before granting the new role; avoid overlapping privileges.</w:t>
      </w:r>
    </w:p>
    <w:p w14:paraId="081CAE5C" w14:textId="77777777" w:rsidR="00EF5326" w:rsidRDefault="00000000">
      <w:pPr>
        <w:numPr>
          <w:ilvl w:val="0"/>
          <w:numId w:val="1"/>
        </w:numPr>
        <w:spacing w:after="80" w:line="276" w:lineRule="auto"/>
      </w:pPr>
      <w:r>
        <w:rPr>
          <w:rFonts w:ascii="Arial" w:hAnsi="Arial"/>
          <w:sz w:val="20"/>
        </w:rPr>
        <w:t>Review open sessions and revoke them when access scope changes materially.</w:t>
      </w:r>
    </w:p>
    <w:p w14:paraId="4F59BE70" w14:textId="77777777" w:rsidR="00EF5326" w:rsidRDefault="00000000">
      <w:pPr>
        <w:numPr>
          <w:ilvl w:val="0"/>
          <w:numId w:val="1"/>
        </w:numPr>
        <w:spacing w:after="80" w:line="276" w:lineRule="auto"/>
      </w:pPr>
      <w:r>
        <w:rPr>
          <w:rFonts w:ascii="Arial" w:hAnsi="Arial"/>
          <w:sz w:val="20"/>
        </w:rPr>
        <w:t>Record who approved and completed the change, previous and new role, tenant, reason, and timestamp.</w:t>
      </w:r>
    </w:p>
    <w:p w14:paraId="40EB9F50" w14:textId="77777777" w:rsidR="00EF5326" w:rsidRDefault="00000000">
      <w:pPr>
        <w:pStyle w:val="Heading2"/>
      </w:pPr>
      <w:r>
        <w:rPr>
          <w:rFonts w:ascii="Arial" w:hAnsi="Arial"/>
        </w:rPr>
        <w:t>Offboarding</w:t>
      </w:r>
    </w:p>
    <w:p w14:paraId="2A4B84A0" w14:textId="77777777" w:rsidR="00EF5326" w:rsidRDefault="00000000">
      <w:pPr>
        <w:numPr>
          <w:ilvl w:val="0"/>
          <w:numId w:val="1"/>
        </w:numPr>
        <w:spacing w:after="80" w:line="276" w:lineRule="auto"/>
      </w:pPr>
      <w:r>
        <w:rPr>
          <w:rFonts w:ascii="Arial" w:hAnsi="Arial"/>
          <w:sz w:val="20"/>
        </w:rPr>
        <w:t>Disable access by the end of the user's last working day, or immediately for involuntary/high-risk departures.</w:t>
      </w:r>
    </w:p>
    <w:p w14:paraId="2E2BA952" w14:textId="77777777" w:rsidR="00EF5326" w:rsidRDefault="00000000">
      <w:pPr>
        <w:numPr>
          <w:ilvl w:val="0"/>
          <w:numId w:val="1"/>
        </w:numPr>
        <w:spacing w:after="80" w:line="276" w:lineRule="auto"/>
      </w:pPr>
      <w:r>
        <w:rPr>
          <w:rFonts w:ascii="Arial" w:hAnsi="Arial"/>
          <w:sz w:val="20"/>
        </w:rPr>
        <w:t>Revoke all sessions, remove tenant memberships, rotate shared secrets, and transfer ownership of operational data.</w:t>
      </w:r>
    </w:p>
    <w:p w14:paraId="5C0B754C" w14:textId="77777777" w:rsidR="00EF5326" w:rsidRDefault="00000000">
      <w:pPr>
        <w:numPr>
          <w:ilvl w:val="0"/>
          <w:numId w:val="1"/>
        </w:numPr>
        <w:spacing w:after="80" w:line="276" w:lineRule="auto"/>
      </w:pPr>
      <w:r>
        <w:rPr>
          <w:rFonts w:ascii="Arial" w:hAnsi="Arial"/>
          <w:sz w:val="20"/>
        </w:rPr>
        <w:t>Retain the audit record while minimizing personal data according to EPL retention policy.</w:t>
      </w:r>
    </w:p>
    <w:p w14:paraId="3E9FBB87" w14:textId="77777777" w:rsidR="00EF5326" w:rsidRDefault="00000000">
      <w:pPr>
        <w:pStyle w:val="Heading1"/>
        <w:pageBreakBefore/>
      </w:pPr>
      <w:r>
        <w:rPr>
          <w:rFonts w:ascii="Arial" w:hAnsi="Arial"/>
        </w:rPr>
        <w:lastRenderedPageBreak/>
        <w:t>7. Auditing, Monitoring, and Review</w:t>
      </w:r>
    </w:p>
    <w:tbl>
      <w:tblPr>
        <w:tblW w:w="9360" w:type="dxa"/>
        <w:tblInd w:w="120" w:type="dxa"/>
        <w:tblBorders>
          <w:top w:val="single" w:sz="4" w:space="0" w:color="B8C0D9"/>
          <w:left w:val="single" w:sz="4" w:space="0" w:color="B8C0D9"/>
          <w:bottom w:val="single" w:sz="4" w:space="0" w:color="B8C0D9"/>
          <w:right w:val="single" w:sz="4" w:space="0" w:color="B8C0D9"/>
          <w:insideH w:val="single" w:sz="3" w:space="0" w:color="D9DEED"/>
          <w:insideV w:val="single" w:sz="3" w:space="0" w:color="D9DEED"/>
        </w:tblBorders>
        <w:tblLayout w:type="fixed"/>
        <w:tblCellMar>
          <w:top w:w="100" w:type="dxa"/>
          <w:left w:w="120" w:type="dxa"/>
          <w:bottom w:w="100" w:type="dxa"/>
          <w:right w:w="120" w:type="dxa"/>
        </w:tblCellMar>
        <w:tblLook w:val="04A0" w:firstRow="1" w:lastRow="0" w:firstColumn="1" w:lastColumn="0" w:noHBand="0" w:noVBand="1"/>
      </w:tblPr>
      <w:tblGrid>
        <w:gridCol w:w="2100"/>
        <w:gridCol w:w="5100"/>
        <w:gridCol w:w="2160"/>
      </w:tblGrid>
      <w:tr w:rsidR="00EF5326" w14:paraId="53BE4045" w14:textId="77777777">
        <w:trPr>
          <w:tblHeader/>
        </w:trPr>
        <w:tc>
          <w:tcPr>
            <w:tcW w:w="2100" w:type="dxa"/>
            <w:shd w:val="clear" w:color="auto" w:fill="4150A3"/>
            <w:vAlign w:val="center"/>
          </w:tcPr>
          <w:p w14:paraId="10E9F87F" w14:textId="77777777" w:rsidR="00EF5326" w:rsidRDefault="00000000">
            <w:pPr>
              <w:spacing w:before="40" w:after="40" w:line="240" w:lineRule="auto"/>
            </w:pPr>
            <w:r>
              <w:rPr>
                <w:rFonts w:ascii="Arial" w:hAnsi="Arial"/>
                <w:b/>
                <w:color w:val="FFFFFF"/>
                <w:sz w:val="18"/>
              </w:rPr>
              <w:t>Activity</w:t>
            </w:r>
          </w:p>
        </w:tc>
        <w:tc>
          <w:tcPr>
            <w:tcW w:w="5100" w:type="dxa"/>
            <w:shd w:val="clear" w:color="auto" w:fill="4150A3"/>
            <w:vAlign w:val="center"/>
          </w:tcPr>
          <w:p w14:paraId="7AEEDA6D" w14:textId="77777777" w:rsidR="00EF5326" w:rsidRDefault="00000000">
            <w:pPr>
              <w:spacing w:before="40" w:after="40" w:line="240" w:lineRule="auto"/>
            </w:pPr>
            <w:r>
              <w:rPr>
                <w:rFonts w:ascii="Arial" w:hAnsi="Arial"/>
                <w:b/>
                <w:color w:val="FFFFFF"/>
                <w:sz w:val="18"/>
              </w:rPr>
              <w:t>Minimum requirement</w:t>
            </w:r>
          </w:p>
        </w:tc>
        <w:tc>
          <w:tcPr>
            <w:tcW w:w="2160" w:type="dxa"/>
            <w:shd w:val="clear" w:color="auto" w:fill="4150A3"/>
            <w:vAlign w:val="center"/>
          </w:tcPr>
          <w:p w14:paraId="383E93F0" w14:textId="77777777" w:rsidR="00EF5326" w:rsidRDefault="00000000">
            <w:pPr>
              <w:spacing w:before="40" w:after="40" w:line="240" w:lineRule="auto"/>
            </w:pPr>
            <w:r>
              <w:rPr>
                <w:rFonts w:ascii="Arial" w:hAnsi="Arial"/>
                <w:b/>
                <w:color w:val="FFFFFF"/>
                <w:sz w:val="18"/>
              </w:rPr>
              <w:t>Owner / cadence</w:t>
            </w:r>
          </w:p>
        </w:tc>
      </w:tr>
      <w:tr w:rsidR="00EF5326" w14:paraId="0CA76801" w14:textId="77777777">
        <w:tc>
          <w:tcPr>
            <w:tcW w:w="2100" w:type="dxa"/>
            <w:vAlign w:val="center"/>
          </w:tcPr>
          <w:p w14:paraId="44B467FD" w14:textId="77777777" w:rsidR="00EF5326" w:rsidRDefault="00000000">
            <w:pPr>
              <w:spacing w:before="40" w:after="40" w:line="240" w:lineRule="auto"/>
            </w:pPr>
            <w:r>
              <w:rPr>
                <w:rFonts w:ascii="Arial" w:hAnsi="Arial"/>
                <w:color w:val="222222"/>
                <w:sz w:val="18"/>
              </w:rPr>
              <w:t>Authentication events</w:t>
            </w:r>
          </w:p>
        </w:tc>
        <w:tc>
          <w:tcPr>
            <w:tcW w:w="5100" w:type="dxa"/>
            <w:vAlign w:val="center"/>
          </w:tcPr>
          <w:p w14:paraId="58063557" w14:textId="77777777" w:rsidR="00EF5326" w:rsidRDefault="00000000">
            <w:pPr>
              <w:spacing w:before="40" w:after="40" w:line="240" w:lineRule="auto"/>
            </w:pPr>
            <w:r>
              <w:rPr>
                <w:rFonts w:ascii="Arial" w:hAnsi="Arial"/>
                <w:color w:val="222222"/>
                <w:sz w:val="18"/>
              </w:rPr>
              <w:t>Record successful and failed sign-ins, password/MFA/reset changes, session revocation, device/user agent, IP address, and timestamp.</w:t>
            </w:r>
          </w:p>
        </w:tc>
        <w:tc>
          <w:tcPr>
            <w:tcW w:w="2160" w:type="dxa"/>
            <w:vAlign w:val="center"/>
          </w:tcPr>
          <w:p w14:paraId="0139420C" w14:textId="77777777" w:rsidR="00EF5326" w:rsidRDefault="00000000">
            <w:pPr>
              <w:spacing w:before="40" w:after="40" w:line="240" w:lineRule="auto"/>
            </w:pPr>
            <w:r>
              <w:rPr>
                <w:rFonts w:ascii="Arial" w:hAnsi="Arial"/>
                <w:color w:val="222222"/>
                <w:sz w:val="18"/>
              </w:rPr>
              <w:t>IT; continuous monitoring once implemented</w:t>
            </w:r>
          </w:p>
        </w:tc>
      </w:tr>
      <w:tr w:rsidR="00EF5326" w14:paraId="028424D9" w14:textId="77777777">
        <w:tc>
          <w:tcPr>
            <w:tcW w:w="2100" w:type="dxa"/>
            <w:vAlign w:val="center"/>
          </w:tcPr>
          <w:p w14:paraId="0D4DB733" w14:textId="77777777" w:rsidR="00EF5326" w:rsidRDefault="00000000">
            <w:pPr>
              <w:spacing w:before="40" w:after="40" w:line="240" w:lineRule="auto"/>
            </w:pPr>
            <w:r>
              <w:rPr>
                <w:rFonts w:ascii="Arial" w:hAnsi="Arial"/>
                <w:color w:val="222222"/>
                <w:sz w:val="18"/>
              </w:rPr>
              <w:t>Administration events</w:t>
            </w:r>
          </w:p>
        </w:tc>
        <w:tc>
          <w:tcPr>
            <w:tcW w:w="5100" w:type="dxa"/>
            <w:vAlign w:val="center"/>
          </w:tcPr>
          <w:p w14:paraId="7979CD6B" w14:textId="77777777" w:rsidR="00EF5326" w:rsidRDefault="00000000">
            <w:pPr>
              <w:spacing w:before="40" w:after="40" w:line="240" w:lineRule="auto"/>
            </w:pPr>
            <w:r>
              <w:rPr>
                <w:rFonts w:ascii="Arial" w:hAnsi="Arial"/>
                <w:color w:val="222222"/>
                <w:sz w:val="18"/>
              </w:rPr>
              <w:t>Record user creation, role/tenant changes, deletions, exports, imports, approvals, and changes to data definitions.</w:t>
            </w:r>
          </w:p>
        </w:tc>
        <w:tc>
          <w:tcPr>
            <w:tcW w:w="2160" w:type="dxa"/>
            <w:vAlign w:val="center"/>
          </w:tcPr>
          <w:p w14:paraId="50CA78AB" w14:textId="77777777" w:rsidR="00EF5326" w:rsidRDefault="00000000">
            <w:pPr>
              <w:spacing w:before="40" w:after="40" w:line="240" w:lineRule="auto"/>
            </w:pPr>
            <w:r>
              <w:rPr>
                <w:rFonts w:ascii="Arial" w:hAnsi="Arial"/>
                <w:color w:val="222222"/>
                <w:sz w:val="18"/>
              </w:rPr>
              <w:t>IT / Data Owner; continuous</w:t>
            </w:r>
          </w:p>
        </w:tc>
      </w:tr>
      <w:tr w:rsidR="00EF5326" w14:paraId="24E76BD2" w14:textId="77777777">
        <w:tc>
          <w:tcPr>
            <w:tcW w:w="2100" w:type="dxa"/>
            <w:vAlign w:val="center"/>
          </w:tcPr>
          <w:p w14:paraId="22863B73" w14:textId="77777777" w:rsidR="00EF5326" w:rsidRDefault="00000000">
            <w:pPr>
              <w:spacing w:before="40" w:after="40" w:line="240" w:lineRule="auto"/>
            </w:pPr>
            <w:r>
              <w:rPr>
                <w:rFonts w:ascii="Arial" w:hAnsi="Arial"/>
                <w:color w:val="222222"/>
                <w:sz w:val="18"/>
              </w:rPr>
              <w:t>Privileged access review</w:t>
            </w:r>
          </w:p>
        </w:tc>
        <w:tc>
          <w:tcPr>
            <w:tcW w:w="5100" w:type="dxa"/>
            <w:vAlign w:val="center"/>
          </w:tcPr>
          <w:p w14:paraId="12A3817A" w14:textId="77777777" w:rsidR="00EF5326" w:rsidRDefault="00000000">
            <w:pPr>
              <w:spacing w:before="40" w:after="40" w:line="240" w:lineRule="auto"/>
            </w:pPr>
            <w:r>
              <w:rPr>
                <w:rFonts w:ascii="Arial" w:hAnsi="Arial"/>
                <w:color w:val="222222"/>
                <w:sz w:val="18"/>
              </w:rPr>
              <w:t>Confirm every Super Admin, Tenant Admin, Country Admin, and Alumni Executive remains necessary and correctly scoped.</w:t>
            </w:r>
          </w:p>
        </w:tc>
        <w:tc>
          <w:tcPr>
            <w:tcW w:w="2160" w:type="dxa"/>
            <w:vAlign w:val="center"/>
          </w:tcPr>
          <w:p w14:paraId="25AACF82" w14:textId="77777777" w:rsidR="00EF5326" w:rsidRDefault="00000000">
            <w:pPr>
              <w:spacing w:before="40" w:after="40" w:line="240" w:lineRule="auto"/>
            </w:pPr>
            <w:r>
              <w:rPr>
                <w:rFonts w:ascii="Arial" w:hAnsi="Arial"/>
                <w:color w:val="222222"/>
                <w:sz w:val="18"/>
              </w:rPr>
              <w:t>System Owner; quarterly</w:t>
            </w:r>
          </w:p>
        </w:tc>
      </w:tr>
      <w:tr w:rsidR="00EF5326" w14:paraId="48DC1177" w14:textId="77777777">
        <w:tc>
          <w:tcPr>
            <w:tcW w:w="2100" w:type="dxa"/>
            <w:vAlign w:val="center"/>
          </w:tcPr>
          <w:p w14:paraId="5D20169A" w14:textId="77777777" w:rsidR="00EF5326" w:rsidRDefault="00000000">
            <w:pPr>
              <w:spacing w:before="40" w:after="40" w:line="240" w:lineRule="auto"/>
            </w:pPr>
            <w:r>
              <w:rPr>
                <w:rFonts w:ascii="Arial" w:hAnsi="Arial"/>
                <w:color w:val="222222"/>
                <w:sz w:val="18"/>
              </w:rPr>
              <w:t>All-user review</w:t>
            </w:r>
          </w:p>
        </w:tc>
        <w:tc>
          <w:tcPr>
            <w:tcW w:w="5100" w:type="dxa"/>
            <w:vAlign w:val="center"/>
          </w:tcPr>
          <w:p w14:paraId="330FFE71" w14:textId="77777777" w:rsidR="00EF5326" w:rsidRDefault="00000000">
            <w:pPr>
              <w:spacing w:before="40" w:after="40" w:line="240" w:lineRule="auto"/>
            </w:pPr>
            <w:r>
              <w:rPr>
                <w:rFonts w:ascii="Arial" w:hAnsi="Arial"/>
                <w:color w:val="222222"/>
                <w:sz w:val="18"/>
              </w:rPr>
              <w:t>Confirm active employment/affiliation, role, tenant, and business need.</w:t>
            </w:r>
          </w:p>
        </w:tc>
        <w:tc>
          <w:tcPr>
            <w:tcW w:w="2160" w:type="dxa"/>
            <w:vAlign w:val="center"/>
          </w:tcPr>
          <w:p w14:paraId="07A10F7E" w14:textId="77777777" w:rsidR="00EF5326" w:rsidRDefault="00000000">
            <w:pPr>
              <w:spacing w:before="40" w:after="40" w:line="240" w:lineRule="auto"/>
            </w:pPr>
            <w:r>
              <w:rPr>
                <w:rFonts w:ascii="Arial" w:hAnsi="Arial"/>
                <w:color w:val="222222"/>
                <w:sz w:val="18"/>
              </w:rPr>
              <w:t>Managers and System Owner; at least annually</w:t>
            </w:r>
          </w:p>
        </w:tc>
      </w:tr>
      <w:tr w:rsidR="00EF5326" w14:paraId="7A904555" w14:textId="77777777">
        <w:tc>
          <w:tcPr>
            <w:tcW w:w="2100" w:type="dxa"/>
            <w:vAlign w:val="center"/>
          </w:tcPr>
          <w:p w14:paraId="3D96E104" w14:textId="77777777" w:rsidR="00EF5326" w:rsidRDefault="00000000">
            <w:pPr>
              <w:spacing w:before="40" w:after="40" w:line="240" w:lineRule="auto"/>
            </w:pPr>
            <w:r>
              <w:rPr>
                <w:rFonts w:ascii="Arial" w:hAnsi="Arial"/>
                <w:color w:val="222222"/>
                <w:sz w:val="18"/>
              </w:rPr>
              <w:t>Anomaly review</w:t>
            </w:r>
          </w:p>
        </w:tc>
        <w:tc>
          <w:tcPr>
            <w:tcW w:w="5100" w:type="dxa"/>
            <w:vAlign w:val="center"/>
          </w:tcPr>
          <w:p w14:paraId="604327AC" w14:textId="77777777" w:rsidR="00EF5326" w:rsidRDefault="00000000">
            <w:pPr>
              <w:spacing w:before="40" w:after="40" w:line="240" w:lineRule="auto"/>
            </w:pPr>
            <w:r>
              <w:rPr>
                <w:rFonts w:ascii="Arial" w:hAnsi="Arial"/>
                <w:color w:val="222222"/>
                <w:sz w:val="18"/>
              </w:rPr>
              <w:t>Investigate repeated failures, unusual location/device activity, cross-tenant attempts, bulk exports, and unexpected privilege changes.</w:t>
            </w:r>
          </w:p>
        </w:tc>
        <w:tc>
          <w:tcPr>
            <w:tcW w:w="2160" w:type="dxa"/>
            <w:vAlign w:val="center"/>
          </w:tcPr>
          <w:p w14:paraId="0B55EDCB" w14:textId="77777777" w:rsidR="00EF5326" w:rsidRDefault="00000000">
            <w:pPr>
              <w:spacing w:before="40" w:after="40" w:line="240" w:lineRule="auto"/>
            </w:pPr>
            <w:r>
              <w:rPr>
                <w:rFonts w:ascii="Arial" w:hAnsi="Arial"/>
                <w:color w:val="222222"/>
                <w:sz w:val="18"/>
              </w:rPr>
              <w:t>IT; alert-driven and monthly summary</w:t>
            </w:r>
          </w:p>
        </w:tc>
      </w:tr>
      <w:tr w:rsidR="00EF5326" w14:paraId="288AC7B3" w14:textId="77777777">
        <w:tc>
          <w:tcPr>
            <w:tcW w:w="2100" w:type="dxa"/>
            <w:vAlign w:val="center"/>
          </w:tcPr>
          <w:p w14:paraId="0BC0BDC0" w14:textId="77777777" w:rsidR="00EF5326" w:rsidRDefault="00000000">
            <w:pPr>
              <w:spacing w:before="40" w:after="40" w:line="240" w:lineRule="auto"/>
            </w:pPr>
            <w:r>
              <w:rPr>
                <w:rFonts w:ascii="Arial" w:hAnsi="Arial"/>
                <w:color w:val="222222"/>
                <w:sz w:val="18"/>
              </w:rPr>
              <w:t>Log retention</w:t>
            </w:r>
          </w:p>
        </w:tc>
        <w:tc>
          <w:tcPr>
            <w:tcW w:w="5100" w:type="dxa"/>
            <w:vAlign w:val="center"/>
          </w:tcPr>
          <w:p w14:paraId="7C3C2991" w14:textId="77777777" w:rsidR="00EF5326" w:rsidRDefault="00000000">
            <w:pPr>
              <w:spacing w:before="40" w:after="40" w:line="240" w:lineRule="auto"/>
            </w:pPr>
            <w:r>
              <w:rPr>
                <w:rFonts w:ascii="Arial" w:hAnsi="Arial"/>
                <w:color w:val="222222"/>
                <w:sz w:val="18"/>
              </w:rPr>
              <w:t>Set and approve a period aligned with EPL policy, legal obligations, and investigation needs. Protect logs from alteration and restrict access.</w:t>
            </w:r>
          </w:p>
        </w:tc>
        <w:tc>
          <w:tcPr>
            <w:tcW w:w="2160" w:type="dxa"/>
            <w:vAlign w:val="center"/>
          </w:tcPr>
          <w:p w14:paraId="2B139012" w14:textId="77777777" w:rsidR="00EF5326" w:rsidRDefault="00000000">
            <w:pPr>
              <w:spacing w:before="40" w:after="40" w:line="240" w:lineRule="auto"/>
            </w:pPr>
            <w:r>
              <w:rPr>
                <w:rFonts w:ascii="Arial" w:hAnsi="Arial"/>
                <w:color w:val="222222"/>
                <w:sz w:val="18"/>
              </w:rPr>
              <w:t>EPL IT / Data Protection; policy decision required</w:t>
            </w:r>
          </w:p>
        </w:tc>
      </w:tr>
    </w:tbl>
    <w:p w14:paraId="6F1BEA9A" w14:textId="77777777" w:rsidR="00EF5326" w:rsidRDefault="00EF5326">
      <w:pPr>
        <w:spacing w:before="0" w:after="100" w:line="276" w:lineRule="auto"/>
      </w:pPr>
    </w:p>
    <w:p w14:paraId="1D040837" w14:textId="77777777" w:rsidR="00EF5326" w:rsidRDefault="00000000">
      <w:pPr>
        <w:pStyle w:val="Heading1"/>
        <w:pageBreakBefore/>
      </w:pPr>
      <w:r>
        <w:rPr>
          <w:rFonts w:ascii="Arial" w:hAnsi="Arial"/>
        </w:rPr>
        <w:lastRenderedPageBreak/>
        <w:t>8. Implementation Plan and Acceptance Criteria</w:t>
      </w:r>
    </w:p>
    <w:tbl>
      <w:tblPr>
        <w:tblW w:w="9360" w:type="dxa"/>
        <w:tblInd w:w="120" w:type="dxa"/>
        <w:tblBorders>
          <w:top w:val="single" w:sz="4" w:space="0" w:color="B8C0D9"/>
          <w:left w:val="single" w:sz="4" w:space="0" w:color="B8C0D9"/>
          <w:bottom w:val="single" w:sz="4" w:space="0" w:color="B8C0D9"/>
          <w:right w:val="single" w:sz="4" w:space="0" w:color="B8C0D9"/>
          <w:insideH w:val="single" w:sz="3" w:space="0" w:color="D9DEED"/>
          <w:insideV w:val="single" w:sz="3" w:space="0" w:color="D9DEED"/>
        </w:tblBorders>
        <w:tblLayout w:type="fixed"/>
        <w:tblCellMar>
          <w:top w:w="100" w:type="dxa"/>
          <w:left w:w="120" w:type="dxa"/>
          <w:bottom w:w="100" w:type="dxa"/>
          <w:right w:w="120" w:type="dxa"/>
        </w:tblCellMar>
        <w:tblLook w:val="04A0" w:firstRow="1" w:lastRow="0" w:firstColumn="1" w:lastColumn="0" w:noHBand="0" w:noVBand="1"/>
      </w:tblPr>
      <w:tblGrid>
        <w:gridCol w:w="1600"/>
        <w:gridCol w:w="5100"/>
        <w:gridCol w:w="2660"/>
      </w:tblGrid>
      <w:tr w:rsidR="00EF5326" w14:paraId="0FC3834B" w14:textId="77777777">
        <w:trPr>
          <w:tblHeader/>
        </w:trPr>
        <w:tc>
          <w:tcPr>
            <w:tcW w:w="1600" w:type="dxa"/>
            <w:shd w:val="clear" w:color="auto" w:fill="4150A3"/>
            <w:vAlign w:val="center"/>
          </w:tcPr>
          <w:p w14:paraId="3EBBD99B" w14:textId="77777777" w:rsidR="00EF5326" w:rsidRDefault="00000000">
            <w:pPr>
              <w:spacing w:before="40" w:after="40" w:line="240" w:lineRule="auto"/>
            </w:pPr>
            <w:r>
              <w:rPr>
                <w:rFonts w:ascii="Arial" w:hAnsi="Arial"/>
                <w:b/>
                <w:color w:val="FFFFFF"/>
                <w:sz w:val="18"/>
              </w:rPr>
              <w:t>Priority</w:t>
            </w:r>
          </w:p>
        </w:tc>
        <w:tc>
          <w:tcPr>
            <w:tcW w:w="5100" w:type="dxa"/>
            <w:shd w:val="clear" w:color="auto" w:fill="4150A3"/>
            <w:vAlign w:val="center"/>
          </w:tcPr>
          <w:p w14:paraId="4797EEEB" w14:textId="77777777" w:rsidR="00EF5326" w:rsidRDefault="00000000">
            <w:pPr>
              <w:spacing w:before="40" w:after="40" w:line="240" w:lineRule="auto"/>
            </w:pPr>
            <w:r>
              <w:rPr>
                <w:rFonts w:ascii="Arial" w:hAnsi="Arial"/>
                <w:b/>
                <w:color w:val="FFFFFF"/>
                <w:sz w:val="18"/>
              </w:rPr>
              <w:t>Required action</w:t>
            </w:r>
          </w:p>
        </w:tc>
        <w:tc>
          <w:tcPr>
            <w:tcW w:w="2660" w:type="dxa"/>
            <w:shd w:val="clear" w:color="auto" w:fill="4150A3"/>
            <w:vAlign w:val="center"/>
          </w:tcPr>
          <w:p w14:paraId="2AB57E85" w14:textId="77777777" w:rsidR="00EF5326" w:rsidRDefault="00000000">
            <w:pPr>
              <w:spacing w:before="40" w:after="40" w:line="240" w:lineRule="auto"/>
            </w:pPr>
            <w:r>
              <w:rPr>
                <w:rFonts w:ascii="Arial" w:hAnsi="Arial"/>
                <w:b/>
                <w:color w:val="FFFFFF"/>
                <w:sz w:val="18"/>
              </w:rPr>
              <w:t>Acceptance evidence</w:t>
            </w:r>
          </w:p>
        </w:tc>
      </w:tr>
      <w:tr w:rsidR="00EF5326" w14:paraId="051378EE" w14:textId="77777777">
        <w:tc>
          <w:tcPr>
            <w:tcW w:w="1600" w:type="dxa"/>
            <w:vAlign w:val="center"/>
          </w:tcPr>
          <w:p w14:paraId="5A9098F4" w14:textId="77777777" w:rsidR="00EF5326" w:rsidRDefault="00000000">
            <w:pPr>
              <w:spacing w:before="40" w:after="40" w:line="240" w:lineRule="auto"/>
            </w:pPr>
            <w:r>
              <w:rPr>
                <w:rFonts w:ascii="Arial" w:hAnsi="Arial"/>
                <w:color w:val="222222"/>
                <w:sz w:val="18"/>
              </w:rPr>
              <w:t>P0 - before production</w:t>
            </w:r>
          </w:p>
        </w:tc>
        <w:tc>
          <w:tcPr>
            <w:tcW w:w="5100" w:type="dxa"/>
            <w:vAlign w:val="center"/>
          </w:tcPr>
          <w:p w14:paraId="7848B821" w14:textId="77777777" w:rsidR="00EF5326" w:rsidRDefault="00000000">
            <w:pPr>
              <w:spacing w:before="40" w:after="40" w:line="240" w:lineRule="auto"/>
            </w:pPr>
            <w:r>
              <w:rPr>
                <w:rFonts w:ascii="Arial" w:hAnsi="Arial"/>
                <w:color w:val="222222"/>
                <w:sz w:val="18"/>
              </w:rPr>
              <w:t>Remove default credentials; disable/open-registration decision; set production secrets; implement password reset; enforce admin MFA; verify HTTPS/cookie settings.</w:t>
            </w:r>
          </w:p>
        </w:tc>
        <w:tc>
          <w:tcPr>
            <w:tcW w:w="2660" w:type="dxa"/>
            <w:vAlign w:val="center"/>
          </w:tcPr>
          <w:p w14:paraId="18CCD4FC" w14:textId="77777777" w:rsidR="00EF5326" w:rsidRDefault="00000000">
            <w:pPr>
              <w:spacing w:before="40" w:after="40" w:line="240" w:lineRule="auto"/>
            </w:pPr>
            <w:r>
              <w:rPr>
                <w:rFonts w:ascii="Arial" w:hAnsi="Arial"/>
                <w:color w:val="222222"/>
                <w:sz w:val="18"/>
              </w:rPr>
              <w:t>Security test results and configuration review</w:t>
            </w:r>
          </w:p>
        </w:tc>
      </w:tr>
      <w:tr w:rsidR="00EF5326" w14:paraId="55E39A43" w14:textId="77777777">
        <w:tc>
          <w:tcPr>
            <w:tcW w:w="1600" w:type="dxa"/>
            <w:vAlign w:val="center"/>
          </w:tcPr>
          <w:p w14:paraId="5712EA79" w14:textId="77777777" w:rsidR="00EF5326" w:rsidRDefault="00000000">
            <w:pPr>
              <w:spacing w:before="40" w:after="40" w:line="240" w:lineRule="auto"/>
            </w:pPr>
            <w:r>
              <w:rPr>
                <w:rFonts w:ascii="Arial" w:hAnsi="Arial"/>
                <w:color w:val="222222"/>
                <w:sz w:val="18"/>
              </w:rPr>
              <w:t>P0 - before restricted data</w:t>
            </w:r>
          </w:p>
        </w:tc>
        <w:tc>
          <w:tcPr>
            <w:tcW w:w="5100" w:type="dxa"/>
            <w:vAlign w:val="center"/>
          </w:tcPr>
          <w:p w14:paraId="0BB9FDA6" w14:textId="77777777" w:rsidR="00EF5326" w:rsidRDefault="00000000">
            <w:pPr>
              <w:spacing w:before="40" w:after="40" w:line="240" w:lineRule="auto"/>
            </w:pPr>
            <w:r>
              <w:rPr>
                <w:rFonts w:ascii="Arial" w:hAnsi="Arial"/>
                <w:color w:val="222222"/>
                <w:sz w:val="18"/>
              </w:rPr>
              <w:t>Verify every API route uses role/permission and tenant checks; deploy/test RLS; prevent cross-tenant reads/writes; restrict roster exports.</w:t>
            </w:r>
          </w:p>
        </w:tc>
        <w:tc>
          <w:tcPr>
            <w:tcW w:w="2660" w:type="dxa"/>
            <w:vAlign w:val="center"/>
          </w:tcPr>
          <w:p w14:paraId="79448D09" w14:textId="77777777" w:rsidR="00EF5326" w:rsidRDefault="00000000">
            <w:pPr>
              <w:spacing w:before="40" w:after="40" w:line="240" w:lineRule="auto"/>
            </w:pPr>
            <w:r>
              <w:rPr>
                <w:rFonts w:ascii="Arial" w:hAnsi="Arial"/>
                <w:color w:val="222222"/>
                <w:sz w:val="18"/>
              </w:rPr>
              <w:t>Automated authorization tests and penetration test</w:t>
            </w:r>
          </w:p>
        </w:tc>
      </w:tr>
      <w:tr w:rsidR="00EF5326" w14:paraId="6751610F" w14:textId="77777777">
        <w:tc>
          <w:tcPr>
            <w:tcW w:w="1600" w:type="dxa"/>
            <w:vAlign w:val="center"/>
          </w:tcPr>
          <w:p w14:paraId="17A1F042" w14:textId="77777777" w:rsidR="00EF5326" w:rsidRDefault="00000000">
            <w:pPr>
              <w:spacing w:before="40" w:after="40" w:line="240" w:lineRule="auto"/>
            </w:pPr>
            <w:r>
              <w:rPr>
                <w:rFonts w:ascii="Arial" w:hAnsi="Arial"/>
                <w:color w:val="222222"/>
                <w:sz w:val="18"/>
              </w:rPr>
              <w:t>P1</w:t>
            </w:r>
          </w:p>
        </w:tc>
        <w:tc>
          <w:tcPr>
            <w:tcW w:w="5100" w:type="dxa"/>
            <w:vAlign w:val="center"/>
          </w:tcPr>
          <w:p w14:paraId="3A8AC761" w14:textId="77777777" w:rsidR="00EF5326" w:rsidRDefault="00000000">
            <w:pPr>
              <w:spacing w:before="40" w:after="40" w:line="240" w:lineRule="auto"/>
            </w:pPr>
            <w:r>
              <w:rPr>
                <w:rFonts w:ascii="Arial" w:hAnsi="Arial"/>
                <w:color w:val="222222"/>
                <w:sz w:val="18"/>
              </w:rPr>
              <w:t>Connect real authentication and administration audit events; implement session revocation; alert on suspicious activity.</w:t>
            </w:r>
          </w:p>
        </w:tc>
        <w:tc>
          <w:tcPr>
            <w:tcW w:w="2660" w:type="dxa"/>
            <w:vAlign w:val="center"/>
          </w:tcPr>
          <w:p w14:paraId="790F9EF0" w14:textId="77777777" w:rsidR="00EF5326" w:rsidRDefault="00000000">
            <w:pPr>
              <w:spacing w:before="40" w:after="40" w:line="240" w:lineRule="auto"/>
            </w:pPr>
            <w:r>
              <w:rPr>
                <w:rFonts w:ascii="Arial" w:hAnsi="Arial"/>
                <w:color w:val="222222"/>
                <w:sz w:val="18"/>
              </w:rPr>
              <w:t>Audit-log samples and alert test</w:t>
            </w:r>
          </w:p>
        </w:tc>
      </w:tr>
      <w:tr w:rsidR="00EF5326" w14:paraId="399E026C" w14:textId="77777777">
        <w:tc>
          <w:tcPr>
            <w:tcW w:w="1600" w:type="dxa"/>
            <w:vAlign w:val="center"/>
          </w:tcPr>
          <w:p w14:paraId="380570AA" w14:textId="77777777" w:rsidR="00EF5326" w:rsidRDefault="00000000">
            <w:pPr>
              <w:spacing w:before="40" w:after="40" w:line="240" w:lineRule="auto"/>
            </w:pPr>
            <w:r>
              <w:rPr>
                <w:rFonts w:ascii="Arial" w:hAnsi="Arial"/>
                <w:color w:val="222222"/>
                <w:sz w:val="18"/>
              </w:rPr>
              <w:t>P1</w:t>
            </w:r>
          </w:p>
        </w:tc>
        <w:tc>
          <w:tcPr>
            <w:tcW w:w="5100" w:type="dxa"/>
            <w:vAlign w:val="center"/>
          </w:tcPr>
          <w:p w14:paraId="43BFF908" w14:textId="77777777" w:rsidR="00EF5326" w:rsidRDefault="00000000">
            <w:pPr>
              <w:spacing w:before="40" w:after="40" w:line="240" w:lineRule="auto"/>
            </w:pPr>
            <w:r>
              <w:rPr>
                <w:rFonts w:ascii="Arial" w:hAnsi="Arial"/>
                <w:color w:val="222222"/>
                <w:sz w:val="18"/>
              </w:rPr>
              <w:t>Conduct first privileged-access review and document role owners/approvers.</w:t>
            </w:r>
          </w:p>
        </w:tc>
        <w:tc>
          <w:tcPr>
            <w:tcW w:w="2660" w:type="dxa"/>
            <w:vAlign w:val="center"/>
          </w:tcPr>
          <w:p w14:paraId="36C1887D" w14:textId="77777777" w:rsidR="00EF5326" w:rsidRDefault="00000000">
            <w:pPr>
              <w:spacing w:before="40" w:after="40" w:line="240" w:lineRule="auto"/>
            </w:pPr>
            <w:r>
              <w:rPr>
                <w:rFonts w:ascii="Arial" w:hAnsi="Arial"/>
                <w:color w:val="222222"/>
                <w:sz w:val="18"/>
              </w:rPr>
              <w:t>Approved access register</w:t>
            </w:r>
          </w:p>
        </w:tc>
      </w:tr>
    </w:tbl>
    <w:p w14:paraId="7C374594" w14:textId="77777777" w:rsidR="00EF5326" w:rsidRDefault="00EF5326">
      <w:pPr>
        <w:spacing w:before="0" w:after="100" w:line="276" w:lineRule="auto"/>
      </w:pPr>
    </w:p>
    <w:tbl>
      <w:tblPr>
        <w:tblW w:w="9360" w:type="dxa"/>
        <w:tblInd w:w="120" w:type="dxa"/>
        <w:tblLayout w:type="fixed"/>
        <w:tblCellMar>
          <w:top w:w="140" w:type="dxa"/>
          <w:left w:w="180" w:type="dxa"/>
          <w:bottom w:w="140" w:type="dxa"/>
          <w:right w:w="180" w:type="dxa"/>
        </w:tblCellMar>
        <w:tblLook w:val="04A0" w:firstRow="1" w:lastRow="0" w:firstColumn="1" w:lastColumn="0" w:noHBand="0" w:noVBand="1"/>
      </w:tblPr>
      <w:tblGrid>
        <w:gridCol w:w="9360"/>
      </w:tblGrid>
      <w:tr w:rsidR="00EF5326" w14:paraId="7D87FE16" w14:textId="77777777">
        <w:tc>
          <w:tcPr>
            <w:tcW w:w="9360" w:type="dxa"/>
            <w:shd w:val="clear" w:color="auto" w:fill="E9EDF9"/>
          </w:tcPr>
          <w:p w14:paraId="6F752E8E" w14:textId="77777777" w:rsidR="00EF5326" w:rsidRDefault="00000000">
            <w:r>
              <w:rPr>
                <w:rFonts w:ascii="Arial" w:hAnsi="Arial"/>
                <w:b/>
                <w:color w:val="1F2A55"/>
                <w:sz w:val="20"/>
                <w:szCs w:val="20"/>
              </w:rPr>
              <w:t>Approval condition: This standard becomes effective only after EPL confirms the role owners, the alumni/EPLAN scope, data retention periods, MFA method, SSO decision, and production security testing.</w:t>
            </w:r>
          </w:p>
        </w:tc>
      </w:tr>
    </w:tbl>
    <w:p w14:paraId="652B7F9C" w14:textId="77777777" w:rsidR="00EF5326" w:rsidRDefault="00EF5326">
      <w:pPr>
        <w:spacing w:before="0" w:after="80" w:line="276" w:lineRule="auto"/>
      </w:pPr>
    </w:p>
    <w:p w14:paraId="50CB79FC" w14:textId="77777777" w:rsidR="00EF5326" w:rsidRDefault="00000000">
      <w:pPr>
        <w:pStyle w:val="Heading1"/>
      </w:pPr>
      <w:r>
        <w:rPr>
          <w:rFonts w:ascii="Arial" w:hAnsi="Arial"/>
        </w:rPr>
        <w:t>9. Approval</w:t>
      </w:r>
    </w:p>
    <w:tbl>
      <w:tblPr>
        <w:tblW w:w="9360" w:type="dxa"/>
        <w:tblInd w:w="120" w:type="dxa"/>
        <w:tblBorders>
          <w:top w:val="single" w:sz="4" w:space="0" w:color="B8C0D9"/>
          <w:left w:val="single" w:sz="4" w:space="0" w:color="B8C0D9"/>
          <w:bottom w:val="single" w:sz="4" w:space="0" w:color="B8C0D9"/>
          <w:right w:val="single" w:sz="4" w:space="0" w:color="B8C0D9"/>
          <w:insideH w:val="single" w:sz="3" w:space="0" w:color="D9DEED"/>
          <w:insideV w:val="single" w:sz="3" w:space="0" w:color="D9DEED"/>
        </w:tblBorders>
        <w:tblLayout w:type="fixed"/>
        <w:tblCellMar>
          <w:top w:w="100" w:type="dxa"/>
          <w:left w:w="120" w:type="dxa"/>
          <w:bottom w:w="100" w:type="dxa"/>
          <w:right w:w="120" w:type="dxa"/>
        </w:tblCellMar>
        <w:tblLook w:val="04A0" w:firstRow="1" w:lastRow="0" w:firstColumn="1" w:lastColumn="0" w:noHBand="0" w:noVBand="1"/>
      </w:tblPr>
      <w:tblGrid>
        <w:gridCol w:w="2800"/>
        <w:gridCol w:w="3000"/>
        <w:gridCol w:w="3560"/>
      </w:tblGrid>
      <w:tr w:rsidR="00EF5326" w14:paraId="799B0BDD" w14:textId="77777777">
        <w:trPr>
          <w:tblHeader/>
        </w:trPr>
        <w:tc>
          <w:tcPr>
            <w:tcW w:w="2800" w:type="dxa"/>
            <w:shd w:val="clear" w:color="auto" w:fill="4150A3"/>
            <w:vAlign w:val="center"/>
          </w:tcPr>
          <w:p w14:paraId="29138B1F" w14:textId="77777777" w:rsidR="00EF5326" w:rsidRDefault="00000000">
            <w:pPr>
              <w:spacing w:before="40" w:after="40" w:line="240" w:lineRule="auto"/>
            </w:pPr>
            <w:r>
              <w:rPr>
                <w:rFonts w:ascii="Arial" w:hAnsi="Arial"/>
                <w:b/>
                <w:color w:val="FFFFFF"/>
                <w:sz w:val="18"/>
              </w:rPr>
              <w:t>Role</w:t>
            </w:r>
          </w:p>
        </w:tc>
        <w:tc>
          <w:tcPr>
            <w:tcW w:w="3000" w:type="dxa"/>
            <w:shd w:val="clear" w:color="auto" w:fill="4150A3"/>
            <w:vAlign w:val="center"/>
          </w:tcPr>
          <w:p w14:paraId="6DCCDE2E" w14:textId="77777777" w:rsidR="00EF5326" w:rsidRDefault="00000000">
            <w:pPr>
              <w:spacing w:before="40" w:after="40" w:line="240" w:lineRule="auto"/>
            </w:pPr>
            <w:r>
              <w:rPr>
                <w:rFonts w:ascii="Arial" w:hAnsi="Arial"/>
                <w:b/>
                <w:color w:val="FFFFFF"/>
                <w:sz w:val="18"/>
              </w:rPr>
              <w:t>Name</w:t>
            </w:r>
          </w:p>
        </w:tc>
        <w:tc>
          <w:tcPr>
            <w:tcW w:w="3560" w:type="dxa"/>
            <w:shd w:val="clear" w:color="auto" w:fill="4150A3"/>
            <w:vAlign w:val="center"/>
          </w:tcPr>
          <w:p w14:paraId="67747435" w14:textId="77777777" w:rsidR="00EF5326" w:rsidRDefault="00000000">
            <w:pPr>
              <w:spacing w:before="40" w:after="40" w:line="240" w:lineRule="auto"/>
            </w:pPr>
            <w:r>
              <w:rPr>
                <w:rFonts w:ascii="Arial" w:hAnsi="Arial"/>
                <w:b/>
                <w:color w:val="FFFFFF"/>
                <w:sz w:val="18"/>
              </w:rPr>
              <w:t>Signature / date</w:t>
            </w:r>
          </w:p>
        </w:tc>
      </w:tr>
      <w:tr w:rsidR="00EF5326" w14:paraId="3AD40AEB" w14:textId="77777777">
        <w:tc>
          <w:tcPr>
            <w:tcW w:w="2800" w:type="dxa"/>
            <w:vAlign w:val="center"/>
          </w:tcPr>
          <w:p w14:paraId="4C230BBB" w14:textId="77777777" w:rsidR="00EF5326" w:rsidRDefault="00000000">
            <w:pPr>
              <w:spacing w:before="40" w:after="40" w:line="240" w:lineRule="auto"/>
            </w:pPr>
            <w:r>
              <w:rPr>
                <w:rFonts w:ascii="Arial" w:hAnsi="Arial"/>
                <w:color w:val="222222"/>
                <w:sz w:val="18"/>
              </w:rPr>
              <w:t>System Owner</w:t>
            </w:r>
          </w:p>
        </w:tc>
        <w:tc>
          <w:tcPr>
            <w:tcW w:w="3000" w:type="dxa"/>
            <w:vAlign w:val="center"/>
          </w:tcPr>
          <w:p w14:paraId="7785D4E1" w14:textId="77777777" w:rsidR="00EF5326" w:rsidRDefault="00EF5326">
            <w:pPr>
              <w:spacing w:before="40" w:after="40" w:line="240" w:lineRule="auto"/>
            </w:pPr>
          </w:p>
        </w:tc>
        <w:tc>
          <w:tcPr>
            <w:tcW w:w="3560" w:type="dxa"/>
            <w:vAlign w:val="center"/>
          </w:tcPr>
          <w:p w14:paraId="6444B4AC" w14:textId="77777777" w:rsidR="00EF5326" w:rsidRDefault="00EF5326">
            <w:pPr>
              <w:spacing w:before="40" w:after="40" w:line="240" w:lineRule="auto"/>
            </w:pPr>
          </w:p>
        </w:tc>
      </w:tr>
      <w:tr w:rsidR="00EF5326" w14:paraId="385623CD" w14:textId="77777777">
        <w:tc>
          <w:tcPr>
            <w:tcW w:w="2800" w:type="dxa"/>
            <w:vAlign w:val="center"/>
          </w:tcPr>
          <w:p w14:paraId="73B3AA71" w14:textId="77777777" w:rsidR="00EF5326" w:rsidRDefault="00000000">
            <w:pPr>
              <w:spacing w:before="40" w:after="40" w:line="240" w:lineRule="auto"/>
            </w:pPr>
            <w:r>
              <w:rPr>
                <w:rFonts w:ascii="Arial" w:hAnsi="Arial"/>
                <w:color w:val="222222"/>
                <w:sz w:val="18"/>
              </w:rPr>
              <w:t>EPL IT / Security</w:t>
            </w:r>
          </w:p>
        </w:tc>
        <w:tc>
          <w:tcPr>
            <w:tcW w:w="3000" w:type="dxa"/>
            <w:vAlign w:val="center"/>
          </w:tcPr>
          <w:p w14:paraId="4E9E9F6B" w14:textId="77777777" w:rsidR="00EF5326" w:rsidRDefault="00EF5326">
            <w:pPr>
              <w:spacing w:before="40" w:after="40" w:line="240" w:lineRule="auto"/>
            </w:pPr>
          </w:p>
        </w:tc>
        <w:tc>
          <w:tcPr>
            <w:tcW w:w="3560" w:type="dxa"/>
            <w:vAlign w:val="center"/>
          </w:tcPr>
          <w:p w14:paraId="3656BB24" w14:textId="77777777" w:rsidR="00EF5326" w:rsidRDefault="00EF5326">
            <w:pPr>
              <w:spacing w:before="40" w:after="40" w:line="240" w:lineRule="auto"/>
            </w:pPr>
          </w:p>
        </w:tc>
      </w:tr>
      <w:tr w:rsidR="00EF5326" w14:paraId="0737C5BE" w14:textId="77777777">
        <w:tc>
          <w:tcPr>
            <w:tcW w:w="2800" w:type="dxa"/>
            <w:vAlign w:val="center"/>
          </w:tcPr>
          <w:p w14:paraId="5BA85380" w14:textId="77777777" w:rsidR="00EF5326" w:rsidRDefault="00000000">
            <w:pPr>
              <w:spacing w:before="40" w:after="40" w:line="240" w:lineRule="auto"/>
            </w:pPr>
            <w:r>
              <w:rPr>
                <w:rFonts w:ascii="Arial" w:hAnsi="Arial"/>
                <w:color w:val="222222"/>
                <w:sz w:val="18"/>
              </w:rPr>
              <w:t>Programs / Data Owner</w:t>
            </w:r>
          </w:p>
        </w:tc>
        <w:tc>
          <w:tcPr>
            <w:tcW w:w="3000" w:type="dxa"/>
            <w:vAlign w:val="center"/>
          </w:tcPr>
          <w:p w14:paraId="63984225" w14:textId="77777777" w:rsidR="00EF5326" w:rsidRDefault="00EF5326">
            <w:pPr>
              <w:spacing w:before="40" w:after="40" w:line="240" w:lineRule="auto"/>
            </w:pPr>
          </w:p>
        </w:tc>
        <w:tc>
          <w:tcPr>
            <w:tcW w:w="3560" w:type="dxa"/>
            <w:vAlign w:val="center"/>
          </w:tcPr>
          <w:p w14:paraId="632E6DD1" w14:textId="77777777" w:rsidR="00EF5326" w:rsidRDefault="00EF5326">
            <w:pPr>
              <w:spacing w:before="40" w:after="40" w:line="240" w:lineRule="auto"/>
            </w:pPr>
          </w:p>
        </w:tc>
      </w:tr>
      <w:tr w:rsidR="00EF5326" w14:paraId="25B1C9FA" w14:textId="77777777">
        <w:tc>
          <w:tcPr>
            <w:tcW w:w="2800" w:type="dxa"/>
            <w:vAlign w:val="center"/>
          </w:tcPr>
          <w:p w14:paraId="01A9C333" w14:textId="77777777" w:rsidR="00EF5326" w:rsidRDefault="00000000">
            <w:pPr>
              <w:spacing w:before="40" w:after="40" w:line="240" w:lineRule="auto"/>
            </w:pPr>
            <w:r>
              <w:rPr>
                <w:rFonts w:ascii="Arial" w:hAnsi="Arial"/>
                <w:color w:val="222222"/>
                <w:sz w:val="18"/>
              </w:rPr>
              <w:t>Executive Sponsor</w:t>
            </w:r>
          </w:p>
        </w:tc>
        <w:tc>
          <w:tcPr>
            <w:tcW w:w="3000" w:type="dxa"/>
            <w:vAlign w:val="center"/>
          </w:tcPr>
          <w:p w14:paraId="68B21F57" w14:textId="77777777" w:rsidR="00EF5326" w:rsidRDefault="00EF5326">
            <w:pPr>
              <w:spacing w:before="40" w:after="40" w:line="240" w:lineRule="auto"/>
            </w:pPr>
          </w:p>
        </w:tc>
        <w:tc>
          <w:tcPr>
            <w:tcW w:w="3560" w:type="dxa"/>
            <w:vAlign w:val="center"/>
          </w:tcPr>
          <w:p w14:paraId="14694612" w14:textId="77777777" w:rsidR="00EF5326" w:rsidRDefault="00EF5326">
            <w:pPr>
              <w:spacing w:before="40" w:after="40" w:line="240" w:lineRule="auto"/>
            </w:pPr>
          </w:p>
        </w:tc>
      </w:tr>
    </w:tbl>
    <w:p w14:paraId="309E4075" w14:textId="77777777" w:rsidR="00EF5326" w:rsidRDefault="00EF5326">
      <w:pPr>
        <w:spacing w:before="0" w:after="100" w:line="276" w:lineRule="auto"/>
      </w:pPr>
    </w:p>
    <w:sectPr w:rsidR="00EF5326">
      <w:headerReference w:type="default" r:id="rId7"/>
      <w:footerReference w:type="default" r:id="rId8"/>
      <w:pgSz w:w="12240" w:h="15840"/>
      <w:pgMar w:top="2160" w:right="1440" w:bottom="273"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CD3B7" w14:textId="77777777" w:rsidR="002B0E9E" w:rsidRDefault="002B0E9E">
      <w:pPr>
        <w:spacing w:before="0" w:line="240" w:lineRule="auto"/>
      </w:pPr>
      <w:r>
        <w:separator/>
      </w:r>
    </w:p>
  </w:endnote>
  <w:endnote w:type="continuationSeparator" w:id="0">
    <w:p w14:paraId="64213ECE" w14:textId="77777777" w:rsidR="002B0E9E" w:rsidRDefault="002B0E9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leway">
    <w:charset w:val="00"/>
    <w:family w:val="auto"/>
    <w:pitch w:val="variable"/>
    <w:sig w:usb0="A00002FF" w:usb1="5000205B" w:usb2="00000000" w:usb3="00000000" w:csb0="00000197" w:csb1="00000000"/>
    <w:embedRegular r:id="rId1" w:fontKey="{3B84B19A-1746-48F6-A298-75200B8BFC78}"/>
    <w:embedBold r:id="rId2" w:fontKey="{D0BE6750-3359-454A-BB12-4FF287A4459E}"/>
  </w:font>
  <w:font w:name="Georgia">
    <w:panose1 w:val="02040502050405020303"/>
    <w:charset w:val="00"/>
    <w:family w:val="roman"/>
    <w:pitch w:val="variable"/>
    <w:sig w:usb0="00000287" w:usb1="00000000" w:usb2="00000000" w:usb3="00000000" w:csb0="0000009F" w:csb1="00000000"/>
    <w:embedItalic r:id="rId3" w:fontKey="{8F7A2C1A-DF90-4560-AB19-9664992D5FB5}"/>
  </w:font>
  <w:font w:name="Calibri">
    <w:panose1 w:val="020F0502020204030204"/>
    <w:charset w:val="00"/>
    <w:family w:val="swiss"/>
    <w:pitch w:val="variable"/>
    <w:sig w:usb0="E4002EFF" w:usb1="C200247B" w:usb2="00000009" w:usb3="00000000" w:csb0="000001FF" w:csb1="00000000"/>
    <w:embedRegular r:id="rId4" w:fontKey="{06958D80-9809-4484-B038-BB51CC39E38D}"/>
  </w:font>
  <w:font w:name="Cambria">
    <w:panose1 w:val="02040503050406030204"/>
    <w:charset w:val="00"/>
    <w:family w:val="roman"/>
    <w:pitch w:val="variable"/>
    <w:sig w:usb0="E00006FF" w:usb1="420024FF" w:usb2="02000000" w:usb3="00000000" w:csb0="0000019F" w:csb1="00000000"/>
    <w:embedRegular r:id="rId5" w:fontKey="{090EE4DC-4515-46C3-AFAC-46038EBBAA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C7379" w14:textId="77777777" w:rsidR="00190397" w:rsidRDefault="00190397"/>
  <w:p w14:paraId="7F86B2E8" w14:textId="77777777" w:rsidR="00190397" w:rsidRDefault="00000000">
    <w:r>
      <w:t xml:space="preserve"> </w:t>
    </w:r>
  </w:p>
  <w:p w14:paraId="6D8A7932" w14:textId="77777777" w:rsidR="00190397" w:rsidRDefault="00190397"/>
  <w:p w14:paraId="74586A5F" w14:textId="77777777" w:rsidR="00190397" w:rsidRDefault="00190397">
    <w:pP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E7552" w14:textId="77777777" w:rsidR="002B0E9E" w:rsidRDefault="002B0E9E">
      <w:pPr>
        <w:spacing w:before="0" w:line="240" w:lineRule="auto"/>
      </w:pPr>
      <w:r>
        <w:separator/>
      </w:r>
    </w:p>
  </w:footnote>
  <w:footnote w:type="continuationSeparator" w:id="0">
    <w:p w14:paraId="5B9493CC" w14:textId="77777777" w:rsidR="002B0E9E" w:rsidRDefault="002B0E9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736A" w14:textId="77777777" w:rsidR="00190397" w:rsidRDefault="00190397"/>
  <w:p w14:paraId="1DF08AFE" w14:textId="77777777" w:rsidR="00190397" w:rsidRDefault="00000000">
    <w:pPr>
      <w:ind w:left="9560"/>
    </w:pPr>
    <w:r>
      <w:rPr>
        <w:noProof/>
      </w:rPr>
      <w:drawing>
        <wp:anchor distT="0" distB="0" distL="0" distR="0" simplePos="0" relativeHeight="251658240" behindDoc="1" locked="0" layoutInCell="1" hidden="0" allowOverlap="1" wp14:anchorId="5553F1AA" wp14:editId="106AD98F">
          <wp:simplePos x="0" y="0"/>
          <wp:positionH relativeFrom="page">
            <wp:posOffset>6543675</wp:posOffset>
          </wp:positionH>
          <wp:positionV relativeFrom="page">
            <wp:posOffset>189582</wp:posOffset>
          </wp:positionV>
          <wp:extent cx="1078865" cy="107886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8865" cy="10788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B6E"/>
    <w:multiLevelType w:val="singleLevel"/>
    <w:tmpl w:val="192046C8"/>
    <w:lvl w:ilvl="0">
      <w:start w:val="1"/>
      <w:numFmt w:val="bullet"/>
      <w:lvlText w:val="•"/>
      <w:lvlJc w:val="left"/>
      <w:pPr>
        <w:tabs>
          <w:tab w:val="num" w:pos="720"/>
        </w:tabs>
        <w:ind w:left="720" w:hanging="360"/>
      </w:pPr>
      <w:rPr>
        <w:rFonts w:ascii="Arial" w:hAnsi="Arial"/>
      </w:rPr>
    </w:lvl>
  </w:abstractNum>
  <w:num w:numId="1" w16cid:durableId="1487818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397"/>
    <w:rsid w:val="00190397"/>
    <w:rsid w:val="001E6886"/>
    <w:rsid w:val="002B0E9E"/>
    <w:rsid w:val="005216F3"/>
    <w:rsid w:val="00751422"/>
    <w:rsid w:val="007B56C3"/>
    <w:rsid w:val="009E5BA5"/>
    <w:rsid w:val="00D61270"/>
    <w:rsid w:val="00E329B1"/>
    <w:rsid w:val="00ED6101"/>
    <w:rsid w:val="00EF5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20471"/>
  <w15:docId w15:val="{22FCE337-1E48-4E7A-BF59-4ACBF9710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aleway" w:eastAsia="Raleway" w:hAnsi="Raleway" w:cs="Raleway"/>
        <w:sz w:val="22"/>
        <w:szCs w:val="22"/>
        <w:lang w:val="en" w:eastAsia="en-US" w:bidi="ar-SA"/>
      </w:rPr>
    </w:rPrDefault>
    <w:pPrDefault>
      <w:pPr>
        <w:widowControl w:val="0"/>
        <w:spacing w:before="3"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746</TotalTime>
  <Pages>8</Pages>
  <Words>1466</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Henry T</cp:lastModifiedBy>
  <cp:revision>4</cp:revision>
  <dcterms:created xsi:type="dcterms:W3CDTF">2026-08-26T15:29:00Z</dcterms:created>
  <dcterms:modified xsi:type="dcterms:W3CDTF">2026-08-29T06:53:00Z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Created</vt:lpwstr>
  </property>
  <property fmtid="{D5CDD505-2E9C-101B-9397-08002B2CF9AE}" pid="3" name="Creator">
    <vt:lpwstr>Adobe Illustrator 26.3 (Macintosh)</vt:lpwstr>
  </property>
  <property fmtid="{D5CDD505-2E9C-101B-9397-08002B2CF9AE}" pid="4" name="LastSaved">
    <vt:lpwstr>LastSaved</vt:lpwstr>
  </property>
</Properties>
</file>