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8464" w14:textId="77777777" w:rsidR="00F962D1" w:rsidRDefault="00F962D1" w:rsidP="00F962D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Project Outline by Henry Atkins for:</w:t>
      </w:r>
    </w:p>
    <w:p w14:paraId="7CA1B980" w14:textId="79C43823" w:rsidR="009328DA" w:rsidRPr="00F962D1" w:rsidRDefault="00981975" w:rsidP="00F962D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Transferring Classical Natural Language AI Embeddings to Quantum States</w:t>
      </w:r>
      <w:r w:rsidR="009328DA">
        <w:rPr>
          <w:sz w:val="24"/>
          <w:szCs w:val="24"/>
        </w:rPr>
        <w:t xml:space="preserve"> </w:t>
      </w:r>
    </w:p>
    <w:p w14:paraId="1A8C75B6" w14:textId="7D81EE59" w:rsidR="009328DA" w:rsidRPr="009328DA" w:rsidRDefault="009328DA" w:rsidP="009328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What is the most efficient method to encode word-meaning vectors on a quantum computer?</w:t>
      </w:r>
    </w:p>
    <w:p w14:paraId="706AF875" w14:textId="77777777" w:rsidR="008016CA" w:rsidRDefault="008016CA" w:rsidP="00981975">
      <w:pPr>
        <w:spacing w:after="0"/>
        <w:jc w:val="both"/>
        <w:rPr>
          <w:sz w:val="24"/>
          <w:szCs w:val="24"/>
        </w:rPr>
      </w:pPr>
    </w:p>
    <w:p w14:paraId="1D439942" w14:textId="55BEB11E" w:rsidR="00981975" w:rsidRDefault="00981975" w:rsidP="0098197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discovered by Professor </w:t>
      </w:r>
      <w:proofErr w:type="spellStart"/>
      <w:r>
        <w:rPr>
          <w:sz w:val="24"/>
          <w:szCs w:val="24"/>
        </w:rPr>
        <w:t>Sadrzadeh</w:t>
      </w:r>
      <w:proofErr w:type="spellEnd"/>
      <w:r>
        <w:rPr>
          <w:sz w:val="24"/>
          <w:szCs w:val="24"/>
        </w:rPr>
        <w:t xml:space="preserve"> and Ian Kin Lo in their </w:t>
      </w:r>
      <w:r w:rsidR="00A035EA">
        <w:rPr>
          <w:sz w:val="24"/>
          <w:szCs w:val="24"/>
        </w:rPr>
        <w:t>August</w:t>
      </w:r>
      <w:r>
        <w:rPr>
          <w:sz w:val="24"/>
          <w:szCs w:val="24"/>
        </w:rPr>
        <w:t xml:space="preserve"> 2022 paper ‘A QNLP Approach to Pronoun Resolution’, Quantum Circuits offer an ingenious way to represent vocabulary meaning and grammatical structure simultaneously. Through the use of C</w:t>
      </w:r>
      <w:r w:rsidR="00497A24">
        <w:rPr>
          <w:sz w:val="24"/>
          <w:szCs w:val="24"/>
        </w:rPr>
        <w:t>ontrolled Rotation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gates</w:t>
      </w:r>
      <w:r w:rsidR="00497A24"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nouns, verbs and adjectives may be represented. Below is a Quantum Circuit representing the sentences ‘The cat broke the glass. It was fragile</w:t>
      </w:r>
      <w:r>
        <w:rPr>
          <w:sz w:val="24"/>
          <w:szCs w:val="24"/>
        </w:rPr>
        <w:t>. ‘:</w:t>
      </w:r>
    </w:p>
    <w:p w14:paraId="1B653131" w14:textId="13F1D953" w:rsidR="00B9723D" w:rsidRDefault="00B9723D" w:rsidP="00981975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FE3B40" wp14:editId="402B06DD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2465705" cy="1349375"/>
            <wp:effectExtent l="0" t="0" r="0" b="317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B40FC" w14:textId="61CD16D5" w:rsidR="00981975" w:rsidRDefault="00981975" w:rsidP="0098197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a more efficient representation of grammar than classical sentences, which splits meaning and grammar – this quantum increase in efficiency is limited (as quantum algorithms always are) by the encoding of the meaning vectors. </w:t>
      </w:r>
    </w:p>
    <w:p w14:paraId="58D8CC60" w14:textId="77777777" w:rsidR="00981975" w:rsidRDefault="00981975" w:rsidP="00981975">
      <w:pPr>
        <w:spacing w:after="0"/>
        <w:jc w:val="both"/>
        <w:rPr>
          <w:sz w:val="24"/>
          <w:szCs w:val="24"/>
        </w:rPr>
      </w:pPr>
    </w:p>
    <w:p w14:paraId="10256DFF" w14:textId="77777777" w:rsidR="00981975" w:rsidRDefault="00981975" w:rsidP="0098197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My project aims to find an optimum way of either:</w:t>
      </w:r>
    </w:p>
    <w:p w14:paraId="06F9916D" w14:textId="010C0915" w:rsidR="00981975" w:rsidRDefault="00981975" w:rsidP="0098197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Finding an efficient means </w:t>
      </w:r>
      <w:r w:rsidR="00A035EA">
        <w:rPr>
          <w:sz w:val="24"/>
          <w:szCs w:val="24"/>
        </w:rPr>
        <w:t xml:space="preserve">of learning </w:t>
      </w:r>
      <w:r>
        <w:rPr>
          <w:sz w:val="24"/>
          <w:szCs w:val="24"/>
        </w:rPr>
        <w:t>the meaning vectors on a quantum computer.</w:t>
      </w:r>
    </w:p>
    <w:p w14:paraId="5393FFFF" w14:textId="3566C164" w:rsidR="00852414" w:rsidRDefault="00981975" w:rsidP="00383AF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52414">
        <w:rPr>
          <w:sz w:val="24"/>
          <w:szCs w:val="24"/>
        </w:rPr>
        <w:t>Finding an efficient means of encoding classically learnt vectors (from BERT for example) into a circuit that may then a) further learn or b) follow this ‘structural’ encoding.</w:t>
      </w:r>
    </w:p>
    <w:p w14:paraId="72FE785C" w14:textId="517C6280" w:rsidR="00852414" w:rsidRDefault="00852414" w:rsidP="00852414">
      <w:pPr>
        <w:spacing w:after="0"/>
        <w:jc w:val="both"/>
        <w:rPr>
          <w:sz w:val="24"/>
          <w:szCs w:val="24"/>
          <w:vertAlign w:val="subscript"/>
        </w:rPr>
      </w:pPr>
    </w:p>
    <w:p w14:paraId="2BDB99E0" w14:textId="2E376D2A" w:rsidR="00852414" w:rsidRDefault="00852414" w:rsidP="0085241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Learning these meaning vectors on a quantum computer may be very efficient due to the repeated use of the dot-product operation. This is a very efficient operation in quantum computers, so may offer a fast approach to learning these vectors.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there are potential issues:</w:t>
      </w:r>
    </w:p>
    <w:p w14:paraId="1F63AA51" w14:textId="00C00598" w:rsidR="00852414" w:rsidRPr="00852414" w:rsidRDefault="00852414" w:rsidP="0085241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Noise may reduce the time available to learn, meaning they cannot reach optimum values,</w:t>
      </w:r>
    </w:p>
    <w:p w14:paraId="5D73DE30" w14:textId="45DA8450" w:rsidR="00852414" w:rsidRDefault="00852414" w:rsidP="0097741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52414">
        <w:rPr>
          <w:sz w:val="24"/>
          <w:szCs w:val="24"/>
        </w:rPr>
        <w:t>Number of available qubits may not support the full vector space.</w:t>
      </w:r>
    </w:p>
    <w:p w14:paraId="6B12BEE9" w14:textId="77777777" w:rsidR="00852414" w:rsidRPr="00852414" w:rsidRDefault="00852414" w:rsidP="00852414">
      <w:pPr>
        <w:spacing w:after="0"/>
        <w:jc w:val="both"/>
        <w:rPr>
          <w:sz w:val="24"/>
          <w:szCs w:val="24"/>
        </w:rPr>
      </w:pPr>
    </w:p>
    <w:p w14:paraId="680B4F1A" w14:textId="4CDB3185" w:rsidR="00852414" w:rsidRDefault="00852414" w:rsidP="0085241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This means that we must consider the possibility of starting not from a quantum-</w:t>
      </w:r>
      <w:proofErr w:type="spellStart"/>
      <w:r>
        <w:rPr>
          <w:sz w:val="24"/>
          <w:szCs w:val="24"/>
        </w:rPr>
        <w:t>ly</w:t>
      </w:r>
      <w:proofErr w:type="spellEnd"/>
      <w:r>
        <w:rPr>
          <w:sz w:val="24"/>
          <w:szCs w:val="24"/>
        </w:rPr>
        <w:t xml:space="preserve"> learnt vector, but from a quantum encoded classically learnt vector. This brings with it a host of problems, but many of which may be reduced under certain assumptions:</w:t>
      </w:r>
    </w:p>
    <w:p w14:paraId="10079CCD" w14:textId="69F03AA9" w:rsidR="00852414" w:rsidRDefault="00852414" w:rsidP="0085241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Lower vocabulary sizes mean exponentially smaller Q’ circuits,</w:t>
      </w:r>
    </w:p>
    <w:p w14:paraId="40075749" w14:textId="6DE44D53" w:rsidR="00852414" w:rsidRDefault="00852414" w:rsidP="0085241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Normalised vectors may be encoded via rotations,</w:t>
      </w:r>
    </w:p>
    <w:p w14:paraId="717B1A78" w14:textId="54F85AE2" w:rsidR="000B5AE2" w:rsidRDefault="00852414" w:rsidP="007B44E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5AE2">
        <w:rPr>
          <w:sz w:val="24"/>
          <w:szCs w:val="24"/>
        </w:rPr>
        <w:t>Vectors may be pre-processed via classical means, maximising Q’ circuit efficiency (for example for v word vectors from a whole vocabulary of V, all vectors could be realigned via Gram-Schmidt – a quantum efficient calculation – to represent meanings relative to each other. This means we reduce our vector length by V – v.</w:t>
      </w:r>
      <w:r w:rsidR="000B5AE2" w:rsidRPr="000B5AE2">
        <w:rPr>
          <w:sz w:val="24"/>
          <w:szCs w:val="24"/>
        </w:rPr>
        <w:t>)</w:t>
      </w:r>
    </w:p>
    <w:p w14:paraId="56C3630C" w14:textId="77777777" w:rsidR="00F962D1" w:rsidRPr="00F962D1" w:rsidRDefault="00F962D1" w:rsidP="00F962D1">
      <w:pPr>
        <w:spacing w:after="0"/>
        <w:jc w:val="both"/>
        <w:rPr>
          <w:sz w:val="24"/>
          <w:szCs w:val="24"/>
        </w:rPr>
      </w:pPr>
    </w:p>
    <w:p w14:paraId="5272047A" w14:textId="3E9D1E06" w:rsidR="000B5AE2" w:rsidRPr="000B5AE2" w:rsidRDefault="009E402F" w:rsidP="000B5AE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personal </w:t>
      </w:r>
      <w:r w:rsidR="000B5AE2">
        <w:rPr>
          <w:sz w:val="24"/>
          <w:szCs w:val="24"/>
        </w:rPr>
        <w:t>goal is to produce a python library that implements these encoding patterns</w:t>
      </w:r>
      <w:r>
        <w:rPr>
          <w:sz w:val="24"/>
          <w:szCs w:val="24"/>
        </w:rPr>
        <w:t xml:space="preserve">, such that experiments may be done to test the theories. This would include 1-2 methods developed by me, and 3-4 methods from previous papers. </w:t>
      </w:r>
    </w:p>
    <w:tbl>
      <w:tblPr>
        <w:tblStyle w:val="TableGrid"/>
        <w:tblpPr w:leftFromText="180" w:rightFromText="180" w:vertAnchor="page" w:horzAnchor="margin" w:tblpY="95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52414" w14:paraId="49218265" w14:textId="77777777" w:rsidTr="00852414">
        <w:tc>
          <w:tcPr>
            <w:tcW w:w="1838" w:type="dxa"/>
          </w:tcPr>
          <w:p w14:paraId="2CD4BA99" w14:textId="77777777" w:rsidR="00852414" w:rsidRPr="000A3BDC" w:rsidRDefault="00852414" w:rsidP="00852414">
            <w:r>
              <w:t xml:space="preserve">2022 </w:t>
            </w:r>
            <w:r w:rsidRPr="000A3BDC">
              <w:t>November</w:t>
            </w:r>
          </w:p>
        </w:tc>
        <w:tc>
          <w:tcPr>
            <w:tcW w:w="7178" w:type="dxa"/>
          </w:tcPr>
          <w:p w14:paraId="78073FA5" w14:textId="77777777" w:rsidR="00852414" w:rsidRPr="000A3BDC" w:rsidRDefault="00852414" w:rsidP="00852414">
            <w:r w:rsidRPr="000A3BDC">
              <w:t>Finish Literature Review and finalise plans.</w:t>
            </w:r>
          </w:p>
        </w:tc>
      </w:tr>
      <w:tr w:rsidR="00852414" w14:paraId="0BADFD67" w14:textId="77777777" w:rsidTr="00852414">
        <w:tc>
          <w:tcPr>
            <w:tcW w:w="1838" w:type="dxa"/>
          </w:tcPr>
          <w:p w14:paraId="2594346F" w14:textId="77777777" w:rsidR="00852414" w:rsidRPr="000A3BDC" w:rsidRDefault="00852414" w:rsidP="00852414">
            <w:r w:rsidRPr="000A3BDC">
              <w:t>December</w:t>
            </w:r>
          </w:p>
        </w:tc>
        <w:tc>
          <w:tcPr>
            <w:tcW w:w="7178" w:type="dxa"/>
          </w:tcPr>
          <w:p w14:paraId="41AC54B3" w14:textId="0B9326A5" w:rsidR="00852414" w:rsidRDefault="00852414" w:rsidP="00852414">
            <w:pPr>
              <w:rPr>
                <w:b/>
                <w:bCs/>
              </w:rPr>
            </w:pPr>
            <w:r w:rsidRPr="000A3BDC">
              <w:rPr>
                <w:b/>
                <w:bCs/>
              </w:rPr>
              <w:t>How previous researchers solved this problem</w:t>
            </w:r>
          </w:p>
          <w:p w14:paraId="273E2D68" w14:textId="4D51AD55" w:rsidR="009E5F0F" w:rsidRPr="000A3BDC" w:rsidRDefault="009E5F0F" w:rsidP="009E5F0F">
            <w:r w:rsidRPr="000A3BDC">
              <w:t xml:space="preserve">-Learn </w:t>
            </w:r>
            <w:proofErr w:type="spellStart"/>
            <w:r w:rsidRPr="000A3BDC">
              <w:t>Lambeq</w:t>
            </w:r>
            <w:proofErr w:type="spellEnd"/>
            <w:r w:rsidRPr="000A3BDC">
              <w:t xml:space="preserve"> &amp; </w:t>
            </w:r>
            <w:proofErr w:type="spellStart"/>
            <w:r w:rsidRPr="000A3BDC">
              <w:t>Pennylane</w:t>
            </w:r>
            <w:proofErr w:type="spellEnd"/>
            <w:r>
              <w:t xml:space="preserve"> - </w:t>
            </w:r>
            <w:r w:rsidRPr="000A3BDC">
              <w:t>Recreate 2022Aug paper as base to work from.</w:t>
            </w:r>
          </w:p>
          <w:p w14:paraId="526BC694" w14:textId="0210171A" w:rsidR="00852414" w:rsidRPr="000A3BDC" w:rsidRDefault="00852414" w:rsidP="00852414">
            <w:r w:rsidRPr="000A3BDC">
              <w:t>-Review papers in other fields (Q’ chemistry, Q’ finance) for encoding data and collate a list of</w:t>
            </w:r>
            <w:r>
              <w:t xml:space="preserve">: </w:t>
            </w:r>
            <w:r w:rsidRPr="000A3BDC">
              <w:t>Condition</w:t>
            </w:r>
            <w:r w:rsidR="009E5F0F">
              <w:t xml:space="preserve">s </w:t>
            </w:r>
            <w:r w:rsidRPr="000A3BDC">
              <w:t>-&gt; Consequence</w:t>
            </w:r>
            <w:r w:rsidR="009E5F0F">
              <w:t xml:space="preserve">s </w:t>
            </w:r>
            <w:r w:rsidRPr="000A3BDC">
              <w:t xml:space="preserve">for data encoding efficiencies.  </w:t>
            </w:r>
          </w:p>
        </w:tc>
      </w:tr>
      <w:tr w:rsidR="00852414" w14:paraId="6162AD9E" w14:textId="77777777" w:rsidTr="00852414">
        <w:tc>
          <w:tcPr>
            <w:tcW w:w="1838" w:type="dxa"/>
          </w:tcPr>
          <w:p w14:paraId="2CDEFF88" w14:textId="77777777" w:rsidR="00852414" w:rsidRPr="000A3BDC" w:rsidRDefault="00852414" w:rsidP="00852414">
            <w:r>
              <w:t xml:space="preserve">2023 </w:t>
            </w:r>
            <w:r w:rsidRPr="000A3BDC">
              <w:t>January</w:t>
            </w:r>
          </w:p>
        </w:tc>
        <w:tc>
          <w:tcPr>
            <w:tcW w:w="7178" w:type="dxa"/>
          </w:tcPr>
          <w:p w14:paraId="01FDD735" w14:textId="20C33E54" w:rsidR="00852414" w:rsidRPr="009328DA" w:rsidRDefault="00852414" w:rsidP="00852414">
            <w:pPr>
              <w:rPr>
                <w:b/>
                <w:bCs/>
              </w:rPr>
            </w:pPr>
            <w:r w:rsidRPr="009328DA">
              <w:rPr>
                <w:b/>
                <w:bCs/>
              </w:rPr>
              <w:t>Recreating Previous Solutions</w:t>
            </w:r>
            <w:r w:rsidR="009E5F0F">
              <w:rPr>
                <w:b/>
                <w:bCs/>
              </w:rPr>
              <w:t xml:space="preserve"> and Literature Review</w:t>
            </w:r>
          </w:p>
          <w:p w14:paraId="0027E536" w14:textId="77777777" w:rsidR="009E402F" w:rsidRDefault="009E402F" w:rsidP="00852414">
            <w:r>
              <w:t>-Formally write up existing encoding methods on Overleaf as future reference</w:t>
            </w:r>
          </w:p>
          <w:p w14:paraId="1ED5BFD2" w14:textId="0E08FFE5" w:rsidR="009E5F0F" w:rsidRDefault="009E402F" w:rsidP="009E5F0F">
            <w:r>
              <w:t>-Begin to develop my own algorithm for encoding</w:t>
            </w:r>
          </w:p>
          <w:p w14:paraId="0235B4B8" w14:textId="0A4DAEDD" w:rsidR="009E5F0F" w:rsidRPr="000A3BDC" w:rsidRDefault="009E5F0F" w:rsidP="009E5F0F">
            <w:r>
              <w:t>-Write a short summary of Classical NLP, identify quantum advantage (intro)</w:t>
            </w:r>
          </w:p>
        </w:tc>
      </w:tr>
      <w:tr w:rsidR="00852414" w14:paraId="0BF14497" w14:textId="77777777" w:rsidTr="00852414">
        <w:tc>
          <w:tcPr>
            <w:tcW w:w="1838" w:type="dxa"/>
          </w:tcPr>
          <w:p w14:paraId="21AB6EC5" w14:textId="77777777" w:rsidR="00852414" w:rsidRPr="000A3BDC" w:rsidRDefault="00852414" w:rsidP="00852414">
            <w:r w:rsidRPr="000A3BDC">
              <w:t>February</w:t>
            </w:r>
          </w:p>
        </w:tc>
        <w:tc>
          <w:tcPr>
            <w:tcW w:w="7178" w:type="dxa"/>
          </w:tcPr>
          <w:p w14:paraId="48C54EBD" w14:textId="77777777" w:rsidR="00852414" w:rsidRPr="002B0A73" w:rsidRDefault="00852414" w:rsidP="00852414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2B0A73">
              <w:rPr>
                <w:b/>
                <w:bCs/>
              </w:rPr>
              <w:t>ethods</w:t>
            </w:r>
            <w:r>
              <w:rPr>
                <w:b/>
                <w:bCs/>
              </w:rPr>
              <w:t xml:space="preserve"> &amp; Implementation</w:t>
            </w:r>
          </w:p>
          <w:p w14:paraId="546A73F6" w14:textId="2E39E338" w:rsidR="00852414" w:rsidRDefault="00852414" w:rsidP="00852414">
            <w:r w:rsidRPr="000A3BDC">
              <w:t xml:space="preserve">-Implement </w:t>
            </w:r>
            <w:r w:rsidR="009E402F">
              <w:t>e</w:t>
            </w:r>
            <w:r w:rsidRPr="000A3BDC">
              <w:t>ncoding efficient methods in a python library (to be reused).</w:t>
            </w:r>
          </w:p>
          <w:p w14:paraId="6E8598C8" w14:textId="2970D2E0" w:rsidR="009E402F" w:rsidRPr="000A3BDC" w:rsidRDefault="009E402F" w:rsidP="00852414">
            <w:r>
              <w:t>-Begin preliminary experiments on researched methods of encoding</w:t>
            </w:r>
          </w:p>
          <w:p w14:paraId="12EF9344" w14:textId="77777777" w:rsidR="00852414" w:rsidRPr="000A3BDC" w:rsidRDefault="00852414" w:rsidP="00852414">
            <w:r w:rsidRPr="000A3BDC">
              <w:t>-Progress Report (due 3-Feb)</w:t>
            </w:r>
          </w:p>
        </w:tc>
      </w:tr>
      <w:tr w:rsidR="00852414" w14:paraId="7B0828C7" w14:textId="77777777" w:rsidTr="00852414">
        <w:tc>
          <w:tcPr>
            <w:tcW w:w="1838" w:type="dxa"/>
          </w:tcPr>
          <w:p w14:paraId="41E100C3" w14:textId="77777777" w:rsidR="00852414" w:rsidRPr="000A3BDC" w:rsidRDefault="00852414" w:rsidP="00852414">
            <w:r w:rsidRPr="000A3BDC">
              <w:t>March</w:t>
            </w:r>
          </w:p>
        </w:tc>
        <w:tc>
          <w:tcPr>
            <w:tcW w:w="7178" w:type="dxa"/>
          </w:tcPr>
          <w:p w14:paraId="6FE7239C" w14:textId="7DE10522" w:rsidR="00852414" w:rsidRDefault="00852414" w:rsidP="00852414">
            <w:r>
              <w:rPr>
                <w:b/>
                <w:bCs/>
              </w:rPr>
              <w:t>My</w:t>
            </w:r>
            <w:r w:rsidRPr="002B0A7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</w:t>
            </w:r>
            <w:r w:rsidRPr="002B0A73">
              <w:rPr>
                <w:b/>
                <w:bCs/>
              </w:rPr>
              <w:t>ontribution</w:t>
            </w:r>
          </w:p>
          <w:p w14:paraId="114E11A9" w14:textId="77777777" w:rsidR="00852414" w:rsidRPr="000A3BDC" w:rsidRDefault="00852414" w:rsidP="00852414">
            <w:r w:rsidRPr="000A3BDC">
              <w:t>-Run experiments (find optimal encoding) and benchmark against classical tests (measure number calls to some oracle, not time).</w:t>
            </w:r>
          </w:p>
        </w:tc>
      </w:tr>
      <w:tr w:rsidR="00852414" w14:paraId="598A2900" w14:textId="77777777" w:rsidTr="00852414">
        <w:tc>
          <w:tcPr>
            <w:tcW w:w="1838" w:type="dxa"/>
          </w:tcPr>
          <w:p w14:paraId="031156D4" w14:textId="77777777" w:rsidR="00852414" w:rsidRPr="000A3BDC" w:rsidRDefault="00852414" w:rsidP="00852414">
            <w:r w:rsidRPr="000A3BDC">
              <w:t>April</w:t>
            </w:r>
          </w:p>
        </w:tc>
        <w:tc>
          <w:tcPr>
            <w:tcW w:w="7178" w:type="dxa"/>
          </w:tcPr>
          <w:p w14:paraId="4B3CB24C" w14:textId="529FB2F4" w:rsidR="00852414" w:rsidRDefault="00852414" w:rsidP="00852414">
            <w:r>
              <w:rPr>
                <w:b/>
                <w:bCs/>
              </w:rPr>
              <w:t>My</w:t>
            </w:r>
            <w:r w:rsidRPr="002B0A7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</w:t>
            </w:r>
            <w:r w:rsidRPr="002B0A73">
              <w:rPr>
                <w:b/>
                <w:bCs/>
              </w:rPr>
              <w:t>ontribution</w:t>
            </w:r>
          </w:p>
          <w:p w14:paraId="7290D8B0" w14:textId="6FA2B892" w:rsidR="00852414" w:rsidRDefault="00BE67FB" w:rsidP="00852414">
            <w:r>
              <w:t>-</w:t>
            </w:r>
            <w:r w:rsidR="00852414">
              <w:t xml:space="preserve">Additional research </w:t>
            </w:r>
            <w:r>
              <w:t>opportunities, left blank to fill at later date</w:t>
            </w:r>
            <w:r w:rsidR="00FC29AF">
              <w:t xml:space="preserve"> (spare time)</w:t>
            </w:r>
          </w:p>
          <w:p w14:paraId="39D5C8EE" w14:textId="6A66CE69" w:rsidR="00852414" w:rsidRPr="000A3BDC" w:rsidRDefault="006B3B9C" w:rsidP="009E5F0F">
            <w:r>
              <w:t>-Idea here: See if a variational learner can learn classical pre-processing step</w:t>
            </w:r>
            <w:r w:rsidR="00852414">
              <w:t>-</w:t>
            </w:r>
            <w:r w:rsidR="008F4EAC">
              <w:t>--</w:t>
            </w:r>
            <w:r w:rsidR="00852414">
              <w:t>Draft of conclusions</w:t>
            </w:r>
          </w:p>
        </w:tc>
      </w:tr>
      <w:tr w:rsidR="00852414" w14:paraId="66BFE4F8" w14:textId="77777777" w:rsidTr="00852414">
        <w:tc>
          <w:tcPr>
            <w:tcW w:w="1838" w:type="dxa"/>
          </w:tcPr>
          <w:p w14:paraId="2453DD56" w14:textId="77777777" w:rsidR="00852414" w:rsidRPr="000A3BDC" w:rsidRDefault="00852414" w:rsidP="00852414">
            <w:r w:rsidRPr="000A3BDC">
              <w:t>May</w:t>
            </w:r>
          </w:p>
        </w:tc>
        <w:tc>
          <w:tcPr>
            <w:tcW w:w="7178" w:type="dxa"/>
          </w:tcPr>
          <w:p w14:paraId="405EFB24" w14:textId="77777777" w:rsidR="00852414" w:rsidRPr="002B0A73" w:rsidRDefault="00852414" w:rsidP="00852414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2B0A73">
              <w:rPr>
                <w:b/>
                <w:bCs/>
              </w:rPr>
              <w:t xml:space="preserve">utcomes of </w:t>
            </w:r>
            <w:r>
              <w:rPr>
                <w:b/>
                <w:bCs/>
              </w:rPr>
              <w:t>R</w:t>
            </w:r>
            <w:r w:rsidRPr="002B0A73">
              <w:rPr>
                <w:b/>
                <w:bCs/>
              </w:rPr>
              <w:t>esearch</w:t>
            </w:r>
          </w:p>
          <w:p w14:paraId="16D5782F" w14:textId="2625D5BA" w:rsidR="00852414" w:rsidRDefault="00852414" w:rsidP="00852414">
            <w:r w:rsidRPr="000A3BDC">
              <w:t>-</w:t>
            </w:r>
            <w:r>
              <w:t xml:space="preserve">Finalise Literature Review and transform it </w:t>
            </w:r>
            <w:r w:rsidR="009E402F">
              <w:t xml:space="preserve">to a draft </w:t>
            </w:r>
            <w:r w:rsidR="009E402F" w:rsidRPr="000A3BDC">
              <w:t>Introduction</w:t>
            </w:r>
          </w:p>
          <w:p w14:paraId="16707054" w14:textId="77777777" w:rsidR="00852414" w:rsidRPr="000A3BDC" w:rsidRDefault="00852414" w:rsidP="00852414">
            <w:r>
              <w:t>-Document and publish python library (GitHub) and use this to draft methods.</w:t>
            </w:r>
          </w:p>
          <w:p w14:paraId="72920467" w14:textId="77777777" w:rsidR="00852414" w:rsidRPr="000A3BDC" w:rsidRDefault="00852414" w:rsidP="00852414">
            <w:r w:rsidRPr="000A3BDC">
              <w:t>(Parallel) Literature Survey</w:t>
            </w:r>
          </w:p>
        </w:tc>
      </w:tr>
      <w:tr w:rsidR="00852414" w14:paraId="5D8D915A" w14:textId="77777777" w:rsidTr="00852414">
        <w:tc>
          <w:tcPr>
            <w:tcW w:w="1838" w:type="dxa"/>
          </w:tcPr>
          <w:p w14:paraId="6ABFDA2E" w14:textId="77777777" w:rsidR="00852414" w:rsidRPr="000A3BDC" w:rsidRDefault="00852414" w:rsidP="00852414">
            <w:r w:rsidRPr="000A3BDC">
              <w:t>June</w:t>
            </w:r>
          </w:p>
        </w:tc>
        <w:tc>
          <w:tcPr>
            <w:tcW w:w="7178" w:type="dxa"/>
          </w:tcPr>
          <w:p w14:paraId="654227AC" w14:textId="436F5DF6" w:rsidR="009E402F" w:rsidRPr="002B0A73" w:rsidRDefault="009E402F" w:rsidP="009E402F">
            <w:pPr>
              <w:rPr>
                <w:b/>
                <w:bCs/>
              </w:rPr>
            </w:pPr>
            <w:r>
              <w:rPr>
                <w:b/>
                <w:bCs/>
              </w:rPr>
              <w:t>Write Thesis</w:t>
            </w:r>
          </w:p>
          <w:p w14:paraId="62870DD4" w14:textId="7FE23E72" w:rsidR="009E402F" w:rsidRDefault="009E402F" w:rsidP="00852414">
            <w:r>
              <w:t xml:space="preserve">-Finalise Introduction, </w:t>
            </w:r>
            <w:proofErr w:type="gramStart"/>
            <w:r>
              <w:t>Methods</w:t>
            </w:r>
            <w:proofErr w:type="gramEnd"/>
            <w:r>
              <w:t xml:space="preserve"> and Conclusion</w:t>
            </w:r>
          </w:p>
          <w:p w14:paraId="25828C09" w14:textId="69489C39" w:rsidR="009E402F" w:rsidRDefault="009E402F" w:rsidP="00852414">
            <w:r>
              <w:t>-Draft Discussions, considering dead ends and missed opportunities</w:t>
            </w:r>
          </w:p>
          <w:p w14:paraId="219E1B30" w14:textId="00EB08CF" w:rsidR="009E402F" w:rsidRDefault="009E402F" w:rsidP="00852414">
            <w:r>
              <w:t>-Draft Abstract</w:t>
            </w:r>
          </w:p>
          <w:p w14:paraId="53BD99EE" w14:textId="0AF083E8" w:rsidR="009E402F" w:rsidRDefault="009E402F" w:rsidP="00852414">
            <w:r>
              <w:t>Submit Draft 2 months early for revisions and changes</w:t>
            </w:r>
          </w:p>
          <w:p w14:paraId="7B71F33E" w14:textId="090DD77D" w:rsidR="00852414" w:rsidRPr="000A3BDC" w:rsidRDefault="00852414" w:rsidP="00852414">
            <w:r w:rsidRPr="000A3BDC">
              <w:t>(Parallel) Case Study 1</w:t>
            </w:r>
          </w:p>
        </w:tc>
      </w:tr>
      <w:tr w:rsidR="00852414" w14:paraId="6427A700" w14:textId="77777777" w:rsidTr="00852414">
        <w:tc>
          <w:tcPr>
            <w:tcW w:w="1838" w:type="dxa"/>
          </w:tcPr>
          <w:p w14:paraId="1B0DFF0B" w14:textId="77777777" w:rsidR="00852414" w:rsidRPr="000A3BDC" w:rsidRDefault="00852414" w:rsidP="00852414">
            <w:r w:rsidRPr="000A3BDC">
              <w:t>July</w:t>
            </w:r>
          </w:p>
        </w:tc>
        <w:tc>
          <w:tcPr>
            <w:tcW w:w="7178" w:type="dxa"/>
          </w:tcPr>
          <w:p w14:paraId="291AAF8C" w14:textId="77777777" w:rsidR="009E402F" w:rsidRPr="009E402F" w:rsidRDefault="009E402F" w:rsidP="00852414">
            <w:pPr>
              <w:rPr>
                <w:b/>
                <w:bCs/>
              </w:rPr>
            </w:pPr>
            <w:r w:rsidRPr="009E402F">
              <w:rPr>
                <w:b/>
                <w:bCs/>
              </w:rPr>
              <w:t>Finalise Thesis</w:t>
            </w:r>
          </w:p>
          <w:p w14:paraId="02FDF834" w14:textId="44620F20" w:rsidR="009E402F" w:rsidRPr="000A3BDC" w:rsidRDefault="009E402F" w:rsidP="00852414">
            <w:r>
              <w:t>-Finalise Discussions &amp; Abstract section</w:t>
            </w:r>
          </w:p>
        </w:tc>
      </w:tr>
      <w:tr w:rsidR="00852414" w14:paraId="1AD1A3CB" w14:textId="77777777" w:rsidTr="00852414">
        <w:tc>
          <w:tcPr>
            <w:tcW w:w="1838" w:type="dxa"/>
          </w:tcPr>
          <w:p w14:paraId="603E891C" w14:textId="77777777" w:rsidR="00852414" w:rsidRPr="000A3BDC" w:rsidRDefault="00852414" w:rsidP="00852414">
            <w:r w:rsidRPr="000A3BDC">
              <w:t>August</w:t>
            </w:r>
          </w:p>
        </w:tc>
        <w:tc>
          <w:tcPr>
            <w:tcW w:w="7178" w:type="dxa"/>
          </w:tcPr>
          <w:p w14:paraId="5A1EED68" w14:textId="77777777" w:rsidR="00852414" w:rsidRPr="000A3BDC" w:rsidRDefault="00852414" w:rsidP="00852414">
            <w:r w:rsidRPr="000A3BDC">
              <w:t>(Parallel) Case Study 2</w:t>
            </w:r>
          </w:p>
          <w:p w14:paraId="6F86A0BF" w14:textId="77777777" w:rsidR="00852414" w:rsidRPr="000A3BDC" w:rsidRDefault="00852414" w:rsidP="00852414">
            <w:r w:rsidRPr="000A3BDC">
              <w:t>Submit Thesis</w:t>
            </w:r>
          </w:p>
        </w:tc>
      </w:tr>
    </w:tbl>
    <w:p w14:paraId="6EA78854" w14:textId="77777777" w:rsidR="00F823A4" w:rsidRDefault="00F823A4" w:rsidP="009328DA"/>
    <w:sectPr w:rsidR="00F8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B0585"/>
    <w:multiLevelType w:val="hybridMultilevel"/>
    <w:tmpl w:val="93804130"/>
    <w:lvl w:ilvl="0" w:tplc="0E5C3A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69145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3C"/>
    <w:rsid w:val="000A3BDC"/>
    <w:rsid w:val="000B5AE2"/>
    <w:rsid w:val="0024719A"/>
    <w:rsid w:val="0025463C"/>
    <w:rsid w:val="002B0A73"/>
    <w:rsid w:val="00455EF0"/>
    <w:rsid w:val="00497A24"/>
    <w:rsid w:val="006B3B9C"/>
    <w:rsid w:val="007D0E70"/>
    <w:rsid w:val="008016CA"/>
    <w:rsid w:val="00852414"/>
    <w:rsid w:val="008F4EAC"/>
    <w:rsid w:val="009328DA"/>
    <w:rsid w:val="00981975"/>
    <w:rsid w:val="009E402F"/>
    <w:rsid w:val="009E5F0F"/>
    <w:rsid w:val="00A035EA"/>
    <w:rsid w:val="00B9723D"/>
    <w:rsid w:val="00BE67FB"/>
    <w:rsid w:val="00F823A4"/>
    <w:rsid w:val="00F962D1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9A83"/>
  <w15:chartTrackingRefBased/>
  <w15:docId w15:val="{A43D7E94-5FB5-447B-9994-37692720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75"/>
    <w:pPr>
      <w:ind w:left="720"/>
      <w:contextualSpacing/>
    </w:pPr>
  </w:style>
  <w:style w:type="table" w:styleId="TableGrid">
    <w:name w:val="Table Grid"/>
    <w:basedOn w:val="TableNormal"/>
    <w:uiPriority w:val="39"/>
    <w:rsid w:val="0098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Atkins, Henry</dc:creator>
  <cp:keywords/>
  <dc:description/>
  <cp:lastModifiedBy>Atkins, Henry</cp:lastModifiedBy>
  <cp:revision>21</cp:revision>
  <dcterms:created xsi:type="dcterms:W3CDTF">2022-11-22T17:42:00Z</dcterms:created>
  <dcterms:modified xsi:type="dcterms:W3CDTF">2022-11-22T18:35:00Z</dcterms:modified>
</cp:coreProperties>
</file>