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733"/>
        <w:tblW w:w="8826" w:type="dxa"/>
        <w:tblLook w:val="04A0"/>
      </w:tblPr>
      <w:tblGrid>
        <w:gridCol w:w="1316"/>
        <w:gridCol w:w="1080"/>
        <w:gridCol w:w="1080"/>
        <w:gridCol w:w="1080"/>
        <w:gridCol w:w="1080"/>
        <w:gridCol w:w="1080"/>
        <w:gridCol w:w="1080"/>
        <w:gridCol w:w="1080"/>
      </w:tblGrid>
      <w:tr w:rsidR="00AC5541" w:rsidRPr="00D80C4A" w:rsidTr="00AC5541">
        <w:trPr>
          <w:gridAfter w:val="7"/>
          <w:wAfter w:w="7560" w:type="dxa"/>
          <w:trHeight w:val="2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bCs/>
                <w:color w:val="000000"/>
                <w:szCs w:val="18"/>
              </w:rPr>
              <w:t>文档信息</w:t>
            </w:r>
          </w:p>
        </w:tc>
      </w:tr>
      <w:tr w:rsidR="00AC5541" w:rsidRPr="00D80C4A" w:rsidTr="00AC5541">
        <w:trPr>
          <w:trHeight w:val="285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文档等级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草案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√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修订稿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正式稿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 xml:space="preserve">　</w:t>
            </w:r>
          </w:p>
        </w:tc>
      </w:tr>
      <w:tr w:rsidR="00AC5541" w:rsidRPr="00D80C4A" w:rsidTr="00AC5541">
        <w:trPr>
          <w:trHeight w:val="285"/>
        </w:trPr>
        <w:tc>
          <w:tcPr>
            <w:tcW w:w="126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负责人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 xml:space="preserve">　</w:t>
            </w:r>
          </w:p>
        </w:tc>
      </w:tr>
      <w:tr w:rsidR="00AC5541" w:rsidRPr="00D80C4A" w:rsidTr="00AC5541">
        <w:trPr>
          <w:trHeight w:val="27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日期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版本号</w:t>
            </w:r>
          </w:p>
        </w:tc>
        <w:tc>
          <w:tcPr>
            <w:tcW w:w="540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文档更新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更新人</w:t>
            </w:r>
          </w:p>
        </w:tc>
      </w:tr>
      <w:tr w:rsidR="00AC5541" w:rsidRPr="00D80C4A" w:rsidTr="00AC5541">
        <w:trPr>
          <w:trHeight w:val="270"/>
        </w:trPr>
        <w:tc>
          <w:tcPr>
            <w:tcW w:w="1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201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2</w:t>
            </w:r>
            <w:r w:rsidRPr="00D80C4A">
              <w:rPr>
                <w:rFonts w:ascii="宋体" w:hAnsi="宋体" w:cs="宋体" w:hint="eastAsia"/>
                <w:color w:val="00000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06</w:t>
            </w:r>
            <w:r w:rsidRPr="00D80C4A">
              <w:rPr>
                <w:rFonts w:ascii="宋体" w:hAnsi="宋体" w:cs="宋体" w:hint="eastAsia"/>
                <w:color w:val="000000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V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1</w:t>
            </w:r>
            <w:r w:rsidRPr="00D80C4A">
              <w:rPr>
                <w:rFonts w:ascii="宋体" w:hAnsi="宋体" w:cs="宋体" w:hint="eastAsia"/>
                <w:color w:val="000000"/>
                <w:szCs w:val="18"/>
              </w:rPr>
              <w:t>.0</w:t>
            </w:r>
            <w:r>
              <w:rPr>
                <w:rFonts w:ascii="宋体" w:hAnsi="宋体" w:cs="宋体" w:hint="eastAsia"/>
                <w:color w:val="000000"/>
                <w:szCs w:val="18"/>
              </w:rPr>
              <w:t>0</w:t>
            </w:r>
          </w:p>
        </w:tc>
        <w:tc>
          <w:tcPr>
            <w:tcW w:w="54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Cs w:val="18"/>
              </w:rPr>
              <w:t>建立文档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541" w:rsidRPr="00D80C4A" w:rsidRDefault="00AC5541" w:rsidP="002A0F2B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szCs w:val="18"/>
              </w:rPr>
            </w:pPr>
            <w:r w:rsidRPr="00D80C4A">
              <w:rPr>
                <w:rFonts w:ascii="宋体" w:hAnsi="宋体" w:cs="宋体" w:hint="eastAsia"/>
                <w:color w:val="000000"/>
                <w:szCs w:val="18"/>
              </w:rPr>
              <w:t>王悦</w:t>
            </w:r>
          </w:p>
        </w:tc>
      </w:tr>
    </w:tbl>
    <w:p w:rsidR="00BA4D5B" w:rsidRDefault="00B43484" w:rsidP="002A0F2B">
      <w:pPr>
        <w:spacing w:line="240" w:lineRule="auto"/>
        <w:jc w:val="center"/>
        <w:rPr>
          <w:lang w:eastAsia="zh-CN"/>
        </w:rPr>
      </w:pPr>
      <w:r>
        <w:rPr>
          <w:rFonts w:hint="eastAsia"/>
          <w:lang w:eastAsia="zh-CN"/>
        </w:rPr>
        <w:t>背包、商城和消息的补充设定</w:t>
      </w:r>
    </w:p>
    <w:p w:rsidR="00AC5541" w:rsidRDefault="00AC5541" w:rsidP="002A0F2B">
      <w:pPr>
        <w:spacing w:line="240" w:lineRule="auto"/>
        <w:jc w:val="center"/>
        <w:rPr>
          <w:lang w:eastAsia="zh-CN"/>
        </w:rPr>
      </w:pPr>
    </w:p>
    <w:p w:rsidR="003927FB" w:rsidRDefault="003927FB" w:rsidP="003927FB">
      <w:pPr>
        <w:pStyle w:val="31"/>
      </w:pPr>
      <w:r>
        <w:rPr>
          <w:rFonts w:hint="eastAsia"/>
        </w:rPr>
        <w:t>物品设定</w:t>
      </w:r>
    </w:p>
    <w:p w:rsidR="00AC5541" w:rsidRDefault="00AC5541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美女斗地主物品分为三类</w:t>
      </w:r>
    </w:p>
    <w:p w:rsidR="00AC5541" w:rsidRDefault="00AC5541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、装备类：包括发型、衣服</w:t>
      </w:r>
    </w:p>
    <w:p w:rsidR="00AC5541" w:rsidRDefault="00AC5541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、充值卡类：包括手机充值卡、盛大点卡</w:t>
      </w:r>
      <w:r w:rsidR="003927FB">
        <w:rPr>
          <w:rFonts w:hint="eastAsia"/>
          <w:lang w:eastAsia="zh-CN"/>
        </w:rPr>
        <w:t>等卡类物品</w:t>
      </w:r>
    </w:p>
    <w:p w:rsidR="001D400E" w:rsidRDefault="00AC5541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、实物类：</w:t>
      </w:r>
      <w:r w:rsidR="001D400E">
        <w:rPr>
          <w:rFonts w:hint="eastAsia"/>
          <w:lang w:eastAsia="zh-CN"/>
        </w:rPr>
        <w:t>各种实物道具</w:t>
      </w:r>
    </w:p>
    <w:tbl>
      <w:tblPr>
        <w:tblStyle w:val="a5"/>
        <w:tblW w:w="0" w:type="auto"/>
        <w:tblLook w:val="04A0"/>
      </w:tblPr>
      <w:tblGrid>
        <w:gridCol w:w="1956"/>
        <w:gridCol w:w="1956"/>
        <w:gridCol w:w="1957"/>
        <w:gridCol w:w="1957"/>
      </w:tblGrid>
      <w:tr w:rsidR="002A0F2B" w:rsidTr="003927FB">
        <w:trPr>
          <w:trHeight w:val="470"/>
        </w:trPr>
        <w:tc>
          <w:tcPr>
            <w:tcW w:w="1956" w:type="dxa"/>
          </w:tcPr>
          <w:p w:rsidR="002A0F2B" w:rsidRDefault="003927FB" w:rsidP="002A0F2B">
            <w:p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物品分类</w:t>
            </w:r>
          </w:p>
        </w:tc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购买后处理</w:t>
            </w:r>
          </w:p>
        </w:tc>
        <w:tc>
          <w:tcPr>
            <w:tcW w:w="1957" w:type="dxa"/>
          </w:tcPr>
          <w:p w:rsidR="002A0F2B" w:rsidRDefault="00C502E6" w:rsidP="002A0F2B">
            <w:pPr>
              <w:spacing w:line="240" w:lineRule="auto"/>
              <w:jc w:val="left"/>
            </w:pPr>
            <w:r>
              <w:rPr>
                <w:rFonts w:hint="eastAsia"/>
                <w:lang w:eastAsia="zh-CN"/>
              </w:rPr>
              <w:t>购买</w:t>
            </w:r>
            <w:r w:rsidR="002A0F2B">
              <w:rPr>
                <w:rFonts w:hint="eastAsia"/>
              </w:rPr>
              <w:t>货币</w:t>
            </w:r>
          </w:p>
        </w:tc>
        <w:tc>
          <w:tcPr>
            <w:tcW w:w="1957" w:type="dxa"/>
          </w:tcPr>
          <w:p w:rsidR="002A0F2B" w:rsidRDefault="003927FB" w:rsidP="002A0F2B">
            <w:p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是否唯一</w:t>
            </w:r>
          </w:p>
        </w:tc>
      </w:tr>
      <w:tr w:rsidR="002A0F2B" w:rsidTr="003927FB">
        <w:trPr>
          <w:trHeight w:val="441"/>
        </w:trPr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装备类</w:t>
            </w:r>
          </w:p>
        </w:tc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放入背包</w:t>
            </w:r>
          </w:p>
        </w:tc>
        <w:tc>
          <w:tcPr>
            <w:tcW w:w="1957" w:type="dxa"/>
          </w:tcPr>
          <w:p w:rsidR="002A0F2B" w:rsidRDefault="002A0F2B" w:rsidP="002A0F2B">
            <w:p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金币，积分</w:t>
            </w:r>
            <w:r w:rsidR="003927FB">
              <w:rPr>
                <w:rFonts w:hint="eastAsia"/>
                <w:lang w:eastAsia="zh-CN"/>
              </w:rPr>
              <w:t>，红桃</w:t>
            </w:r>
          </w:p>
        </w:tc>
        <w:tc>
          <w:tcPr>
            <w:tcW w:w="1957" w:type="dxa"/>
          </w:tcPr>
          <w:p w:rsidR="002A0F2B" w:rsidRDefault="003927FB" w:rsidP="002A0F2B">
            <w:p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 w:rsidR="002A0F2B" w:rsidTr="003927FB">
        <w:trPr>
          <w:trHeight w:val="484"/>
        </w:trPr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充值卡</w:t>
            </w:r>
          </w:p>
        </w:tc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提供兑换码</w:t>
            </w:r>
          </w:p>
        </w:tc>
        <w:tc>
          <w:tcPr>
            <w:tcW w:w="1957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积分，红桃</w:t>
            </w:r>
          </w:p>
        </w:tc>
        <w:tc>
          <w:tcPr>
            <w:tcW w:w="1957" w:type="dxa"/>
          </w:tcPr>
          <w:p w:rsidR="002A0F2B" w:rsidRDefault="002A0F2B" w:rsidP="002A0F2B">
            <w:pPr>
              <w:spacing w:line="240" w:lineRule="auto"/>
              <w:jc w:val="left"/>
            </w:pPr>
          </w:p>
        </w:tc>
      </w:tr>
      <w:tr w:rsidR="002A0F2B" w:rsidTr="003927FB">
        <w:trPr>
          <w:trHeight w:val="499"/>
        </w:trPr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实物类</w:t>
            </w:r>
          </w:p>
        </w:tc>
        <w:tc>
          <w:tcPr>
            <w:tcW w:w="1956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提供兑换码</w:t>
            </w:r>
          </w:p>
        </w:tc>
        <w:tc>
          <w:tcPr>
            <w:tcW w:w="1957" w:type="dxa"/>
          </w:tcPr>
          <w:p w:rsidR="002A0F2B" w:rsidRDefault="002A0F2B" w:rsidP="002A0F2B">
            <w:pPr>
              <w:spacing w:line="240" w:lineRule="auto"/>
              <w:jc w:val="left"/>
            </w:pPr>
            <w:r>
              <w:rPr>
                <w:rFonts w:hint="eastAsia"/>
              </w:rPr>
              <w:t>积分，红桃</w:t>
            </w:r>
          </w:p>
        </w:tc>
        <w:tc>
          <w:tcPr>
            <w:tcW w:w="1957" w:type="dxa"/>
          </w:tcPr>
          <w:p w:rsidR="002A0F2B" w:rsidRDefault="002A0F2B" w:rsidP="002A0F2B">
            <w:pPr>
              <w:spacing w:line="240" w:lineRule="auto"/>
              <w:jc w:val="left"/>
            </w:pPr>
          </w:p>
        </w:tc>
      </w:tr>
    </w:tbl>
    <w:p w:rsidR="001D400E" w:rsidRDefault="001D400E" w:rsidP="002A0F2B">
      <w:pPr>
        <w:spacing w:line="240" w:lineRule="auto"/>
        <w:jc w:val="left"/>
      </w:pPr>
    </w:p>
    <w:p w:rsidR="00153CA6" w:rsidRDefault="002A0F2B" w:rsidP="002A0F2B">
      <w:pPr>
        <w:pStyle w:val="31"/>
      </w:pPr>
      <w:r>
        <w:rPr>
          <w:rFonts w:hint="eastAsia"/>
        </w:rPr>
        <w:t>背包设定</w:t>
      </w:r>
    </w:p>
    <w:p w:rsidR="00B43484" w:rsidRDefault="002A0F2B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、背包只用于放置玩家的装备类物品。</w:t>
      </w:r>
      <w:r w:rsidR="00B43484">
        <w:rPr>
          <w:rFonts w:hint="eastAsia"/>
          <w:lang w:eastAsia="zh-CN"/>
        </w:rPr>
        <w:t>背包内显示物品的名称、图标。</w:t>
      </w:r>
    </w:p>
    <w:p w:rsidR="002A0F2B" w:rsidRDefault="002A0F2B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、背包内的物品不可移动、出售、丢弃。</w:t>
      </w:r>
      <w:r w:rsidR="00B43484">
        <w:rPr>
          <w:rFonts w:hint="eastAsia"/>
          <w:lang w:eastAsia="zh-CN"/>
        </w:rPr>
        <w:t>背包内的物品可用来装备，但不能脱卸。脱卸装备必须用其他装备更换，或者还原形象。</w:t>
      </w:r>
    </w:p>
    <w:p w:rsidR="00B43484" w:rsidRDefault="002A0F2B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、背包初始状态放置玩家默认的头发、服装两件物品。</w:t>
      </w:r>
    </w:p>
    <w:p w:rsidR="00B43484" w:rsidRDefault="00B43484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男性玩家：</w:t>
      </w:r>
      <w:r>
        <w:rPr>
          <w:rFonts w:hint="eastAsia"/>
          <w:lang w:eastAsia="zh-CN"/>
        </w:rPr>
        <w:t xml:space="preserve"> 10002</w:t>
      </w:r>
      <w:r>
        <w:rPr>
          <w:rFonts w:hint="eastAsia"/>
          <w:lang w:eastAsia="zh-CN"/>
        </w:rPr>
        <w:t>黑色直发</w:t>
      </w:r>
      <w:r>
        <w:rPr>
          <w:rFonts w:hint="eastAsia"/>
          <w:lang w:eastAsia="zh-CN"/>
        </w:rPr>
        <w:t xml:space="preserve">   30001</w:t>
      </w:r>
      <w:r>
        <w:rPr>
          <w:rFonts w:hint="eastAsia"/>
          <w:lang w:eastAsia="zh-CN"/>
        </w:rPr>
        <w:t>休闲上装</w:t>
      </w:r>
    </w:p>
    <w:p w:rsidR="00B43484" w:rsidRPr="00B43484" w:rsidRDefault="00B43484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女性玩家：</w:t>
      </w:r>
      <w:r>
        <w:rPr>
          <w:rFonts w:hint="eastAsia"/>
          <w:lang w:eastAsia="zh-CN"/>
        </w:rPr>
        <w:t xml:space="preserve"> 20003</w:t>
      </w:r>
      <w:r>
        <w:rPr>
          <w:rFonts w:hint="eastAsia"/>
          <w:lang w:eastAsia="zh-CN"/>
        </w:rPr>
        <w:t>棕色短发</w:t>
      </w:r>
      <w:r>
        <w:rPr>
          <w:rFonts w:hint="eastAsia"/>
          <w:lang w:eastAsia="zh-CN"/>
        </w:rPr>
        <w:t xml:space="preserve">   40003</w:t>
      </w:r>
      <w:r>
        <w:rPr>
          <w:rFonts w:hint="eastAsia"/>
          <w:lang w:eastAsia="zh-CN"/>
        </w:rPr>
        <w:t>蛋糕裙</w:t>
      </w:r>
      <w:r>
        <w:rPr>
          <w:rFonts w:hint="eastAsia"/>
          <w:lang w:eastAsia="zh-CN"/>
        </w:rPr>
        <w:t xml:space="preserve"> </w:t>
      </w:r>
    </w:p>
    <w:p w:rsidR="002A0F2B" w:rsidRDefault="002A0F2B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当玩家获得新的装备类物品时，物品依次放置进入玩家的背包中。通过背包界面可以完成换装，换装后保存形象，被换下的服装仍然存在在背包中。</w:t>
      </w:r>
    </w:p>
    <w:p w:rsidR="002A0F2B" w:rsidRDefault="002A0F2B" w:rsidP="002A0F2B">
      <w:pPr>
        <w:spacing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、客户端显示时背包按照实际携带物品进行显示。不需要显示出所有背包格。背包默认大小为</w:t>
      </w:r>
      <w:r>
        <w:rPr>
          <w:rFonts w:hint="eastAsia"/>
          <w:lang w:eastAsia="zh-CN"/>
        </w:rPr>
        <w:t>100.</w:t>
      </w:r>
    </w:p>
    <w:p w:rsidR="002A0F2B" w:rsidRDefault="00C502E6" w:rsidP="00C502E6">
      <w:pPr>
        <w:pStyle w:val="31"/>
      </w:pPr>
      <w:r>
        <w:rPr>
          <w:rFonts w:hint="eastAsia"/>
        </w:rPr>
        <w:lastRenderedPageBreak/>
        <w:t>商城</w:t>
      </w:r>
    </w:p>
    <w:p w:rsidR="00C502E6" w:rsidRDefault="00C502E6" w:rsidP="00C502E6">
      <w:pPr>
        <w:rPr>
          <w:lang w:eastAsia="zh-CN"/>
        </w:rPr>
      </w:pP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商城出售的物品包括装备类、卡类和实物类三种。</w:t>
      </w:r>
    </w:p>
    <w:p w:rsidR="00C502E6" w:rsidRDefault="00C502E6" w:rsidP="00C502E6">
      <w:pPr>
        <w:pStyle w:val="a6"/>
      </w:pPr>
      <w:r>
        <w:rPr>
          <w:rFonts w:hint="eastAsia"/>
        </w:rPr>
        <w:t>一、购买</w:t>
      </w: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、装备类购买后直接放入背包。</w:t>
      </w: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、卡类和实物类购买后，会给玩家发送一条消息，消息包含一组兑换码，凭借兑换码进行实物兑换（目前是人工方式）</w:t>
      </w: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、按照物品表中的价格进行购买。同一种物品只可以有一种货币进行购买，但商城不按货币种类进行区分。</w:t>
      </w: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、装备类货物为唯一，不可重复购买。</w:t>
      </w:r>
    </w:p>
    <w:p w:rsidR="00C502E6" w:rsidRDefault="00C502E6" w:rsidP="00C502E6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、卡片和实物类</w:t>
      </w:r>
      <w:r w:rsidR="005874E2">
        <w:rPr>
          <w:rFonts w:hint="eastAsia"/>
          <w:lang w:eastAsia="zh-CN"/>
        </w:rPr>
        <w:t>物品可多次购买，（但为了避免出现漏洞）</w:t>
      </w:r>
      <w:r w:rsidR="007E6049">
        <w:rPr>
          <w:rFonts w:hint="eastAsia"/>
          <w:lang w:eastAsia="zh-CN"/>
        </w:rPr>
        <w:t>同一件物品</w:t>
      </w:r>
      <w:r w:rsidR="005874E2">
        <w:rPr>
          <w:rFonts w:hint="eastAsia"/>
          <w:lang w:eastAsia="zh-CN"/>
        </w:rPr>
        <w:t>一日最多兑换</w:t>
      </w:r>
      <w:r w:rsidR="005874E2">
        <w:rPr>
          <w:rFonts w:hint="eastAsia"/>
          <w:lang w:eastAsia="zh-CN"/>
        </w:rPr>
        <w:t>5</w:t>
      </w:r>
      <w:r w:rsidR="005874E2">
        <w:rPr>
          <w:rFonts w:hint="eastAsia"/>
          <w:lang w:eastAsia="zh-CN"/>
        </w:rPr>
        <w:t>次。</w:t>
      </w:r>
    </w:p>
    <w:p w:rsidR="005874E2" w:rsidRDefault="00A6358E" w:rsidP="00A6358E">
      <w:pPr>
        <w:pStyle w:val="a6"/>
        <w:rPr>
          <w:rFonts w:hint="eastAsia"/>
        </w:rPr>
      </w:pPr>
      <w:r>
        <w:rPr>
          <w:rFonts w:hint="eastAsia"/>
        </w:rPr>
        <w:t>二、商城配置</w:t>
      </w:r>
    </w:p>
    <w:p w:rsidR="00A6358E" w:rsidRDefault="00A6358E" w:rsidP="00A635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、商城配置通过表的方式。</w:t>
      </w:r>
      <w:r w:rsidR="00101CDB">
        <w:rPr>
          <w:rFonts w:hint="eastAsia"/>
          <w:lang w:eastAsia="zh-CN"/>
        </w:rPr>
        <w:t>内容需要根据需求调整。</w:t>
      </w:r>
    </w:p>
    <w:p w:rsidR="00A6358E" w:rsidRDefault="00A6358E" w:rsidP="00A635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、商城按照卡类、实物类、装备类进行展示排序</w:t>
      </w:r>
      <w:r w:rsidR="00101CDB">
        <w:rPr>
          <w:rFonts w:hint="eastAsia"/>
          <w:lang w:eastAsia="zh-CN"/>
        </w:rPr>
        <w:t>。</w:t>
      </w:r>
    </w:p>
    <w:p w:rsidR="00101CDB" w:rsidRDefault="00101CDB" w:rsidP="00A6358E">
      <w:pPr>
        <w:rPr>
          <w:rFonts w:hint="eastAsia"/>
          <w:lang w:eastAsia="zh-CN"/>
        </w:rPr>
      </w:pPr>
    </w:p>
    <w:p w:rsidR="00101CDB" w:rsidRDefault="00101CDB" w:rsidP="00101CDB">
      <w:pPr>
        <w:pStyle w:val="31"/>
        <w:rPr>
          <w:rFonts w:hint="eastAsia"/>
        </w:rPr>
      </w:pPr>
      <w:r>
        <w:rPr>
          <w:rFonts w:hint="eastAsia"/>
        </w:rPr>
        <w:t>系统消息</w:t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系统消息包括兑奖信息和公告两类。系统消息的结构包括时间具体到日期，时间，信息。</w:t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391025" cy="809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、兑奖信息</w:t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当玩家兑换了卡片类、实物类奖品后，将发送给玩家一条兑换信息。内容如下：</w:t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 w:rsidRPr="00101CDB">
        <w:rPr>
          <w:rFonts w:hint="eastAsia"/>
          <w:lang w:eastAsia="zh-CN"/>
        </w:rPr>
        <w:t>你用</w:t>
      </w:r>
      <w:r>
        <w:rPr>
          <w:rFonts w:hint="eastAsia"/>
          <w:lang w:eastAsia="zh-CN"/>
        </w:rPr>
        <w:t>xxx</w:t>
      </w:r>
      <w:r w:rsidRPr="00101CDB">
        <w:rPr>
          <w:rFonts w:hint="eastAsia"/>
          <w:lang w:eastAsia="zh-CN"/>
        </w:rPr>
        <w:t>兑换了</w:t>
      </w:r>
      <w:r>
        <w:rPr>
          <w:rFonts w:hint="eastAsia"/>
          <w:lang w:eastAsia="zh-CN"/>
        </w:rPr>
        <w:t>xxx</w:t>
      </w:r>
      <w:r w:rsidRPr="00101CDB">
        <w:rPr>
          <w:rFonts w:hint="eastAsia"/>
          <w:lang w:eastAsia="zh-CN"/>
        </w:rPr>
        <w:t>，兑换密码为：</w:t>
      </w:r>
      <w:r>
        <w:rPr>
          <w:rFonts w:hint="eastAsia"/>
          <w:lang w:eastAsia="zh-CN"/>
        </w:rPr>
        <w:t>xxxxx</w:t>
      </w:r>
      <w:r w:rsidRPr="00101CDB">
        <w:rPr>
          <w:rFonts w:hint="eastAsia"/>
          <w:lang w:eastAsia="zh-CN"/>
        </w:rPr>
        <w:t>，请致电客服电话</w:t>
      </w:r>
      <w:r w:rsidRPr="00101CDB">
        <w:rPr>
          <w:rFonts w:hint="eastAsia"/>
          <w:lang w:eastAsia="zh-CN"/>
        </w:rPr>
        <w:t>xxxx</w:t>
      </w:r>
      <w:r w:rsidRPr="00101CDB">
        <w:rPr>
          <w:rFonts w:hint="eastAsia"/>
          <w:lang w:eastAsia="zh-CN"/>
        </w:rPr>
        <w:t>完成兑换。</w:t>
      </w:r>
      <w:r>
        <w:rPr>
          <w:rFonts w:hint="eastAsia"/>
          <w:lang w:eastAsia="zh-CN"/>
        </w:rPr>
        <w:t>”</w:t>
      </w:r>
    </w:p>
    <w:p w:rsidR="00101CDB" w:rsidRDefault="00101CDB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、公告信息</w:t>
      </w:r>
    </w:p>
    <w:p w:rsidR="00101CDB" w:rsidRDefault="00D71F92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公告信息是通过管理员发送的信息。每条信息最长不超过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个汉字。</w:t>
      </w:r>
    </w:p>
    <w:p w:rsidR="00D71F92" w:rsidRDefault="00D71F92" w:rsidP="00101C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公告信息不是即时公告，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可以通过即时公告平台发送，勾选是否保存。</w:t>
      </w:r>
      <w:r>
        <w:rPr>
          <w:rFonts w:hint="eastAsia"/>
          <w:lang w:eastAsia="zh-CN"/>
        </w:rPr>
        <w:t>)</w:t>
      </w:r>
    </w:p>
    <w:p w:rsidR="00D71F92" w:rsidRDefault="00D71F92" w:rsidP="00101CDB"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、当用户信息达到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条时，有新信息会自动清除之前最旧的信息，保持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条的上</w:t>
      </w:r>
      <w:r>
        <w:rPr>
          <w:rFonts w:hint="eastAsia"/>
          <w:lang w:eastAsia="zh-CN"/>
        </w:rPr>
        <w:lastRenderedPageBreak/>
        <w:t>限。</w:t>
      </w:r>
      <w:r w:rsidRPr="00D71F92">
        <w:rPr>
          <w:rFonts w:hint="eastAsia"/>
          <w:color w:val="FF0000"/>
          <w:lang w:eastAsia="zh-CN"/>
        </w:rPr>
        <w:t>未完成兑换的兑奖信息不会被清除。</w:t>
      </w:r>
    </w:p>
    <w:p w:rsidR="00D71F92" w:rsidRDefault="00D71F92" w:rsidP="00101CDB">
      <w:pPr>
        <w:rPr>
          <w:rFonts w:hint="eastAsia"/>
          <w:color w:val="FF0000"/>
          <w:lang w:eastAsia="zh-CN"/>
        </w:rPr>
      </w:pPr>
    </w:p>
    <w:p w:rsidR="00D71F92" w:rsidRDefault="00D71F92" w:rsidP="00D71F92">
      <w:pPr>
        <w:pStyle w:val="30"/>
        <w:rPr>
          <w:rFonts w:hint="eastAsia"/>
        </w:rPr>
      </w:pPr>
      <w:r>
        <w:rPr>
          <w:rFonts w:hint="eastAsia"/>
        </w:rPr>
        <w:t>需要记录的数据</w:t>
      </w:r>
    </w:p>
    <w:p w:rsidR="00D71F92" w:rsidRDefault="00D71F92" w:rsidP="00D71F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、商城物品的销售记录</w:t>
      </w:r>
    </w:p>
    <w:p w:rsidR="00D71F92" w:rsidRPr="00D71F92" w:rsidRDefault="00D71F92" w:rsidP="00D71F92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、玩家的兑奖记录</w:t>
      </w:r>
    </w:p>
    <w:sectPr w:rsidR="00D71F92" w:rsidRPr="00D71F92" w:rsidSect="00BA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322" w:rsidRDefault="00536322" w:rsidP="00AC5541">
      <w:pPr>
        <w:spacing w:after="0" w:line="240" w:lineRule="auto"/>
      </w:pPr>
      <w:r>
        <w:separator/>
      </w:r>
    </w:p>
  </w:endnote>
  <w:endnote w:type="continuationSeparator" w:id="1">
    <w:p w:rsidR="00536322" w:rsidRDefault="00536322" w:rsidP="00AC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322" w:rsidRDefault="00536322" w:rsidP="00AC5541">
      <w:pPr>
        <w:spacing w:after="0" w:line="240" w:lineRule="auto"/>
      </w:pPr>
      <w:r>
        <w:separator/>
      </w:r>
    </w:p>
  </w:footnote>
  <w:footnote w:type="continuationSeparator" w:id="1">
    <w:p w:rsidR="00536322" w:rsidRDefault="00536322" w:rsidP="00AC5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5541"/>
    <w:rsid w:val="00101CDB"/>
    <w:rsid w:val="00153CA6"/>
    <w:rsid w:val="001D400E"/>
    <w:rsid w:val="002A0F2B"/>
    <w:rsid w:val="003927FB"/>
    <w:rsid w:val="00405A4E"/>
    <w:rsid w:val="00536322"/>
    <w:rsid w:val="005874E2"/>
    <w:rsid w:val="007E6049"/>
    <w:rsid w:val="00A6358E"/>
    <w:rsid w:val="00AC5541"/>
    <w:rsid w:val="00B43484"/>
    <w:rsid w:val="00BA4D5B"/>
    <w:rsid w:val="00C502E6"/>
    <w:rsid w:val="00D71F92"/>
    <w:rsid w:val="00E43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2A0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F2B"/>
    <w:pPr>
      <w:keepNext/>
      <w:widowControl/>
      <w:spacing w:before="240" w:after="6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F2B"/>
    <w:pPr>
      <w:keepNext/>
      <w:widowControl/>
      <w:spacing w:before="240" w:after="60" w:line="24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F2B"/>
    <w:pPr>
      <w:widowControl/>
      <w:spacing w:before="240" w:after="60" w:line="240" w:lineRule="auto"/>
      <w:jc w:val="left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F2B"/>
    <w:pPr>
      <w:widowControl/>
      <w:spacing w:before="240" w:after="60" w:line="240" w:lineRule="auto"/>
      <w:jc w:val="left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F2B"/>
    <w:pPr>
      <w:widowControl/>
      <w:spacing w:before="240" w:after="60" w:line="240" w:lineRule="auto"/>
      <w:jc w:val="left"/>
      <w:outlineLvl w:val="6"/>
    </w:pPr>
    <w:rPr>
      <w:rFonts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F2B"/>
    <w:pPr>
      <w:widowControl/>
      <w:spacing w:before="240" w:after="60" w:line="240" w:lineRule="auto"/>
      <w:jc w:val="left"/>
      <w:outlineLvl w:val="7"/>
    </w:pPr>
    <w:rPr>
      <w:rFonts w:cstheme="maj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F2B"/>
    <w:pPr>
      <w:widowControl/>
      <w:spacing w:before="240" w:after="60" w:line="240" w:lineRule="auto"/>
      <w:jc w:val="left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55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5541"/>
    <w:rPr>
      <w:sz w:val="18"/>
      <w:szCs w:val="18"/>
    </w:rPr>
  </w:style>
  <w:style w:type="table" w:styleId="a5">
    <w:name w:val="Table Grid"/>
    <w:basedOn w:val="a1"/>
    <w:uiPriority w:val="59"/>
    <w:rsid w:val="001D4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A0F2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A0F2B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0F2B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A0F2B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A0F2B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0F2B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0F2B"/>
    <w:rPr>
      <w:rFonts w:asciiTheme="majorHAnsi" w:eastAsiaTheme="majorEastAsia" w:hAnsiTheme="majorHAnsi" w:cstheme="majorBidi"/>
    </w:rPr>
  </w:style>
  <w:style w:type="character" w:customStyle="1" w:styleId="1Char">
    <w:name w:val="标题 1 Char"/>
    <w:basedOn w:val="a0"/>
    <w:link w:val="1"/>
    <w:uiPriority w:val="9"/>
    <w:rsid w:val="002A0F2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A0F2B"/>
    <w:pPr>
      <w:keepLines w:val="0"/>
      <w:widowControl/>
      <w:spacing w:before="240" w:after="60" w:line="240" w:lineRule="auto"/>
      <w:jc w:val="left"/>
      <w:outlineLvl w:val="9"/>
    </w:pPr>
    <w:rPr>
      <w:rFonts w:asciiTheme="majorHAnsi" w:eastAsiaTheme="majorEastAsia" w:hAnsiTheme="majorHAnsi" w:cstheme="majorBidi"/>
      <w:kern w:val="32"/>
      <w:sz w:val="32"/>
      <w:szCs w:val="32"/>
    </w:rPr>
  </w:style>
  <w:style w:type="paragraph" w:customStyle="1" w:styleId="30">
    <w:name w:val="样式3"/>
    <w:basedOn w:val="a"/>
    <w:next w:val="a"/>
    <w:qFormat/>
    <w:rsid w:val="002A0F2B"/>
    <w:pPr>
      <w:widowControl/>
      <w:shd w:val="clear" w:color="auto" w:fill="44964C" w:themeFill="background1" w:themeFillShade="80"/>
      <w:spacing w:after="0" w:line="240" w:lineRule="auto"/>
      <w:jc w:val="left"/>
    </w:pPr>
    <w:rPr>
      <w:b/>
      <w:color w:val="EEECE1" w:themeColor="background2"/>
      <w:sz w:val="24"/>
      <w:szCs w:val="24"/>
      <w:lang w:eastAsia="zh-CN"/>
    </w:rPr>
  </w:style>
  <w:style w:type="paragraph" w:customStyle="1" w:styleId="31">
    <w:name w:val="三级标题3"/>
    <w:basedOn w:val="a"/>
    <w:next w:val="a"/>
    <w:qFormat/>
    <w:rsid w:val="002A0F2B"/>
    <w:pPr>
      <w:widowControl/>
      <w:shd w:val="clear" w:color="auto" w:fill="76923C" w:themeFill="accent3" w:themeFillShade="BF"/>
      <w:spacing w:after="0" w:line="240" w:lineRule="auto"/>
      <w:jc w:val="left"/>
    </w:pPr>
    <w:rPr>
      <w:b/>
      <w:color w:val="EEECE1" w:themeColor="background2"/>
      <w:sz w:val="21"/>
      <w:szCs w:val="24"/>
      <w:lang w:eastAsia="zh-CN"/>
    </w:rPr>
  </w:style>
  <w:style w:type="paragraph" w:customStyle="1" w:styleId="a6">
    <w:name w:val="特殊说明"/>
    <w:basedOn w:val="a"/>
    <w:next w:val="a"/>
    <w:qFormat/>
    <w:rsid w:val="002A0F2B"/>
    <w:pPr>
      <w:widowControl/>
      <w:shd w:val="clear" w:color="auto" w:fill="0070C0"/>
      <w:spacing w:after="0" w:line="240" w:lineRule="auto"/>
      <w:jc w:val="left"/>
    </w:pPr>
    <w:rPr>
      <w:color w:val="EEECE1" w:themeColor="background2"/>
      <w:sz w:val="24"/>
      <w:szCs w:val="24"/>
      <w:lang w:eastAsia="zh-CN"/>
    </w:rPr>
  </w:style>
  <w:style w:type="paragraph" w:customStyle="1" w:styleId="10">
    <w:name w:val="一级标题1"/>
    <w:basedOn w:val="a"/>
    <w:next w:val="a"/>
    <w:qFormat/>
    <w:rsid w:val="002A0F2B"/>
    <w:pPr>
      <w:widowControl/>
      <w:shd w:val="clear" w:color="auto" w:fill="FFC000"/>
      <w:spacing w:after="0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01CD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1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4</cp:revision>
  <dcterms:created xsi:type="dcterms:W3CDTF">2012-06-05T07:39:00Z</dcterms:created>
  <dcterms:modified xsi:type="dcterms:W3CDTF">2012-06-06T02:38:00Z</dcterms:modified>
</cp:coreProperties>
</file>