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7A572" w14:textId="509F80E3" w:rsidR="00DA4B70" w:rsidRDefault="00016BB8" w:rsidP="00FD5CDA">
      <w:pPr>
        <w:rPr>
          <w:lang w:val="en-DE"/>
        </w:rPr>
      </w:pPr>
      <w:r>
        <w:rPr>
          <w:lang w:val="en-DE"/>
        </w:rPr>
        <w:t xml:space="preserve">All readmissions: </w:t>
      </w:r>
      <w:r w:rsidR="00C90442" w:rsidRPr="00A52CC1">
        <w:rPr>
          <w:lang w:val="en-DE"/>
        </w:rPr>
        <w:t>15.000</w:t>
      </w:r>
      <w:r w:rsidR="00820D8D" w:rsidRPr="00A52CC1">
        <w:rPr>
          <w:lang w:val="en-DE"/>
        </w:rPr>
        <w:t>$</w:t>
      </w:r>
      <w:r w:rsidR="00C90442" w:rsidRPr="00A52CC1">
        <w:rPr>
          <w:lang w:val="en-DE"/>
        </w:rPr>
        <w:t xml:space="preserve"> Readmission cost: </w:t>
      </w:r>
      <w:r w:rsidR="00C90442" w:rsidRPr="00A52CC1">
        <w:rPr>
          <w:lang w:val="en-DE"/>
        </w:rPr>
        <w:t>.https://hcup-us.ahrq.gov/reports/statbriefs/sb278-Conditions-Frequent-Readmissions-By-Payer-2018.pdf</w:t>
      </w:r>
    </w:p>
    <w:p w14:paraId="0AEF69A8" w14:textId="77777777" w:rsidR="00BF34D5" w:rsidRDefault="00BF34D5" w:rsidP="00FD5CDA">
      <w:pPr>
        <w:rPr>
          <w:lang w:val="en-DE"/>
        </w:rPr>
      </w:pPr>
    </w:p>
    <w:p w14:paraId="7EA669D1" w14:textId="598664BA" w:rsidR="00016BB8" w:rsidRDefault="00016BB8" w:rsidP="00FD5CDA">
      <w:pPr>
        <w:rPr>
          <w:lang w:val="en-DE"/>
        </w:rPr>
      </w:pPr>
      <w:r>
        <w:rPr>
          <w:lang w:val="en-DE"/>
        </w:rPr>
        <w:t>Specific to Diabetes: 11.000$ (251</w:t>
      </w:r>
      <w:r w:rsidR="004541AD">
        <w:rPr>
          <w:lang w:val="en-DE"/>
        </w:rPr>
        <w:t>.000.000 / 23.000)</w:t>
      </w:r>
      <w:r>
        <w:rPr>
          <w:lang w:val="en-DE"/>
        </w:rPr>
        <w:t xml:space="preserve"> </w:t>
      </w:r>
      <w:r w:rsidRPr="00016BB8">
        <w:rPr>
          <w:lang w:val="en-DE"/>
        </w:rPr>
        <w:t>.https://hcup-us.ahrq.gov/reports/statbriefs/sb172-Conditions-Readmissions-Payer.pdf</w:t>
      </w:r>
      <w:r>
        <w:rPr>
          <w:lang w:val="en-DE"/>
        </w:rPr>
        <w:t xml:space="preserve"> </w:t>
      </w:r>
    </w:p>
    <w:p w14:paraId="4605995D" w14:textId="77777777" w:rsidR="00BF34D5" w:rsidRDefault="00BF34D5" w:rsidP="00FD5CDA">
      <w:pPr>
        <w:rPr>
          <w:lang w:val="en-DE"/>
        </w:rPr>
      </w:pPr>
    </w:p>
    <w:p w14:paraId="7FA14532" w14:textId="77777777" w:rsidR="00C90442" w:rsidRPr="00A52CC1" w:rsidRDefault="00C90442" w:rsidP="00FD5CDA">
      <w:pPr>
        <w:rPr>
          <w:lang w:val="en-DE"/>
        </w:rPr>
      </w:pPr>
    </w:p>
    <w:p w14:paraId="3A7AF5CC" w14:textId="746CB537" w:rsidR="00C90442" w:rsidRPr="00A52CC1" w:rsidRDefault="00C90442" w:rsidP="00FD5CDA">
      <w:pPr>
        <w:rPr>
          <w:lang w:val="en-DE"/>
        </w:rPr>
      </w:pPr>
      <w:r w:rsidRPr="00A52CC1">
        <w:rPr>
          <w:lang w:val="en-DE"/>
        </w:rPr>
        <w:t>6800</w:t>
      </w:r>
      <w:r w:rsidR="00820D8D" w:rsidRPr="00A52CC1">
        <w:rPr>
          <w:lang w:val="en-DE"/>
        </w:rPr>
        <w:t>$</w:t>
      </w:r>
      <w:r w:rsidRPr="00A52CC1">
        <w:rPr>
          <w:lang w:val="en-DE"/>
        </w:rPr>
        <w:t xml:space="preserve"> readmission prevented: </w:t>
      </w:r>
      <w:r w:rsidR="009A4049" w:rsidRPr="00A52CC1">
        <w:rPr>
          <w:lang w:val="en-DE"/>
        </w:rPr>
        <w:t>.https://www.researchsquare.com/article/rs-5200964/v1</w:t>
      </w:r>
    </w:p>
    <w:p w14:paraId="4E560214" w14:textId="77A27184" w:rsidR="00DA4B70" w:rsidRPr="00A52CC1" w:rsidRDefault="00820D8D" w:rsidP="00FD5CDA">
      <w:r w:rsidRPr="00A52CC1">
        <w:rPr>
          <w:lang w:val="en-DE"/>
        </w:rPr>
        <w:t xml:space="preserve">10000$ Readmission avoided: </w:t>
      </w:r>
      <w:r w:rsidR="00CD643F" w:rsidRPr="00A52CC1">
        <w:t>.https://pmc.ncbi.nlm.nih.gov/articles/PMC10752096/pdf/10.1177_00469580231218625.pdf</w:t>
      </w:r>
    </w:p>
    <w:p w14:paraId="7970D64F" w14:textId="73F7D2F9" w:rsidR="00820D8D" w:rsidRDefault="00313163" w:rsidP="00FD5CDA">
      <w:r>
        <w:t xml:space="preserve">For Diabetes we estimate that it is going to be </w:t>
      </w:r>
      <w:r w:rsidR="005C01DD">
        <w:t>$2500</w:t>
      </w:r>
    </w:p>
    <w:p w14:paraId="236FD3CD" w14:textId="77777777" w:rsidR="005C01DD" w:rsidRDefault="005C01DD" w:rsidP="00FD5CDA"/>
    <w:p w14:paraId="3AF3DFDF" w14:textId="77777777" w:rsidR="005C01DD" w:rsidRDefault="005C01DD" w:rsidP="00FD5CDA">
      <w:pPr>
        <w:rPr>
          <w:b/>
          <w:bCs/>
          <w:lang w:val="en-DE"/>
        </w:rPr>
      </w:pPr>
    </w:p>
    <w:p w14:paraId="48386DEC" w14:textId="77777777" w:rsidR="00DA4B70" w:rsidRDefault="00DA4B70" w:rsidP="00FD5CDA">
      <w:pPr>
        <w:rPr>
          <w:b/>
          <w:bCs/>
          <w:lang w:val="en-DE"/>
        </w:rPr>
      </w:pPr>
    </w:p>
    <w:p w14:paraId="529D5453" w14:textId="77777777" w:rsidR="00DA4B70" w:rsidRDefault="00DA4B70" w:rsidP="00FD5CDA">
      <w:pPr>
        <w:rPr>
          <w:b/>
          <w:bCs/>
          <w:lang w:val="en-DE"/>
        </w:rPr>
      </w:pPr>
    </w:p>
    <w:p w14:paraId="69E058E4" w14:textId="37DDCA0E" w:rsidR="00CC297F" w:rsidRDefault="00CC297F" w:rsidP="00FD5CDA">
      <w:pPr>
        <w:rPr>
          <w:b/>
          <w:bCs/>
          <w:lang w:val="en-DE"/>
        </w:rPr>
      </w:pPr>
      <w:r>
        <w:rPr>
          <w:b/>
          <w:bCs/>
          <w:lang w:val="en-DE"/>
        </w:rPr>
        <w:t xml:space="preserve">Economic Cost Analysis for </w:t>
      </w:r>
      <w:r w:rsidR="000C1E33">
        <w:rPr>
          <w:b/>
          <w:bCs/>
          <w:lang w:val="en-DE"/>
        </w:rPr>
        <w:t>Predicting Readmission in Type 2 Diabetes</w:t>
      </w:r>
    </w:p>
    <w:p w14:paraId="606018BF" w14:textId="77777777" w:rsidR="00CC297F" w:rsidRDefault="00CC297F" w:rsidP="00FD5CDA">
      <w:pPr>
        <w:rPr>
          <w:b/>
          <w:bCs/>
          <w:lang w:val="en-DE"/>
        </w:rPr>
      </w:pPr>
    </w:p>
    <w:p w14:paraId="7C904BF4" w14:textId="5EBEFF96" w:rsidR="00FD5CDA" w:rsidRPr="00FD5CDA" w:rsidRDefault="00FD5CDA" w:rsidP="00FD5CDA">
      <w:pPr>
        <w:rPr>
          <w:b/>
          <w:bCs/>
          <w:lang w:val="en-DE"/>
        </w:rPr>
      </w:pPr>
      <w:r w:rsidRPr="00FD5CDA">
        <w:rPr>
          <w:b/>
          <w:bCs/>
          <w:lang w:val="en-DE"/>
        </w:rPr>
        <w:t>1. Cost of Actual Readmissions in Type</w:t>
      </w:r>
      <w:r w:rsidRPr="00FD5CDA">
        <w:rPr>
          <w:rFonts w:ascii="Arial" w:hAnsi="Arial" w:cs="Arial"/>
          <w:b/>
          <w:bCs/>
          <w:lang w:val="en-DE"/>
        </w:rPr>
        <w:t> </w:t>
      </w:r>
      <w:r w:rsidRPr="00FD5CDA">
        <w:rPr>
          <w:b/>
          <w:bCs/>
          <w:lang w:val="en-DE"/>
        </w:rPr>
        <w:t>2 Diabetes</w:t>
      </w:r>
    </w:p>
    <w:p w14:paraId="46BEC37B" w14:textId="77777777" w:rsidR="00FD5CDA" w:rsidRPr="00FD5CDA" w:rsidRDefault="00FD5CDA" w:rsidP="00FD5CDA">
      <w:pPr>
        <w:rPr>
          <w:b/>
          <w:bCs/>
          <w:lang w:val="en-DE"/>
        </w:rPr>
      </w:pPr>
      <w:r w:rsidRPr="00FD5CDA">
        <w:rPr>
          <w:b/>
          <w:bCs/>
          <w:lang w:val="en-DE"/>
        </w:rPr>
        <w:t>A. Categorizing Readmissions</w:t>
      </w:r>
    </w:p>
    <w:p w14:paraId="1F5E18A2" w14:textId="77777777" w:rsidR="00FD5CDA" w:rsidRPr="00FD5CDA" w:rsidRDefault="00FD5CDA" w:rsidP="00FD5CDA">
      <w:pPr>
        <w:numPr>
          <w:ilvl w:val="0"/>
          <w:numId w:val="21"/>
        </w:numPr>
        <w:rPr>
          <w:lang w:val="en-DE"/>
        </w:rPr>
      </w:pPr>
      <w:r w:rsidRPr="00FD5CDA">
        <w:rPr>
          <w:b/>
          <w:bCs/>
          <w:lang w:val="en-DE"/>
        </w:rPr>
        <w:t>No readmission</w:t>
      </w:r>
    </w:p>
    <w:p w14:paraId="77E3B53F" w14:textId="77777777" w:rsidR="00FD5CDA" w:rsidRPr="00FD5CDA" w:rsidRDefault="00FD5CDA" w:rsidP="00FD5CDA">
      <w:pPr>
        <w:numPr>
          <w:ilvl w:val="1"/>
          <w:numId w:val="21"/>
        </w:numPr>
        <w:rPr>
          <w:lang w:val="en-DE"/>
        </w:rPr>
      </w:pPr>
      <w:r w:rsidRPr="00FD5CDA">
        <w:rPr>
          <w:b/>
          <w:bCs/>
          <w:lang w:val="en-DE"/>
        </w:rPr>
        <w:t>$0</w:t>
      </w:r>
      <w:r w:rsidRPr="00FD5CDA">
        <w:rPr>
          <w:lang w:val="en-DE"/>
        </w:rPr>
        <w:t xml:space="preserve"> incremental readmission cost</w:t>
      </w:r>
    </w:p>
    <w:p w14:paraId="75AD2D24" w14:textId="77777777" w:rsidR="00FD5CDA" w:rsidRPr="00FD5CDA" w:rsidRDefault="00FD5CDA" w:rsidP="00FD5CDA">
      <w:pPr>
        <w:numPr>
          <w:ilvl w:val="1"/>
          <w:numId w:val="21"/>
        </w:numPr>
        <w:rPr>
          <w:lang w:val="en-DE"/>
        </w:rPr>
      </w:pPr>
      <w:r w:rsidRPr="00FD5CDA">
        <w:rPr>
          <w:lang w:val="en-DE"/>
        </w:rPr>
        <w:t>Since there is no second hospital stay, this scenario contributes $0 in additional (readmission) costs.</w:t>
      </w:r>
    </w:p>
    <w:p w14:paraId="0FA9B6A4" w14:textId="77777777" w:rsidR="00FD5CDA" w:rsidRPr="00FD5CDA" w:rsidRDefault="00FD5CDA" w:rsidP="00FD5CDA">
      <w:pPr>
        <w:numPr>
          <w:ilvl w:val="0"/>
          <w:numId w:val="21"/>
        </w:numPr>
        <w:rPr>
          <w:lang w:val="en-DE"/>
        </w:rPr>
      </w:pPr>
      <w:r w:rsidRPr="00FD5CDA">
        <w:rPr>
          <w:b/>
          <w:bCs/>
          <w:lang w:val="en-DE"/>
        </w:rPr>
        <w:t>&lt;30-day readmission</w:t>
      </w:r>
    </w:p>
    <w:p w14:paraId="7CD06F17" w14:textId="77777777" w:rsidR="00FD5CDA" w:rsidRPr="00FD5CDA" w:rsidRDefault="00FD5CDA" w:rsidP="00FD5CDA">
      <w:pPr>
        <w:numPr>
          <w:ilvl w:val="1"/>
          <w:numId w:val="21"/>
        </w:numPr>
        <w:rPr>
          <w:lang w:val="en-DE"/>
        </w:rPr>
      </w:pPr>
      <w:r w:rsidRPr="00FD5CDA">
        <w:rPr>
          <w:b/>
          <w:bCs/>
          <w:lang w:val="en-DE"/>
        </w:rPr>
        <w:t>$15,000–$16,000</w:t>
      </w:r>
      <w:r w:rsidRPr="00FD5CDA">
        <w:rPr>
          <w:lang w:val="en-DE"/>
        </w:rPr>
        <w:t xml:space="preserve"> per readmission</w:t>
      </w:r>
    </w:p>
    <w:p w14:paraId="6342CA6D" w14:textId="77777777" w:rsidR="00FD5CDA" w:rsidRPr="00FD5CDA" w:rsidRDefault="00FD5CDA" w:rsidP="00FD5CDA">
      <w:pPr>
        <w:numPr>
          <w:ilvl w:val="1"/>
          <w:numId w:val="21"/>
        </w:numPr>
        <w:rPr>
          <w:lang w:val="en-DE"/>
        </w:rPr>
      </w:pPr>
      <w:r w:rsidRPr="00FD5CDA">
        <w:rPr>
          <w:lang w:val="en-DE"/>
        </w:rPr>
        <w:t xml:space="preserve">Rationale: AHRQ data shows a </w:t>
      </w:r>
      <w:r w:rsidRPr="00FD5CDA">
        <w:rPr>
          <w:b/>
          <w:bCs/>
          <w:lang w:val="en-DE"/>
        </w:rPr>
        <w:t>$14,000–$17,700</w:t>
      </w:r>
      <w:r w:rsidRPr="00FD5CDA">
        <w:rPr>
          <w:lang w:val="en-DE"/>
        </w:rPr>
        <w:t xml:space="preserve"> average for 30-day readmissions; early (&lt;30 days) readmissions often trend toward the higher end.</w:t>
      </w:r>
    </w:p>
    <w:p w14:paraId="145CA838" w14:textId="77777777" w:rsidR="00FD5CDA" w:rsidRPr="00FD5CDA" w:rsidRDefault="00FD5CDA" w:rsidP="00FD5CDA">
      <w:pPr>
        <w:numPr>
          <w:ilvl w:val="0"/>
          <w:numId w:val="21"/>
        </w:numPr>
        <w:rPr>
          <w:lang w:val="en-DE"/>
        </w:rPr>
      </w:pPr>
      <w:r w:rsidRPr="00FD5CDA">
        <w:rPr>
          <w:b/>
          <w:bCs/>
          <w:lang w:val="en-DE"/>
        </w:rPr>
        <w:t>&gt;30-day readmission</w:t>
      </w:r>
    </w:p>
    <w:p w14:paraId="41AE200B" w14:textId="77777777" w:rsidR="00FD5CDA" w:rsidRPr="00FD5CDA" w:rsidRDefault="00FD5CDA" w:rsidP="00FD5CDA">
      <w:pPr>
        <w:numPr>
          <w:ilvl w:val="1"/>
          <w:numId w:val="21"/>
        </w:numPr>
        <w:rPr>
          <w:lang w:val="en-DE"/>
        </w:rPr>
      </w:pPr>
      <w:r w:rsidRPr="00FD5CDA">
        <w:rPr>
          <w:b/>
          <w:bCs/>
          <w:lang w:val="en-DE"/>
        </w:rPr>
        <w:t>$14,000–$15,000</w:t>
      </w:r>
      <w:r w:rsidRPr="00FD5CDA">
        <w:rPr>
          <w:lang w:val="en-DE"/>
        </w:rPr>
        <w:t xml:space="preserve"> per readmission</w:t>
      </w:r>
    </w:p>
    <w:p w14:paraId="50102C93" w14:textId="77777777" w:rsidR="00FD5CDA" w:rsidRPr="00FD5CDA" w:rsidRDefault="00FD5CDA" w:rsidP="00FD5CDA">
      <w:pPr>
        <w:numPr>
          <w:ilvl w:val="1"/>
          <w:numId w:val="21"/>
        </w:numPr>
        <w:rPr>
          <w:lang w:val="en-DE"/>
        </w:rPr>
      </w:pPr>
      <w:r w:rsidRPr="00FD5CDA">
        <w:rPr>
          <w:lang w:val="en-DE"/>
        </w:rPr>
        <w:t xml:space="preserve">Rationale: Some hospitals find these later readmissions to be slightly cheaper, still within the </w:t>
      </w:r>
      <w:r w:rsidRPr="00FD5CDA">
        <w:rPr>
          <w:b/>
          <w:bCs/>
          <w:lang w:val="en-DE"/>
        </w:rPr>
        <w:t>$14k–$17k</w:t>
      </w:r>
      <w:r w:rsidRPr="00FD5CDA">
        <w:rPr>
          <w:lang w:val="en-DE"/>
        </w:rPr>
        <w:t xml:space="preserve"> national range.</w:t>
      </w:r>
    </w:p>
    <w:p w14:paraId="178AD06E" w14:textId="77777777" w:rsidR="00FD5CDA" w:rsidRPr="00FD5CDA" w:rsidRDefault="00FD5CDA" w:rsidP="00FD5CDA">
      <w:pPr>
        <w:rPr>
          <w:b/>
          <w:bCs/>
          <w:lang w:val="en-DE"/>
        </w:rPr>
      </w:pPr>
      <w:r w:rsidRPr="00FD5CDA">
        <w:rPr>
          <w:b/>
          <w:bCs/>
          <w:lang w:val="en-DE"/>
        </w:rPr>
        <w:t>Full Links for Readmission Costs</w:t>
      </w:r>
    </w:p>
    <w:p w14:paraId="436ADB4F" w14:textId="77777777" w:rsidR="00FD5CDA" w:rsidRPr="00FD5CDA" w:rsidRDefault="00FD5CDA" w:rsidP="00FD5CDA">
      <w:pPr>
        <w:numPr>
          <w:ilvl w:val="0"/>
          <w:numId w:val="22"/>
        </w:numPr>
        <w:rPr>
          <w:lang w:val="en-DE"/>
        </w:rPr>
      </w:pPr>
      <w:r w:rsidRPr="00FD5CDA">
        <w:rPr>
          <w:b/>
          <w:bCs/>
          <w:lang w:val="en-DE"/>
        </w:rPr>
        <w:t>AHRQ HCUP Statistical Brief #153 (2010 data)</w:t>
      </w:r>
    </w:p>
    <w:p w14:paraId="756C4D3F" w14:textId="77777777" w:rsidR="00FD5CDA" w:rsidRPr="00FD5CDA" w:rsidRDefault="00FD5CDA" w:rsidP="00FD5CDA">
      <w:pPr>
        <w:numPr>
          <w:ilvl w:val="1"/>
          <w:numId w:val="22"/>
        </w:numPr>
        <w:rPr>
          <w:lang w:val="en-DE"/>
        </w:rPr>
      </w:pPr>
      <w:r w:rsidRPr="00FD5CDA">
        <w:rPr>
          <w:lang w:val="en-DE"/>
        </w:rPr>
        <w:lastRenderedPageBreak/>
        <w:t>Title: “Readmissions to U.S. Hospitals by Diagnosis, 2010”</w:t>
      </w:r>
    </w:p>
    <w:p w14:paraId="56DC6B23" w14:textId="77777777" w:rsidR="00FD5CDA" w:rsidRPr="00FD5CDA" w:rsidRDefault="00FD5CDA" w:rsidP="00FD5CDA">
      <w:pPr>
        <w:numPr>
          <w:ilvl w:val="1"/>
          <w:numId w:val="22"/>
        </w:numPr>
        <w:rPr>
          <w:lang w:val="en-DE"/>
        </w:rPr>
      </w:pPr>
      <w:r w:rsidRPr="00FD5CDA">
        <w:rPr>
          <w:lang w:val="en-DE"/>
        </w:rPr>
        <w:t>URL:</w:t>
      </w:r>
      <w:r w:rsidRPr="00FD5CDA">
        <w:rPr>
          <w:lang w:val="en-DE"/>
        </w:rPr>
        <w:br/>
        <w:t>https://hcup-us.ahrq.gov/reports/statbriefs/sb153.pdf</w:t>
      </w:r>
    </w:p>
    <w:p w14:paraId="6107044A" w14:textId="77777777" w:rsidR="00FD5CDA" w:rsidRPr="00FD5CDA" w:rsidRDefault="00FD5CDA" w:rsidP="00FD5CDA">
      <w:pPr>
        <w:numPr>
          <w:ilvl w:val="0"/>
          <w:numId w:val="22"/>
        </w:numPr>
        <w:rPr>
          <w:lang w:val="en-DE"/>
        </w:rPr>
      </w:pPr>
      <w:r w:rsidRPr="00FD5CDA">
        <w:rPr>
          <w:b/>
          <w:bCs/>
          <w:lang w:val="en-DE"/>
        </w:rPr>
        <w:t>AHRQ HCUP Statistical Brief #278 (2018 data)</w:t>
      </w:r>
    </w:p>
    <w:p w14:paraId="653C7E45" w14:textId="77777777" w:rsidR="00FD5CDA" w:rsidRPr="00FD5CDA" w:rsidRDefault="00FD5CDA" w:rsidP="00FD5CDA">
      <w:pPr>
        <w:numPr>
          <w:ilvl w:val="1"/>
          <w:numId w:val="22"/>
        </w:numPr>
        <w:rPr>
          <w:lang w:val="en-DE"/>
        </w:rPr>
      </w:pPr>
      <w:r w:rsidRPr="00FD5CDA">
        <w:rPr>
          <w:lang w:val="en-DE"/>
        </w:rPr>
        <w:t>Title: “2018 Overview of 30-Day Readmissions”</w:t>
      </w:r>
    </w:p>
    <w:p w14:paraId="5CC512C7" w14:textId="77777777" w:rsidR="00FD5CDA" w:rsidRPr="00FD5CDA" w:rsidRDefault="00FD5CDA" w:rsidP="00FD5CDA">
      <w:pPr>
        <w:numPr>
          <w:ilvl w:val="1"/>
          <w:numId w:val="22"/>
        </w:numPr>
        <w:rPr>
          <w:lang w:val="en-DE"/>
        </w:rPr>
      </w:pPr>
      <w:r w:rsidRPr="00FD5CDA">
        <w:rPr>
          <w:lang w:val="en-DE"/>
        </w:rPr>
        <w:t>URL:</w:t>
      </w:r>
      <w:r w:rsidRPr="00FD5CDA">
        <w:rPr>
          <w:lang w:val="en-DE"/>
        </w:rPr>
        <w:br/>
        <w:t>https://www.hcup-us.ahrq.gov/reports/statbriefs/sb278-Readmissions-2018.pdf</w:t>
      </w:r>
    </w:p>
    <w:p w14:paraId="0F6E43D9" w14:textId="77777777" w:rsidR="00FD5CDA" w:rsidRPr="00FD5CDA" w:rsidRDefault="00FD5CDA" w:rsidP="00FD5CDA">
      <w:pPr>
        <w:numPr>
          <w:ilvl w:val="0"/>
          <w:numId w:val="22"/>
        </w:numPr>
        <w:rPr>
          <w:lang w:val="en-DE"/>
        </w:rPr>
      </w:pPr>
      <w:r w:rsidRPr="00FD5CDA">
        <w:rPr>
          <w:b/>
          <w:bCs/>
          <w:lang w:val="en-DE"/>
        </w:rPr>
        <w:t>AHRQ HCUP Statistical Brief #307 (2020 data)</w:t>
      </w:r>
    </w:p>
    <w:p w14:paraId="142D905C" w14:textId="77777777" w:rsidR="00FD5CDA" w:rsidRPr="00FD5CDA" w:rsidRDefault="00FD5CDA" w:rsidP="00FD5CDA">
      <w:pPr>
        <w:numPr>
          <w:ilvl w:val="1"/>
          <w:numId w:val="22"/>
        </w:numPr>
        <w:rPr>
          <w:lang w:val="en-DE"/>
        </w:rPr>
      </w:pPr>
      <w:r w:rsidRPr="00FD5CDA">
        <w:rPr>
          <w:lang w:val="en-DE"/>
        </w:rPr>
        <w:t>Title: “Top Conditions and Costs for Adult Hospital Readmissions, 2020”</w:t>
      </w:r>
    </w:p>
    <w:p w14:paraId="3307D990" w14:textId="77777777" w:rsidR="00FD5CDA" w:rsidRPr="00FD5CDA" w:rsidRDefault="00FD5CDA" w:rsidP="00FD5CDA">
      <w:pPr>
        <w:numPr>
          <w:ilvl w:val="1"/>
          <w:numId w:val="22"/>
        </w:numPr>
        <w:rPr>
          <w:lang w:val="en-DE"/>
        </w:rPr>
      </w:pPr>
      <w:r w:rsidRPr="00FD5CDA">
        <w:rPr>
          <w:lang w:val="en-DE"/>
        </w:rPr>
        <w:t>URL:</w:t>
      </w:r>
      <w:r w:rsidRPr="00FD5CDA">
        <w:rPr>
          <w:lang w:val="en-DE"/>
        </w:rPr>
        <w:br/>
        <w:t>https://www.hcup-us.ahrq.gov/reports/statbriefs/sb307-Conditions-Costs-Readmissions-2020.pdf</w:t>
      </w:r>
    </w:p>
    <w:p w14:paraId="4F322F5F" w14:textId="77777777" w:rsidR="00FD5CDA" w:rsidRPr="00FD5CDA" w:rsidRDefault="00FD5CDA" w:rsidP="00FD5CDA">
      <w:pPr>
        <w:numPr>
          <w:ilvl w:val="0"/>
          <w:numId w:val="22"/>
        </w:numPr>
        <w:rPr>
          <w:lang w:val="en-DE"/>
        </w:rPr>
      </w:pPr>
      <w:r w:rsidRPr="00FD5CDA">
        <w:rPr>
          <w:b/>
          <w:bCs/>
          <w:lang w:val="en-DE"/>
        </w:rPr>
        <w:t>Karunakaran A, Zhao L, Rubin DJ. (2018). Medical Care</w:t>
      </w:r>
    </w:p>
    <w:p w14:paraId="535022FB" w14:textId="77777777" w:rsidR="00FD5CDA" w:rsidRPr="00FD5CDA" w:rsidRDefault="00FD5CDA" w:rsidP="00FD5CDA">
      <w:pPr>
        <w:numPr>
          <w:ilvl w:val="1"/>
          <w:numId w:val="22"/>
        </w:numPr>
        <w:rPr>
          <w:lang w:val="en-DE"/>
        </w:rPr>
      </w:pPr>
      <w:r w:rsidRPr="00FD5CDA">
        <w:rPr>
          <w:lang w:val="en-DE"/>
        </w:rPr>
        <w:t>PubMed abstract URL:</w:t>
      </w:r>
      <w:r w:rsidRPr="00FD5CDA">
        <w:rPr>
          <w:lang w:val="en-DE"/>
        </w:rPr>
        <w:br/>
      </w:r>
      <w:hyperlink r:id="rId5" w:tgtFrame="_new" w:history="1">
        <w:r w:rsidRPr="00FD5CDA">
          <w:rPr>
            <w:rStyle w:val="Hyperlink"/>
            <w:lang w:val="en-DE"/>
          </w:rPr>
          <w:t>https://pubmed.ncbi.nlm.nih.gov/29356783/</w:t>
        </w:r>
      </w:hyperlink>
    </w:p>
    <w:p w14:paraId="445ADE5C" w14:textId="77777777" w:rsidR="00FD5CDA" w:rsidRPr="00FD5CDA" w:rsidRDefault="00FD5CDA" w:rsidP="00FD5CDA">
      <w:pPr>
        <w:numPr>
          <w:ilvl w:val="1"/>
          <w:numId w:val="22"/>
        </w:numPr>
        <w:rPr>
          <w:lang w:val="en-DE"/>
        </w:rPr>
      </w:pPr>
      <w:r w:rsidRPr="00FD5CDA">
        <w:rPr>
          <w:lang w:val="en-DE"/>
        </w:rPr>
        <w:t>Summary in the abstract mentions $14k–$16k per readmission for diabetes.</w:t>
      </w:r>
    </w:p>
    <w:p w14:paraId="6D114DD4" w14:textId="7543BAF6" w:rsidR="00FD5CDA" w:rsidRDefault="00FD5CDA" w:rsidP="00FD5CDA">
      <w:pPr>
        <w:rPr>
          <w:lang w:val="en-DE"/>
        </w:rPr>
      </w:pPr>
    </w:p>
    <w:p w14:paraId="3C563CBC" w14:textId="77777777" w:rsidR="00DE0A51" w:rsidRDefault="00DE0A51" w:rsidP="00FD5CDA">
      <w:pPr>
        <w:rPr>
          <w:lang w:val="en-DE"/>
        </w:rPr>
      </w:pPr>
    </w:p>
    <w:p w14:paraId="334D6B28" w14:textId="7C43E944" w:rsidR="00DE0A51" w:rsidRDefault="00DE0A51" w:rsidP="00DE0A51">
      <w:pPr>
        <w:pStyle w:val="ListParagraph"/>
        <w:numPr>
          <w:ilvl w:val="0"/>
          <w:numId w:val="29"/>
        </w:numPr>
        <w:rPr>
          <w:lang w:val="en-DE"/>
        </w:rPr>
      </w:pPr>
      <w:r>
        <w:rPr>
          <w:lang w:val="en-DE"/>
        </w:rPr>
        <w:t>We are calculating with an average of $15.000</w:t>
      </w:r>
      <w:r w:rsidR="009C4B57">
        <w:rPr>
          <w:lang w:val="en-DE"/>
        </w:rPr>
        <w:t xml:space="preserve"> readmission costs</w:t>
      </w:r>
    </w:p>
    <w:p w14:paraId="6CE8300F" w14:textId="77777777" w:rsidR="009C4B57" w:rsidRDefault="009C4B57" w:rsidP="009C4B57">
      <w:pPr>
        <w:rPr>
          <w:lang w:val="en-DE"/>
        </w:rPr>
      </w:pPr>
    </w:p>
    <w:p w14:paraId="0EE859D9" w14:textId="77777777" w:rsidR="009C4B57" w:rsidRDefault="009C4B57" w:rsidP="009C4B57">
      <w:pPr>
        <w:rPr>
          <w:lang w:val="en-DE"/>
        </w:rPr>
      </w:pPr>
    </w:p>
    <w:p w14:paraId="43CD99FD" w14:textId="77777777" w:rsidR="00DE0A51" w:rsidRPr="00FD5CDA" w:rsidRDefault="00DE0A51" w:rsidP="00FD5CDA">
      <w:pPr>
        <w:rPr>
          <w:lang w:val="en-DE"/>
        </w:rPr>
      </w:pPr>
    </w:p>
    <w:p w14:paraId="4BE3B91F" w14:textId="77777777" w:rsidR="00FD5CDA" w:rsidRPr="00FD5CDA" w:rsidRDefault="00FD5CDA" w:rsidP="00FD5CDA">
      <w:pPr>
        <w:rPr>
          <w:b/>
          <w:bCs/>
          <w:lang w:val="en-DE"/>
        </w:rPr>
      </w:pPr>
      <w:r w:rsidRPr="00FD5CDA">
        <w:rPr>
          <w:b/>
          <w:bCs/>
          <w:lang w:val="en-DE"/>
        </w:rPr>
        <w:t>2. Cost per Readmission Avoided (Prevention Interventions)</w:t>
      </w:r>
    </w:p>
    <w:p w14:paraId="7A41C4E2" w14:textId="77777777" w:rsidR="00FD5CDA" w:rsidRPr="00FD5CDA" w:rsidRDefault="00FD5CDA" w:rsidP="00FD5CDA">
      <w:pPr>
        <w:rPr>
          <w:b/>
          <w:bCs/>
          <w:lang w:val="en-DE"/>
        </w:rPr>
      </w:pPr>
      <w:r w:rsidRPr="00FD5CDA">
        <w:rPr>
          <w:b/>
          <w:bCs/>
          <w:lang w:val="en-DE"/>
        </w:rPr>
        <w:t>A. Technology-Based Programs (Telehealth, Remote Monitoring)</w:t>
      </w:r>
    </w:p>
    <w:p w14:paraId="482AFE26" w14:textId="77777777" w:rsidR="00FD5CDA" w:rsidRPr="00FD5CDA" w:rsidRDefault="00FD5CDA" w:rsidP="00FD5CDA">
      <w:pPr>
        <w:numPr>
          <w:ilvl w:val="0"/>
          <w:numId w:val="23"/>
        </w:numPr>
        <w:rPr>
          <w:lang w:val="en-DE"/>
        </w:rPr>
      </w:pPr>
      <w:r w:rsidRPr="00FD5CDA">
        <w:rPr>
          <w:b/>
          <w:bCs/>
          <w:lang w:val="en-DE"/>
        </w:rPr>
        <w:t>Florida Health System Telehealth</w:t>
      </w:r>
    </w:p>
    <w:p w14:paraId="3464CEF3" w14:textId="77777777" w:rsidR="00FD5CDA" w:rsidRPr="00FD5CDA" w:rsidRDefault="00FD5CDA" w:rsidP="00FD5CDA">
      <w:pPr>
        <w:numPr>
          <w:ilvl w:val="1"/>
          <w:numId w:val="23"/>
        </w:numPr>
        <w:rPr>
          <w:lang w:val="en-DE"/>
        </w:rPr>
      </w:pPr>
      <w:r w:rsidRPr="00FD5CDA">
        <w:rPr>
          <w:lang w:val="en-DE"/>
        </w:rPr>
        <w:t xml:space="preserve">Over 2 years, avoided ~950 readmissions, saving $5.3M → </w:t>
      </w:r>
      <w:r w:rsidRPr="00FD5CDA">
        <w:rPr>
          <w:b/>
          <w:bCs/>
          <w:lang w:val="en-DE"/>
        </w:rPr>
        <w:t>$5,600 per readmission avoided</w:t>
      </w:r>
    </w:p>
    <w:p w14:paraId="1A63FD46" w14:textId="3341B152" w:rsidR="00FD5CDA" w:rsidRDefault="00FD5CDA" w:rsidP="00FD5CDA">
      <w:pPr>
        <w:numPr>
          <w:ilvl w:val="1"/>
          <w:numId w:val="23"/>
        </w:numPr>
        <w:rPr>
          <w:lang w:val="en-DE"/>
        </w:rPr>
      </w:pPr>
      <w:r w:rsidRPr="00FD5CDA">
        <w:rPr>
          <w:lang w:val="en-DE"/>
        </w:rPr>
        <w:t>Source (Case study excerpt “Telehealth Achievements”):</w:t>
      </w:r>
      <w:r w:rsidRPr="00FD5CDA">
        <w:rPr>
          <w:lang w:val="en-DE"/>
        </w:rPr>
        <w:br/>
      </w:r>
      <w:r w:rsidR="00380644" w:rsidRPr="00380644">
        <w:rPr>
          <w:lang w:val="en-DE"/>
        </w:rPr>
        <w:t>.https://hcup-us.ahrq.gov/reports/statbriefs/sb278-Conditions-Frequent-Readmissions-By-Payer-2018.pdf</w:t>
      </w:r>
    </w:p>
    <w:p w14:paraId="7C68FA45" w14:textId="77777777" w:rsidR="00380644" w:rsidRPr="00FD5CDA" w:rsidRDefault="00380644" w:rsidP="00380644">
      <w:pPr>
        <w:ind w:left="1440"/>
        <w:rPr>
          <w:lang w:val="en-DE"/>
        </w:rPr>
      </w:pPr>
    </w:p>
    <w:p w14:paraId="08F8145D" w14:textId="77777777" w:rsidR="00FD5CDA" w:rsidRPr="00FD5CDA" w:rsidRDefault="00FD5CDA" w:rsidP="00FD5CDA">
      <w:pPr>
        <w:numPr>
          <w:ilvl w:val="0"/>
          <w:numId w:val="23"/>
        </w:numPr>
        <w:rPr>
          <w:lang w:val="en-DE"/>
        </w:rPr>
      </w:pPr>
      <w:r w:rsidRPr="00FD5CDA">
        <w:rPr>
          <w:b/>
          <w:bCs/>
          <w:lang w:val="en-DE"/>
        </w:rPr>
        <w:t>Allina Health Care Transitions</w:t>
      </w:r>
    </w:p>
    <w:p w14:paraId="3031F486" w14:textId="77777777" w:rsidR="00FD5CDA" w:rsidRPr="00FD5CDA" w:rsidRDefault="00FD5CDA" w:rsidP="00FD5CDA">
      <w:pPr>
        <w:numPr>
          <w:ilvl w:val="1"/>
          <w:numId w:val="23"/>
        </w:numPr>
        <w:rPr>
          <w:lang w:val="en-DE"/>
        </w:rPr>
      </w:pPr>
      <w:r w:rsidRPr="00FD5CDA">
        <w:rPr>
          <w:lang w:val="en-DE"/>
        </w:rPr>
        <w:lastRenderedPageBreak/>
        <w:t xml:space="preserve">Avoided ~420 readmissions in 1 year, saving $3.2M → </w:t>
      </w:r>
      <w:r w:rsidRPr="00FD5CDA">
        <w:rPr>
          <w:b/>
          <w:bCs/>
          <w:lang w:val="en-DE"/>
        </w:rPr>
        <w:t>$7,600 per readmission avoided</w:t>
      </w:r>
    </w:p>
    <w:p w14:paraId="077E9020" w14:textId="77777777" w:rsidR="00FD5CDA" w:rsidRPr="00FD5CDA" w:rsidRDefault="00FD5CDA" w:rsidP="00FD5CDA">
      <w:pPr>
        <w:numPr>
          <w:ilvl w:val="1"/>
          <w:numId w:val="23"/>
        </w:numPr>
        <w:rPr>
          <w:lang w:val="en-DE"/>
        </w:rPr>
      </w:pPr>
      <w:r w:rsidRPr="00FD5CDA">
        <w:rPr>
          <w:lang w:val="en-DE"/>
        </w:rPr>
        <w:t>Source (CMS Innovation case study PDF):</w:t>
      </w:r>
      <w:r w:rsidRPr="00FD5CDA">
        <w:rPr>
          <w:lang w:val="en-DE"/>
        </w:rPr>
        <w:br/>
        <w:t>https://innovation.cms.gov/files/x/cctptallinacasestudy.pdf</w:t>
      </w:r>
    </w:p>
    <w:p w14:paraId="1D6BCE21" w14:textId="77777777" w:rsidR="00FD5CDA" w:rsidRPr="00FD5CDA" w:rsidRDefault="00FD5CDA" w:rsidP="00FD5CDA">
      <w:pPr>
        <w:rPr>
          <w:b/>
          <w:bCs/>
          <w:lang w:val="en-DE"/>
        </w:rPr>
      </w:pPr>
      <w:r w:rsidRPr="00FD5CDA">
        <w:rPr>
          <w:b/>
          <w:bCs/>
          <w:lang w:val="en-DE"/>
        </w:rPr>
        <w:t>B. Care Coordination, Case Management</w:t>
      </w:r>
    </w:p>
    <w:p w14:paraId="4BCF8BCC" w14:textId="77777777" w:rsidR="00FD5CDA" w:rsidRPr="00FD5CDA" w:rsidRDefault="00FD5CDA" w:rsidP="00FD5CDA">
      <w:pPr>
        <w:numPr>
          <w:ilvl w:val="0"/>
          <w:numId w:val="24"/>
        </w:numPr>
        <w:rPr>
          <w:lang w:val="en-DE"/>
        </w:rPr>
      </w:pPr>
      <w:r w:rsidRPr="00FD5CDA">
        <w:rPr>
          <w:b/>
          <w:bCs/>
          <w:lang w:val="en-DE"/>
        </w:rPr>
        <w:t>New Jersey Diabetes Case Management Program</w:t>
      </w:r>
    </w:p>
    <w:p w14:paraId="7432F9B5" w14:textId="77777777" w:rsidR="00FD5CDA" w:rsidRPr="00FD5CDA" w:rsidRDefault="00FD5CDA" w:rsidP="00FD5CDA">
      <w:pPr>
        <w:numPr>
          <w:ilvl w:val="1"/>
          <w:numId w:val="24"/>
        </w:numPr>
        <w:rPr>
          <w:lang w:val="en-DE"/>
        </w:rPr>
      </w:pPr>
      <w:r w:rsidRPr="00FD5CDA">
        <w:rPr>
          <w:lang w:val="en-DE"/>
        </w:rPr>
        <w:t xml:space="preserve">Over ~2 years, 0 readmissions vs. ~105 expected, ~$1.72M saved → </w:t>
      </w:r>
      <w:r w:rsidRPr="00FD5CDA">
        <w:rPr>
          <w:b/>
          <w:bCs/>
          <w:lang w:val="en-DE"/>
        </w:rPr>
        <w:t>$16k per readmission avoided</w:t>
      </w:r>
    </w:p>
    <w:p w14:paraId="62A28478" w14:textId="77777777" w:rsidR="00FD5CDA" w:rsidRPr="00FD5CDA" w:rsidRDefault="00FD5CDA" w:rsidP="00FD5CDA">
      <w:pPr>
        <w:numPr>
          <w:ilvl w:val="1"/>
          <w:numId w:val="24"/>
        </w:numPr>
        <w:rPr>
          <w:lang w:val="en-DE"/>
        </w:rPr>
      </w:pPr>
      <w:r w:rsidRPr="00FD5CDA">
        <w:rPr>
          <w:lang w:val="en-DE"/>
        </w:rPr>
        <w:t>CDC Publication “Preventing Chronic Disease” highlight:</w:t>
      </w:r>
      <w:r w:rsidRPr="00FD5CDA">
        <w:rPr>
          <w:lang w:val="en-DE"/>
        </w:rPr>
        <w:br/>
      </w:r>
      <w:hyperlink r:id="rId6" w:tgtFrame="_new" w:history="1">
        <w:r w:rsidRPr="00FD5CDA">
          <w:rPr>
            <w:rStyle w:val="Hyperlink"/>
            <w:lang w:val="en-DE"/>
          </w:rPr>
          <w:t>https://www.cdc.gov/pcd/issues/2018/17_0546.htm</w:t>
        </w:r>
      </w:hyperlink>
    </w:p>
    <w:p w14:paraId="0FC0E935" w14:textId="77777777" w:rsidR="00FD5CDA" w:rsidRPr="00FD5CDA" w:rsidRDefault="00FD5CDA" w:rsidP="00FD5CDA">
      <w:pPr>
        <w:rPr>
          <w:b/>
          <w:bCs/>
          <w:lang w:val="en-DE"/>
        </w:rPr>
      </w:pPr>
      <w:r w:rsidRPr="00FD5CDA">
        <w:rPr>
          <w:b/>
          <w:bCs/>
          <w:lang w:val="en-DE"/>
        </w:rPr>
        <w:t>C. Pharmacist-Led Medication Adherence Programs</w:t>
      </w:r>
    </w:p>
    <w:p w14:paraId="76BF4229" w14:textId="77777777" w:rsidR="00FD5CDA" w:rsidRPr="00FD5CDA" w:rsidRDefault="00FD5CDA" w:rsidP="00FD5CDA">
      <w:pPr>
        <w:numPr>
          <w:ilvl w:val="0"/>
          <w:numId w:val="25"/>
        </w:numPr>
        <w:rPr>
          <w:lang w:val="en-DE"/>
        </w:rPr>
      </w:pPr>
      <w:r w:rsidRPr="00FD5CDA">
        <w:rPr>
          <w:b/>
          <w:bCs/>
          <w:lang w:val="en-DE"/>
        </w:rPr>
        <w:t>Cedars-Sinai Post-Discharge Calls</w:t>
      </w:r>
    </w:p>
    <w:p w14:paraId="225A09AB" w14:textId="77777777" w:rsidR="00FD5CDA" w:rsidRPr="00FD5CDA" w:rsidRDefault="00FD5CDA" w:rsidP="00FD5CDA">
      <w:pPr>
        <w:numPr>
          <w:ilvl w:val="1"/>
          <w:numId w:val="25"/>
        </w:numPr>
        <w:rPr>
          <w:lang w:val="en-DE"/>
        </w:rPr>
      </w:pPr>
      <w:r w:rsidRPr="00FD5CDA">
        <w:rPr>
          <w:lang w:val="en-DE"/>
        </w:rPr>
        <w:t xml:space="preserve">Reduced 30-day readmissions by 5.4% absolute. Net cost-saving program → effectively </w:t>
      </w:r>
      <w:r w:rsidRPr="00FD5CDA">
        <w:rPr>
          <w:b/>
          <w:bCs/>
          <w:lang w:val="en-DE"/>
        </w:rPr>
        <w:t>negative cost</w:t>
      </w:r>
      <w:r w:rsidRPr="00FD5CDA">
        <w:rPr>
          <w:lang w:val="en-DE"/>
        </w:rPr>
        <w:t xml:space="preserve"> per readmission avoided (because it saved more money than it cost to run).</w:t>
      </w:r>
    </w:p>
    <w:p w14:paraId="7331B8D0" w14:textId="77777777" w:rsidR="00FD5CDA" w:rsidRPr="00FD5CDA" w:rsidRDefault="00FD5CDA" w:rsidP="00FD5CDA">
      <w:pPr>
        <w:numPr>
          <w:ilvl w:val="1"/>
          <w:numId w:val="25"/>
        </w:numPr>
        <w:rPr>
          <w:lang w:val="en-DE"/>
        </w:rPr>
      </w:pPr>
      <w:r w:rsidRPr="00FD5CDA">
        <w:rPr>
          <w:lang w:val="en-DE"/>
        </w:rPr>
        <w:t>PubMed abstract link:</w:t>
      </w:r>
      <w:r w:rsidRPr="00FD5CDA">
        <w:rPr>
          <w:lang w:val="en-DE"/>
        </w:rPr>
        <w:br/>
      </w:r>
      <w:hyperlink r:id="rId7" w:tgtFrame="_new" w:history="1">
        <w:r w:rsidRPr="00FD5CDA">
          <w:rPr>
            <w:rStyle w:val="Hyperlink"/>
            <w:lang w:val="en-DE"/>
          </w:rPr>
          <w:t>https://pubmed.ncbi.nlm.nih.gov/30530945/</w:t>
        </w:r>
      </w:hyperlink>
    </w:p>
    <w:p w14:paraId="558BFFA5" w14:textId="77777777" w:rsidR="00FD5CDA" w:rsidRPr="00FD5CDA" w:rsidRDefault="00FD5CDA" w:rsidP="00FD5CDA">
      <w:pPr>
        <w:rPr>
          <w:b/>
          <w:bCs/>
          <w:lang w:val="en-DE"/>
        </w:rPr>
      </w:pPr>
      <w:r w:rsidRPr="00FD5CDA">
        <w:rPr>
          <w:b/>
          <w:bCs/>
          <w:lang w:val="en-DE"/>
        </w:rPr>
        <w:t>D. Diabetes Self-Management Education and Support (DSMES)</w:t>
      </w:r>
    </w:p>
    <w:p w14:paraId="76DB2EFC" w14:textId="77777777" w:rsidR="00FD5CDA" w:rsidRPr="00FD5CDA" w:rsidRDefault="00FD5CDA" w:rsidP="00FD5CDA">
      <w:pPr>
        <w:numPr>
          <w:ilvl w:val="0"/>
          <w:numId w:val="26"/>
        </w:numPr>
        <w:rPr>
          <w:lang w:val="en-DE"/>
        </w:rPr>
      </w:pPr>
      <w:r w:rsidRPr="00FD5CDA">
        <w:rPr>
          <w:b/>
          <w:bCs/>
          <w:lang w:val="en-DE"/>
        </w:rPr>
        <w:t>ADA Position Statements</w:t>
      </w:r>
      <w:r w:rsidRPr="00FD5CDA">
        <w:rPr>
          <w:lang w:val="en-DE"/>
        </w:rPr>
        <w:t xml:space="preserve"> show DSMES is cost-effective, lowers hospitalizations.</w:t>
      </w:r>
    </w:p>
    <w:p w14:paraId="51A675C7" w14:textId="77777777" w:rsidR="00FD5CDA" w:rsidRPr="00FD5CDA" w:rsidRDefault="00FD5CDA" w:rsidP="00FD5CDA">
      <w:pPr>
        <w:numPr>
          <w:ilvl w:val="1"/>
          <w:numId w:val="26"/>
        </w:numPr>
        <w:rPr>
          <w:lang w:val="en-DE"/>
        </w:rPr>
      </w:pPr>
      <w:r w:rsidRPr="00FD5CDA">
        <w:rPr>
          <w:lang w:val="en-DE"/>
        </w:rPr>
        <w:t xml:space="preserve">Detailed info in “Diabetes Self-Management Education and Support in Type 2 Diabetes” </w:t>
      </w:r>
      <w:r w:rsidRPr="00FD5CDA">
        <w:rPr>
          <w:i/>
          <w:iCs/>
          <w:lang w:val="en-DE"/>
        </w:rPr>
        <w:t>Diabetes Care</w:t>
      </w:r>
    </w:p>
    <w:p w14:paraId="7A01336C" w14:textId="77777777" w:rsidR="00FD5CDA" w:rsidRPr="00FD5CDA" w:rsidRDefault="00FD5CDA" w:rsidP="00FD5CDA">
      <w:pPr>
        <w:numPr>
          <w:ilvl w:val="1"/>
          <w:numId w:val="26"/>
        </w:numPr>
        <w:rPr>
          <w:lang w:val="en-DE"/>
        </w:rPr>
      </w:pPr>
      <w:r w:rsidRPr="00FD5CDA">
        <w:rPr>
          <w:lang w:val="en-DE"/>
        </w:rPr>
        <w:t>URL (Open Access Full Text):</w:t>
      </w:r>
      <w:r w:rsidRPr="00FD5CDA">
        <w:rPr>
          <w:lang w:val="en-DE"/>
        </w:rPr>
        <w:br/>
        <w:t>https://diabetesjournals.org/care/article/41/10/2043/30077/Diabetes-Self-management-Education-and-Support-in</w:t>
      </w:r>
    </w:p>
    <w:p w14:paraId="1B1EB82A" w14:textId="77777777" w:rsidR="00FD5CDA" w:rsidRPr="00FD5CDA" w:rsidRDefault="00FD5CDA" w:rsidP="00FD5CDA">
      <w:pPr>
        <w:rPr>
          <w:lang w:val="en-DE"/>
        </w:rPr>
      </w:pPr>
      <w:r w:rsidRPr="00FD5CDA">
        <w:rPr>
          <w:b/>
          <w:bCs/>
          <w:lang w:val="en-DE"/>
        </w:rPr>
        <w:t>Typical Range Across Interventions</w:t>
      </w:r>
      <w:r w:rsidRPr="00FD5CDA">
        <w:rPr>
          <w:lang w:val="en-DE"/>
        </w:rPr>
        <w:t>: ~</w:t>
      </w:r>
      <w:r w:rsidRPr="00FD5CDA">
        <w:rPr>
          <w:b/>
          <w:bCs/>
          <w:lang w:val="en-DE"/>
        </w:rPr>
        <w:t>$5,000–$10,000</w:t>
      </w:r>
      <w:r w:rsidRPr="00FD5CDA">
        <w:rPr>
          <w:lang w:val="en-DE"/>
        </w:rPr>
        <w:t xml:space="preserve"> per avoided readmission. Many well-executed programs can achieve an even </w:t>
      </w:r>
      <w:r w:rsidRPr="00FD5CDA">
        <w:rPr>
          <w:b/>
          <w:bCs/>
          <w:lang w:val="en-DE"/>
        </w:rPr>
        <w:t>lower</w:t>
      </w:r>
      <w:r w:rsidRPr="00FD5CDA">
        <w:rPr>
          <w:lang w:val="en-DE"/>
        </w:rPr>
        <w:t xml:space="preserve"> cost per avoided readmission—or even net savings (i.e., a “negative” cost per readmission averted).</w:t>
      </w:r>
    </w:p>
    <w:p w14:paraId="048BD58A" w14:textId="77777777" w:rsidR="00FD5CDA" w:rsidRPr="00FD5CDA" w:rsidRDefault="00FD5CDA" w:rsidP="00FD5CDA">
      <w:pPr>
        <w:rPr>
          <w:lang w:val="en-DE"/>
        </w:rPr>
      </w:pPr>
      <w:r w:rsidRPr="00FD5CDA">
        <w:rPr>
          <w:lang w:val="en-DE"/>
        </w:rPr>
        <w:pict w14:anchorId="21816870">
          <v:rect id="_x0000_i1162" style="width:0;height:1.5pt" o:hralign="center" o:hrstd="t" o:hr="t" fillcolor="#a0a0a0" stroked="f"/>
        </w:pict>
      </w:r>
    </w:p>
    <w:p w14:paraId="038BBE0B" w14:textId="77777777" w:rsidR="00FD5CDA" w:rsidRPr="00FD5CDA" w:rsidRDefault="00FD5CDA" w:rsidP="00FD5CDA">
      <w:pPr>
        <w:rPr>
          <w:b/>
          <w:bCs/>
          <w:lang w:val="en-DE"/>
        </w:rPr>
      </w:pPr>
      <w:r w:rsidRPr="00FD5CDA">
        <w:rPr>
          <w:b/>
          <w:bCs/>
          <w:lang w:val="en-DE"/>
        </w:rPr>
        <w:t>Putting It All Together for Your Model</w:t>
      </w:r>
    </w:p>
    <w:p w14:paraId="2306543C" w14:textId="77777777" w:rsidR="00FD5CDA" w:rsidRPr="00FD5CDA" w:rsidRDefault="00FD5CDA" w:rsidP="00FD5CDA">
      <w:pPr>
        <w:rPr>
          <w:lang w:val="en-DE"/>
        </w:rPr>
      </w:pPr>
      <w:r w:rsidRPr="00FD5CDA">
        <w:rPr>
          <w:b/>
          <w:bCs/>
          <w:lang w:val="en-DE"/>
        </w:rPr>
        <w:t>A. Cost of Actual Readmissions</w:t>
      </w:r>
    </w:p>
    <w:p w14:paraId="44DA4A07" w14:textId="77777777" w:rsidR="00FD5CDA" w:rsidRPr="00FD5CDA" w:rsidRDefault="00FD5CDA" w:rsidP="00FD5CDA">
      <w:pPr>
        <w:numPr>
          <w:ilvl w:val="0"/>
          <w:numId w:val="27"/>
        </w:numPr>
        <w:rPr>
          <w:lang w:val="en-DE"/>
        </w:rPr>
      </w:pPr>
      <w:r w:rsidRPr="00FD5CDA">
        <w:rPr>
          <w:b/>
          <w:bCs/>
          <w:lang w:val="en-DE"/>
        </w:rPr>
        <w:t>No readmission</w:t>
      </w:r>
      <w:r w:rsidRPr="00FD5CDA">
        <w:rPr>
          <w:lang w:val="en-DE"/>
        </w:rPr>
        <w:t>: $0</w:t>
      </w:r>
    </w:p>
    <w:p w14:paraId="0556CC48" w14:textId="77777777" w:rsidR="00FD5CDA" w:rsidRPr="00FD5CDA" w:rsidRDefault="00FD5CDA" w:rsidP="00FD5CDA">
      <w:pPr>
        <w:numPr>
          <w:ilvl w:val="0"/>
          <w:numId w:val="27"/>
        </w:numPr>
        <w:rPr>
          <w:lang w:val="en-DE"/>
        </w:rPr>
      </w:pPr>
      <w:r w:rsidRPr="00FD5CDA">
        <w:rPr>
          <w:b/>
          <w:bCs/>
          <w:lang w:val="en-DE"/>
        </w:rPr>
        <w:t>&lt;30-day</w:t>
      </w:r>
      <w:r w:rsidRPr="00FD5CDA">
        <w:rPr>
          <w:lang w:val="en-DE"/>
        </w:rPr>
        <w:t>: $15,000–$16,000</w:t>
      </w:r>
    </w:p>
    <w:p w14:paraId="6DE7A28C" w14:textId="77777777" w:rsidR="00FD5CDA" w:rsidRPr="00FD5CDA" w:rsidRDefault="00FD5CDA" w:rsidP="00FD5CDA">
      <w:pPr>
        <w:numPr>
          <w:ilvl w:val="0"/>
          <w:numId w:val="27"/>
        </w:numPr>
        <w:rPr>
          <w:lang w:val="en-DE"/>
        </w:rPr>
      </w:pPr>
      <w:r w:rsidRPr="00FD5CDA">
        <w:rPr>
          <w:b/>
          <w:bCs/>
          <w:lang w:val="en-DE"/>
        </w:rPr>
        <w:t>&gt;30-day</w:t>
      </w:r>
      <w:r w:rsidRPr="00FD5CDA">
        <w:rPr>
          <w:lang w:val="en-DE"/>
        </w:rPr>
        <w:t>: $14,000–$15,000</w:t>
      </w:r>
    </w:p>
    <w:p w14:paraId="6A53BE22" w14:textId="77777777" w:rsidR="00FD5CDA" w:rsidRPr="00FD5CDA" w:rsidRDefault="00FD5CDA" w:rsidP="00FD5CDA">
      <w:pPr>
        <w:rPr>
          <w:lang w:val="en-DE"/>
        </w:rPr>
      </w:pPr>
      <w:r w:rsidRPr="00FD5CDA">
        <w:rPr>
          <w:b/>
          <w:bCs/>
          <w:lang w:val="en-DE"/>
        </w:rPr>
        <w:t>B. Cost per Readmission Avoided (Interventions)</w:t>
      </w:r>
    </w:p>
    <w:p w14:paraId="29B20022" w14:textId="77777777" w:rsidR="00FD5CDA" w:rsidRPr="00FD5CDA" w:rsidRDefault="00FD5CDA" w:rsidP="00FD5CDA">
      <w:pPr>
        <w:numPr>
          <w:ilvl w:val="0"/>
          <w:numId w:val="28"/>
        </w:numPr>
        <w:rPr>
          <w:lang w:val="en-DE"/>
        </w:rPr>
      </w:pPr>
      <w:r w:rsidRPr="00FD5CDA">
        <w:rPr>
          <w:lang w:val="en-DE"/>
        </w:rPr>
        <w:t xml:space="preserve">A reasonable assumption is </w:t>
      </w:r>
      <w:r w:rsidRPr="00FD5CDA">
        <w:rPr>
          <w:b/>
          <w:bCs/>
          <w:lang w:val="en-DE"/>
        </w:rPr>
        <w:t>$5k–$10k</w:t>
      </w:r>
      <w:r w:rsidRPr="00FD5CDA">
        <w:rPr>
          <w:lang w:val="en-DE"/>
        </w:rPr>
        <w:t xml:space="preserve"> per avoided readmission, reflecting national data.</w:t>
      </w:r>
    </w:p>
    <w:p w14:paraId="2CBBF3C4" w14:textId="77777777" w:rsidR="00FD5CDA" w:rsidRPr="00FD5CDA" w:rsidRDefault="00FD5CDA" w:rsidP="00FD5CDA">
      <w:pPr>
        <w:numPr>
          <w:ilvl w:val="0"/>
          <w:numId w:val="28"/>
        </w:numPr>
        <w:rPr>
          <w:lang w:val="en-DE"/>
        </w:rPr>
      </w:pPr>
      <w:r w:rsidRPr="00FD5CDA">
        <w:rPr>
          <w:lang w:val="en-DE"/>
        </w:rPr>
        <w:lastRenderedPageBreak/>
        <w:t xml:space="preserve">Many interventions (particularly pharmacist-led, telehealth, or robust care management) can be even more cost-effective, sometimes </w:t>
      </w:r>
      <w:r w:rsidRPr="00FD5CDA">
        <w:rPr>
          <w:b/>
          <w:bCs/>
          <w:lang w:val="en-DE"/>
        </w:rPr>
        <w:t>net cost-saving</w:t>
      </w:r>
      <w:r w:rsidRPr="00FD5CDA">
        <w:rPr>
          <w:lang w:val="en-DE"/>
        </w:rPr>
        <w:t>.</w:t>
      </w:r>
    </w:p>
    <w:p w14:paraId="418370C2" w14:textId="77777777" w:rsidR="00FD5CDA" w:rsidRPr="00FD5CDA" w:rsidRDefault="00FD5CDA" w:rsidP="00FD5CDA">
      <w:pPr>
        <w:rPr>
          <w:lang w:val="en-DE"/>
        </w:rPr>
      </w:pPr>
      <w:r w:rsidRPr="00FD5CDA">
        <w:rPr>
          <w:lang w:val="en-DE"/>
        </w:rPr>
        <w:t>In other words, preventing a readmission costs far less than the hospital stay itself ($14k–$17k), making readmission reduction efforts financially attractive to health systems and payers, as well as beneficial for patients.</w:t>
      </w:r>
    </w:p>
    <w:p w14:paraId="6A89920C" w14:textId="77777777" w:rsidR="00FD5CDA" w:rsidRPr="00FD5CDA" w:rsidRDefault="00FD5CDA" w:rsidP="00FD5CDA">
      <w:pPr>
        <w:rPr>
          <w:lang w:val="en-DE"/>
        </w:rPr>
      </w:pPr>
      <w:r w:rsidRPr="00FD5CDA">
        <w:rPr>
          <w:lang w:val="en-DE"/>
        </w:rPr>
        <w:t>o1</w:t>
      </w:r>
    </w:p>
    <w:p w14:paraId="4C6134F0" w14:textId="77777777" w:rsidR="00C374BF" w:rsidRDefault="00C374BF" w:rsidP="00C374BF">
      <w:pPr>
        <w:rPr>
          <w:lang w:val="en-US"/>
        </w:rPr>
      </w:pPr>
    </w:p>
    <w:sectPr w:rsidR="00C3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61BF"/>
    <w:multiLevelType w:val="multilevel"/>
    <w:tmpl w:val="6882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3658"/>
    <w:multiLevelType w:val="multilevel"/>
    <w:tmpl w:val="0B70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253EB"/>
    <w:multiLevelType w:val="multilevel"/>
    <w:tmpl w:val="29CC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F7899"/>
    <w:multiLevelType w:val="multilevel"/>
    <w:tmpl w:val="A71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92C50"/>
    <w:multiLevelType w:val="multilevel"/>
    <w:tmpl w:val="5E26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23E84"/>
    <w:multiLevelType w:val="multilevel"/>
    <w:tmpl w:val="23E6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D0D03"/>
    <w:multiLevelType w:val="multilevel"/>
    <w:tmpl w:val="D23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B659A"/>
    <w:multiLevelType w:val="multilevel"/>
    <w:tmpl w:val="0914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E631E"/>
    <w:multiLevelType w:val="multilevel"/>
    <w:tmpl w:val="951C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A4C0A"/>
    <w:multiLevelType w:val="multilevel"/>
    <w:tmpl w:val="CA82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71FAD"/>
    <w:multiLevelType w:val="hybridMultilevel"/>
    <w:tmpl w:val="6A2CB392"/>
    <w:lvl w:ilvl="0" w:tplc="AC5E17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B551A"/>
    <w:multiLevelType w:val="multilevel"/>
    <w:tmpl w:val="2272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30770"/>
    <w:multiLevelType w:val="multilevel"/>
    <w:tmpl w:val="283C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319EA"/>
    <w:multiLevelType w:val="multilevel"/>
    <w:tmpl w:val="C0C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26330"/>
    <w:multiLevelType w:val="multilevel"/>
    <w:tmpl w:val="CB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E6A32"/>
    <w:multiLevelType w:val="multilevel"/>
    <w:tmpl w:val="B2F4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C3185D"/>
    <w:multiLevelType w:val="multilevel"/>
    <w:tmpl w:val="A62C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6076C7"/>
    <w:multiLevelType w:val="multilevel"/>
    <w:tmpl w:val="08D2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0339A"/>
    <w:multiLevelType w:val="multilevel"/>
    <w:tmpl w:val="941A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0144C"/>
    <w:multiLevelType w:val="multilevel"/>
    <w:tmpl w:val="C75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E60F0"/>
    <w:multiLevelType w:val="multilevel"/>
    <w:tmpl w:val="4CAE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5A560D"/>
    <w:multiLevelType w:val="multilevel"/>
    <w:tmpl w:val="CF96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835E05"/>
    <w:multiLevelType w:val="multilevel"/>
    <w:tmpl w:val="6F58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5F4921"/>
    <w:multiLevelType w:val="multilevel"/>
    <w:tmpl w:val="97EA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5E115B"/>
    <w:multiLevelType w:val="multilevel"/>
    <w:tmpl w:val="15B0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005AFC"/>
    <w:multiLevelType w:val="multilevel"/>
    <w:tmpl w:val="5CD8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5562A8"/>
    <w:multiLevelType w:val="multilevel"/>
    <w:tmpl w:val="2E80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8098F"/>
    <w:multiLevelType w:val="multilevel"/>
    <w:tmpl w:val="B314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1E13F4"/>
    <w:multiLevelType w:val="multilevel"/>
    <w:tmpl w:val="36CA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6190">
    <w:abstractNumId w:val="28"/>
  </w:num>
  <w:num w:numId="2" w16cid:durableId="1060714540">
    <w:abstractNumId w:val="7"/>
  </w:num>
  <w:num w:numId="3" w16cid:durableId="379599568">
    <w:abstractNumId w:val="15"/>
  </w:num>
  <w:num w:numId="4" w16cid:durableId="1498424752">
    <w:abstractNumId w:val="0"/>
  </w:num>
  <w:num w:numId="5" w16cid:durableId="952512560">
    <w:abstractNumId w:val="19"/>
  </w:num>
  <w:num w:numId="6" w16cid:durableId="1002776712">
    <w:abstractNumId w:val="22"/>
  </w:num>
  <w:num w:numId="7" w16cid:durableId="2029983328">
    <w:abstractNumId w:val="16"/>
  </w:num>
  <w:num w:numId="8" w16cid:durableId="172114881">
    <w:abstractNumId w:val="6"/>
  </w:num>
  <w:num w:numId="9" w16cid:durableId="1300188706">
    <w:abstractNumId w:val="1"/>
  </w:num>
  <w:num w:numId="10" w16cid:durableId="1469863075">
    <w:abstractNumId w:val="14"/>
  </w:num>
  <w:num w:numId="11" w16cid:durableId="1434668950">
    <w:abstractNumId w:val="3"/>
  </w:num>
  <w:num w:numId="12" w16cid:durableId="1348409620">
    <w:abstractNumId w:val="23"/>
  </w:num>
  <w:num w:numId="13" w16cid:durableId="1153331631">
    <w:abstractNumId w:val="5"/>
  </w:num>
  <w:num w:numId="14" w16cid:durableId="1239635900">
    <w:abstractNumId w:val="11"/>
  </w:num>
  <w:num w:numId="15" w16cid:durableId="1797482455">
    <w:abstractNumId w:val="4"/>
  </w:num>
  <w:num w:numId="16" w16cid:durableId="1201479870">
    <w:abstractNumId w:val="25"/>
  </w:num>
  <w:num w:numId="17" w16cid:durableId="1764640294">
    <w:abstractNumId w:val="20"/>
  </w:num>
  <w:num w:numId="18" w16cid:durableId="545265708">
    <w:abstractNumId w:val="24"/>
  </w:num>
  <w:num w:numId="19" w16cid:durableId="351153240">
    <w:abstractNumId w:val="27"/>
  </w:num>
  <w:num w:numId="20" w16cid:durableId="578096739">
    <w:abstractNumId w:val="26"/>
  </w:num>
  <w:num w:numId="21" w16cid:durableId="1748647695">
    <w:abstractNumId w:val="8"/>
  </w:num>
  <w:num w:numId="22" w16cid:durableId="115225861">
    <w:abstractNumId w:val="21"/>
  </w:num>
  <w:num w:numId="23" w16cid:durableId="52437992">
    <w:abstractNumId w:val="13"/>
  </w:num>
  <w:num w:numId="24" w16cid:durableId="1361659973">
    <w:abstractNumId w:val="9"/>
  </w:num>
  <w:num w:numId="25" w16cid:durableId="299960823">
    <w:abstractNumId w:val="12"/>
  </w:num>
  <w:num w:numId="26" w16cid:durableId="220823543">
    <w:abstractNumId w:val="2"/>
  </w:num>
  <w:num w:numId="27" w16cid:durableId="1112895380">
    <w:abstractNumId w:val="18"/>
  </w:num>
  <w:num w:numId="28" w16cid:durableId="157549878">
    <w:abstractNumId w:val="17"/>
  </w:num>
  <w:num w:numId="29" w16cid:durableId="9883654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49"/>
    <w:rsid w:val="0001043D"/>
    <w:rsid w:val="00016BB8"/>
    <w:rsid w:val="000C1E33"/>
    <w:rsid w:val="00196DC0"/>
    <w:rsid w:val="001D7B15"/>
    <w:rsid w:val="0022274F"/>
    <w:rsid w:val="00285FE1"/>
    <w:rsid w:val="00313163"/>
    <w:rsid w:val="00380644"/>
    <w:rsid w:val="004541AD"/>
    <w:rsid w:val="00570E49"/>
    <w:rsid w:val="00584288"/>
    <w:rsid w:val="005C01DD"/>
    <w:rsid w:val="006629CF"/>
    <w:rsid w:val="00784EEC"/>
    <w:rsid w:val="00820D8D"/>
    <w:rsid w:val="009A4049"/>
    <w:rsid w:val="009C4B57"/>
    <w:rsid w:val="00A52CC1"/>
    <w:rsid w:val="00A95A4A"/>
    <w:rsid w:val="00BF34D5"/>
    <w:rsid w:val="00C374BF"/>
    <w:rsid w:val="00C90442"/>
    <w:rsid w:val="00CC297F"/>
    <w:rsid w:val="00CD643F"/>
    <w:rsid w:val="00DA4B70"/>
    <w:rsid w:val="00DE0A51"/>
    <w:rsid w:val="00EC5EB3"/>
    <w:rsid w:val="00EE707B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4904AC2C"/>
  <w15:chartTrackingRefBased/>
  <w15:docId w15:val="{8EE3A65F-997A-43F1-93D8-9617E04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E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E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E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E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3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1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35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0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9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2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756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81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8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1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1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05309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pcd/issues/2018/17_0546.htm" TargetMode="External"/><Relationship Id="rId5" Type="http://schemas.openxmlformats.org/officeDocument/2006/relationships/hyperlink" Target="https://pubmed.ncbi.nlm.nih.gov/2935678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Aschke</dc:creator>
  <cp:keywords/>
  <dc:description/>
  <cp:lastModifiedBy>Henry Aschke</cp:lastModifiedBy>
  <cp:revision>25</cp:revision>
  <dcterms:created xsi:type="dcterms:W3CDTF">2025-04-03T03:02:00Z</dcterms:created>
  <dcterms:modified xsi:type="dcterms:W3CDTF">2025-04-03T05:56:00Z</dcterms:modified>
</cp:coreProperties>
</file>