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knxc36lrau" w:id="0"/>
      <w:bookmarkEnd w:id="0"/>
      <w:r w:rsidDel="00000000" w:rsidR="00000000" w:rsidRPr="00000000">
        <w:rPr>
          <w:rtl w:val="0"/>
        </w:rPr>
        <w:t xml:space="preserve">ECE 111 Final Report</w:t>
      </w:r>
    </w:p>
    <w:p w:rsidR="00000000" w:rsidDel="00000000" w:rsidP="00000000" w:rsidRDefault="00000000" w:rsidRPr="00000000" w14:paraId="00000002">
      <w:pPr>
        <w:pStyle w:val="Title"/>
        <w:jc w:val="center"/>
        <w:rPr>
          <w:sz w:val="28"/>
          <w:szCs w:val="28"/>
        </w:rPr>
      </w:pPr>
      <w:bookmarkStart w:colFirst="0" w:colLast="0" w:name="_fpbzjv6ml968" w:id="1"/>
      <w:bookmarkEnd w:id="1"/>
      <w:r w:rsidDel="00000000" w:rsidR="00000000" w:rsidRPr="00000000">
        <w:rPr>
          <w:sz w:val="28"/>
          <w:szCs w:val="28"/>
          <w:rtl w:val="0"/>
        </w:rPr>
        <w:t xml:space="preserve">Nicholas Cronin (A16659831) &amp; Henry Liu (A16239901)</w:t>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Professor Farinaz Koushanfar - A01</w:t>
      </w: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12/16/2023</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left"/>
        <w:rPr>
          <w:sz w:val="28"/>
          <w:szCs w:val="28"/>
          <w:u w:val="single"/>
        </w:rPr>
      </w:pPr>
      <w:r w:rsidDel="00000000" w:rsidR="00000000" w:rsidRPr="00000000">
        <w:rPr>
          <w:sz w:val="28"/>
          <w:szCs w:val="28"/>
          <w:u w:val="single"/>
          <w:rtl w:val="0"/>
        </w:rPr>
        <w:t xml:space="preserve">SHA256:</w:t>
      </w:r>
    </w:p>
    <w:p w:rsidR="00000000" w:rsidDel="00000000" w:rsidP="00000000" w:rsidRDefault="00000000" w:rsidRPr="00000000" w14:paraId="00000007">
      <w:pPr>
        <w:jc w:val="left"/>
        <w:rPr/>
      </w:pPr>
      <w:r w:rsidDel="00000000" w:rsidR="00000000" w:rsidRPr="00000000">
        <w:rPr>
          <w:i w:val="1"/>
          <w:rtl w:val="0"/>
        </w:rPr>
        <w:t xml:space="preserve">Explanation:</w:t>
        <w:br w:type="textWrapping"/>
      </w:r>
      <w:r w:rsidDel="00000000" w:rsidR="00000000" w:rsidRPr="00000000">
        <w:rPr>
          <w:rtl w:val="0"/>
        </w:rPr>
        <w:t xml:space="preserve">The SHA-256 hash algorithm is a hashing algorithm with 256-bit outputs. It is a deterministic, one-way, fixed-output, collision-resistant algorithm that is used in bitcoin blockchaining. The hashing algorithm functions by reading in an input message 512 bits at a time and partitioning those bits into 16, 32-bit blocks called words. It then runs a hashing algorithm on those words 64 times. After running the hashing algorithm on the words, it saves the current hashed output and uses that to compute the hashed output of the next 16 words. Once the message ends, the SHA algorithm will append the necessary padding and the length (in bytes) of the message to the last 512-bit block, hash that last block, and output the final hash.</w:t>
      </w:r>
    </w:p>
    <w:p w:rsidR="00000000" w:rsidDel="00000000" w:rsidP="00000000" w:rsidRDefault="00000000" w:rsidRPr="00000000" w14:paraId="00000008">
      <w:pPr>
        <w:jc w:val="left"/>
        <w:rPr>
          <w:i w:val="1"/>
        </w:rPr>
      </w:pPr>
      <w:r w:rsidDel="00000000" w:rsidR="00000000" w:rsidRPr="00000000">
        <w:rPr>
          <w:rtl w:val="0"/>
        </w:rPr>
      </w:r>
    </w:p>
    <w:p w:rsidR="00000000" w:rsidDel="00000000" w:rsidP="00000000" w:rsidRDefault="00000000" w:rsidRPr="00000000" w14:paraId="00000009">
      <w:pPr>
        <w:jc w:val="left"/>
        <w:rPr>
          <w:i w:val="1"/>
        </w:rPr>
      </w:pPr>
      <w:r w:rsidDel="00000000" w:rsidR="00000000" w:rsidRPr="00000000">
        <w:rPr>
          <w:i w:val="1"/>
          <w:rtl w:val="0"/>
        </w:rPr>
        <w:t xml:space="preserve">Algorithm:</w:t>
      </w:r>
    </w:p>
    <w:p w:rsidR="00000000" w:rsidDel="00000000" w:rsidP="00000000" w:rsidRDefault="00000000" w:rsidRPr="00000000" w14:paraId="0000000A">
      <w:pPr>
        <w:ind w:left="0" w:firstLine="0"/>
        <w:rPr/>
      </w:pPr>
      <w:r w:rsidDel="00000000" w:rsidR="00000000" w:rsidRPr="00000000">
        <w:rPr>
          <w:rtl w:val="0"/>
        </w:rPr>
        <w:t xml:space="preserve">We implemented our algorithm using a finite-state machine that splits up the process described above into many different states of execution. First, we have the IDLE state, where we set up any necessary variables to their initial states (initial hashing constants, counters, and tracking variables) and wait for the start flag. Once we receive the start flag, we move to the READ state, where we read in the first 512-bit block from our input and partition that block into 16- and 32-bit words. If there are less than 512 bits left to be read, we add the necessary padding and the length of the input to the end of the block and mark that we are finished reading. After this, we enter the block state, where we set up our algorithm for hashing, and proceed to compute, where we hash our current block using our current hashing variables 64 times, complete with optimized word expansion for a more efficient algorithm. After COMPUTE, we save the new hashing outputs and go back to READ to continue the process. If we have already read all input bits, then READ will transfer to the WRITE state, where we write the hashed outputs from the COMPUTE state to memory and mark that we have finished execution.</w:t>
      </w:r>
    </w:p>
    <w:p w:rsidR="00000000" w:rsidDel="00000000" w:rsidP="00000000" w:rsidRDefault="00000000" w:rsidRPr="00000000" w14:paraId="0000000B">
      <w:pPr>
        <w:jc w:val="left"/>
        <w:rPr>
          <w:i w:val="1"/>
        </w:rPr>
      </w:pPr>
      <w:r w:rsidDel="00000000" w:rsidR="00000000" w:rsidRPr="00000000">
        <w:rPr>
          <w:rtl w:val="0"/>
        </w:rPr>
      </w:r>
    </w:p>
    <w:p w:rsidR="00000000" w:rsidDel="00000000" w:rsidP="00000000" w:rsidRDefault="00000000" w:rsidRPr="00000000" w14:paraId="0000000C">
      <w:pPr>
        <w:jc w:val="left"/>
        <w:rPr>
          <w:i w:val="1"/>
        </w:rPr>
      </w:pPr>
      <w:r w:rsidDel="00000000" w:rsidR="00000000" w:rsidRPr="00000000">
        <w:rPr>
          <w:i w:val="1"/>
          <w:rtl w:val="0"/>
        </w:rPr>
        <w:t xml:space="preserve">Simulation Waveforms:</w:t>
      </w:r>
    </w:p>
    <w:p w:rsidR="00000000" w:rsidDel="00000000" w:rsidP="00000000" w:rsidRDefault="00000000" w:rsidRPr="00000000" w14:paraId="0000000D">
      <w:pPr>
        <w:jc w:val="left"/>
        <w:rPr/>
      </w:pPr>
      <w:r w:rsidDel="00000000" w:rsidR="00000000" w:rsidRPr="00000000">
        <w:rPr>
          <w:rtl w:val="0"/>
        </w:rPr>
        <w:t xml:space="preserve">20 Word Testbench</w:t>
      </w:r>
    </w:p>
    <w:p w:rsidR="00000000" w:rsidDel="00000000" w:rsidP="00000000" w:rsidRDefault="00000000" w:rsidRPr="00000000" w14:paraId="0000000E">
      <w:pPr>
        <w:jc w:val="left"/>
        <w:rPr/>
      </w:pPr>
      <w:r w:rsidDel="00000000" w:rsidR="00000000" w:rsidRPr="00000000">
        <w:rPr/>
        <w:drawing>
          <wp:inline distB="114300" distT="114300" distL="114300" distR="114300">
            <wp:extent cx="5943600" cy="2844800"/>
            <wp:effectExtent b="0" l="0" r="0" t="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left"/>
        <w:rPr/>
      </w:pPr>
      <w:r w:rsidDel="00000000" w:rsidR="00000000" w:rsidRPr="00000000">
        <w:rPr/>
        <w:drawing>
          <wp:inline distB="114300" distT="114300" distL="114300" distR="114300">
            <wp:extent cx="5943600" cy="27051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t xml:space="preserve">30 Word Testbench</w:t>
      </w:r>
    </w:p>
    <w:p w:rsidR="00000000" w:rsidDel="00000000" w:rsidP="00000000" w:rsidRDefault="00000000" w:rsidRPr="00000000" w14:paraId="00000012">
      <w:pPr>
        <w:jc w:val="left"/>
        <w:rPr/>
      </w:pPr>
      <w:r w:rsidDel="00000000" w:rsidR="00000000" w:rsidRPr="00000000">
        <w:rPr/>
        <w:drawing>
          <wp:inline distB="114300" distT="114300" distL="114300" distR="114300">
            <wp:extent cx="5943600" cy="2565400"/>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left"/>
        <w:rPr/>
      </w:pPr>
      <w:r w:rsidDel="00000000" w:rsidR="00000000" w:rsidRPr="00000000">
        <w:rPr/>
        <w:drawing>
          <wp:inline distB="114300" distT="114300" distL="114300" distR="114300">
            <wp:extent cx="5943600" cy="2933700"/>
            <wp:effectExtent b="0" l="0" r="0" t="0"/>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t xml:space="preserve">40 Word Testbench</w:t>
      </w:r>
    </w:p>
    <w:p w:rsidR="00000000" w:rsidDel="00000000" w:rsidP="00000000" w:rsidRDefault="00000000" w:rsidRPr="00000000" w14:paraId="00000016">
      <w:pPr>
        <w:jc w:val="left"/>
        <w:rPr>
          <w:i w:val="1"/>
        </w:rPr>
      </w:pPr>
      <w:r w:rsidDel="00000000" w:rsidR="00000000" w:rsidRPr="00000000">
        <w:rPr>
          <w:i w:val="1"/>
        </w:rPr>
        <w:drawing>
          <wp:inline distB="114300" distT="114300" distL="114300" distR="114300">
            <wp:extent cx="5943600" cy="26924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692400"/>
                    </a:xfrm>
                    <a:prstGeom prst="rect"/>
                    <a:ln/>
                  </pic:spPr>
                </pic:pic>
              </a:graphicData>
            </a:graphic>
          </wp:inline>
        </w:drawing>
      </w:r>
      <w:r w:rsidDel="00000000" w:rsidR="00000000" w:rsidRPr="00000000">
        <w:rPr>
          <w:i w:val="1"/>
        </w:rPr>
        <w:drawing>
          <wp:inline distB="114300" distT="114300" distL="114300" distR="114300">
            <wp:extent cx="5943600" cy="2755900"/>
            <wp:effectExtent b="0" l="0" r="0" t="0"/>
            <wp:docPr id="1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left"/>
        <w:rPr>
          <w:i w:val="1"/>
        </w:rPr>
      </w:pPr>
      <w:r w:rsidDel="00000000" w:rsidR="00000000" w:rsidRPr="00000000">
        <w:rPr>
          <w:rtl w:val="0"/>
        </w:rPr>
      </w:r>
    </w:p>
    <w:p w:rsidR="00000000" w:rsidDel="00000000" w:rsidP="00000000" w:rsidRDefault="00000000" w:rsidRPr="00000000" w14:paraId="00000018">
      <w:pPr>
        <w:jc w:val="left"/>
        <w:rPr>
          <w:i w:val="1"/>
        </w:rPr>
      </w:pPr>
      <w:r w:rsidDel="00000000" w:rsidR="00000000" w:rsidRPr="00000000">
        <w:rPr>
          <w:i w:val="1"/>
          <w:rtl w:val="0"/>
        </w:rPr>
        <w:t xml:space="preserve">ModelSim Transcripts:</w:t>
      </w:r>
    </w:p>
    <w:p w:rsidR="00000000" w:rsidDel="00000000" w:rsidP="00000000" w:rsidRDefault="00000000" w:rsidRPr="00000000" w14:paraId="00000019">
      <w:pPr>
        <w:jc w:val="left"/>
        <w:rPr/>
      </w:pPr>
      <w:r w:rsidDel="00000000" w:rsidR="00000000" w:rsidRPr="00000000">
        <w:rPr>
          <w:rtl w:val="0"/>
        </w:rPr>
        <w:t xml:space="preserve">20 Word Testbench</w:t>
      </w:r>
    </w:p>
    <w:p w:rsidR="00000000" w:rsidDel="00000000" w:rsidP="00000000" w:rsidRDefault="00000000" w:rsidRPr="00000000" w14:paraId="0000001A">
      <w:pPr>
        <w:jc w:val="left"/>
        <w:rPr/>
      </w:pPr>
      <w:r w:rsidDel="00000000" w:rsidR="00000000" w:rsidRPr="00000000">
        <w:rPr/>
        <w:drawing>
          <wp:inline distB="114300" distT="114300" distL="114300" distR="114300">
            <wp:extent cx="3652838" cy="2974817"/>
            <wp:effectExtent b="0" l="0" r="0" t="0"/>
            <wp:docPr id="1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652838" cy="297481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t xml:space="preserve">30 Word Testbench</w:t>
      </w:r>
    </w:p>
    <w:p w:rsidR="00000000" w:rsidDel="00000000" w:rsidP="00000000" w:rsidRDefault="00000000" w:rsidRPr="00000000" w14:paraId="0000001D">
      <w:pPr>
        <w:jc w:val="left"/>
        <w:rPr/>
      </w:pPr>
      <w:r w:rsidDel="00000000" w:rsidR="00000000" w:rsidRPr="00000000">
        <w:rPr/>
        <w:drawing>
          <wp:inline distB="114300" distT="114300" distL="114300" distR="114300">
            <wp:extent cx="3633788" cy="3028156"/>
            <wp:effectExtent b="0" l="0" r="0" t="0"/>
            <wp:docPr id="1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633788" cy="302815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t xml:space="preserve">40 Word Testbench</w:t>
      </w:r>
    </w:p>
    <w:p w:rsidR="00000000" w:rsidDel="00000000" w:rsidP="00000000" w:rsidRDefault="00000000" w:rsidRPr="00000000" w14:paraId="00000020">
      <w:pPr>
        <w:jc w:val="left"/>
        <w:rPr/>
      </w:pPr>
      <w:r w:rsidDel="00000000" w:rsidR="00000000" w:rsidRPr="00000000">
        <w:rPr/>
        <w:drawing>
          <wp:inline distB="114300" distT="114300" distL="114300" distR="114300">
            <wp:extent cx="3646694" cy="3062288"/>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646694"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i w:val="1"/>
        </w:rPr>
      </w:pPr>
      <w:r w:rsidDel="00000000" w:rsidR="00000000" w:rsidRPr="00000000">
        <w:rPr>
          <w:rtl w:val="0"/>
        </w:rPr>
      </w:r>
    </w:p>
    <w:p w:rsidR="00000000" w:rsidDel="00000000" w:rsidP="00000000" w:rsidRDefault="00000000" w:rsidRPr="00000000" w14:paraId="00000023">
      <w:pPr>
        <w:jc w:val="left"/>
        <w:rPr>
          <w:i w:val="1"/>
        </w:rPr>
      </w:pPr>
      <w:r w:rsidDel="00000000" w:rsidR="00000000" w:rsidRPr="00000000">
        <w:rPr>
          <w:rtl w:val="0"/>
        </w:rPr>
      </w:r>
    </w:p>
    <w:p w:rsidR="00000000" w:rsidDel="00000000" w:rsidP="00000000" w:rsidRDefault="00000000" w:rsidRPr="00000000" w14:paraId="00000024">
      <w:pPr>
        <w:jc w:val="left"/>
        <w:rPr>
          <w:i w:val="1"/>
        </w:rPr>
      </w:pPr>
      <w:r w:rsidDel="00000000" w:rsidR="00000000" w:rsidRPr="00000000">
        <w:rPr>
          <w:rtl w:val="0"/>
        </w:rPr>
      </w:r>
    </w:p>
    <w:p w:rsidR="00000000" w:rsidDel="00000000" w:rsidP="00000000" w:rsidRDefault="00000000" w:rsidRPr="00000000" w14:paraId="00000025">
      <w:pPr>
        <w:jc w:val="left"/>
        <w:rPr>
          <w:i w:val="1"/>
        </w:rPr>
      </w:pPr>
      <w:r w:rsidDel="00000000" w:rsidR="00000000" w:rsidRPr="00000000">
        <w:rPr>
          <w:rtl w:val="0"/>
        </w:rPr>
      </w:r>
    </w:p>
    <w:p w:rsidR="00000000" w:rsidDel="00000000" w:rsidP="00000000" w:rsidRDefault="00000000" w:rsidRPr="00000000" w14:paraId="00000026">
      <w:pPr>
        <w:jc w:val="left"/>
        <w:rPr>
          <w:i w:val="1"/>
        </w:rPr>
      </w:pPr>
      <w:r w:rsidDel="00000000" w:rsidR="00000000" w:rsidRPr="00000000">
        <w:rPr>
          <w:rtl w:val="0"/>
        </w:rPr>
      </w:r>
    </w:p>
    <w:p w:rsidR="00000000" w:rsidDel="00000000" w:rsidP="00000000" w:rsidRDefault="00000000" w:rsidRPr="00000000" w14:paraId="00000027">
      <w:pPr>
        <w:jc w:val="left"/>
        <w:rPr>
          <w:i w:val="1"/>
        </w:rPr>
      </w:pPr>
      <w:r w:rsidDel="00000000" w:rsidR="00000000" w:rsidRPr="00000000">
        <w:rPr>
          <w:rtl w:val="0"/>
        </w:rPr>
      </w:r>
    </w:p>
    <w:p w:rsidR="00000000" w:rsidDel="00000000" w:rsidP="00000000" w:rsidRDefault="00000000" w:rsidRPr="00000000" w14:paraId="00000028">
      <w:pPr>
        <w:jc w:val="left"/>
        <w:rPr>
          <w:i w:val="1"/>
        </w:rPr>
      </w:pPr>
      <w:r w:rsidDel="00000000" w:rsidR="00000000" w:rsidRPr="00000000">
        <w:rPr>
          <w:rtl w:val="0"/>
        </w:rPr>
      </w:r>
    </w:p>
    <w:p w:rsidR="00000000" w:rsidDel="00000000" w:rsidP="00000000" w:rsidRDefault="00000000" w:rsidRPr="00000000" w14:paraId="00000029">
      <w:pPr>
        <w:jc w:val="left"/>
        <w:rPr>
          <w:i w:val="1"/>
        </w:rPr>
      </w:pPr>
      <w:r w:rsidDel="00000000" w:rsidR="00000000" w:rsidRPr="00000000">
        <w:rPr>
          <w:rtl w:val="0"/>
        </w:rPr>
      </w:r>
    </w:p>
    <w:p w:rsidR="00000000" w:rsidDel="00000000" w:rsidP="00000000" w:rsidRDefault="00000000" w:rsidRPr="00000000" w14:paraId="0000002A">
      <w:pPr>
        <w:jc w:val="left"/>
        <w:rPr>
          <w:i w:val="1"/>
        </w:rPr>
      </w:pPr>
      <w:r w:rsidDel="00000000" w:rsidR="00000000" w:rsidRPr="00000000">
        <w:rPr>
          <w:rtl w:val="0"/>
        </w:rPr>
      </w:r>
    </w:p>
    <w:p w:rsidR="00000000" w:rsidDel="00000000" w:rsidP="00000000" w:rsidRDefault="00000000" w:rsidRPr="00000000" w14:paraId="0000002B">
      <w:pPr>
        <w:jc w:val="left"/>
        <w:rPr>
          <w:i w:val="1"/>
        </w:rPr>
      </w:pPr>
      <w:r w:rsidDel="00000000" w:rsidR="00000000" w:rsidRPr="00000000">
        <w:rPr>
          <w:rtl w:val="0"/>
        </w:rPr>
      </w:r>
    </w:p>
    <w:p w:rsidR="00000000" w:rsidDel="00000000" w:rsidP="00000000" w:rsidRDefault="00000000" w:rsidRPr="00000000" w14:paraId="0000002C">
      <w:pPr>
        <w:jc w:val="left"/>
        <w:rPr>
          <w:i w:val="1"/>
        </w:rPr>
      </w:pPr>
      <w:r w:rsidDel="00000000" w:rsidR="00000000" w:rsidRPr="00000000">
        <w:rPr>
          <w:rtl w:val="0"/>
        </w:rPr>
      </w:r>
    </w:p>
    <w:p w:rsidR="00000000" w:rsidDel="00000000" w:rsidP="00000000" w:rsidRDefault="00000000" w:rsidRPr="00000000" w14:paraId="0000002D">
      <w:pPr>
        <w:jc w:val="left"/>
        <w:rPr>
          <w:i w:val="1"/>
        </w:rPr>
      </w:pPr>
      <w:r w:rsidDel="00000000" w:rsidR="00000000" w:rsidRPr="00000000">
        <w:rPr>
          <w:rtl w:val="0"/>
        </w:rPr>
      </w:r>
    </w:p>
    <w:p w:rsidR="00000000" w:rsidDel="00000000" w:rsidP="00000000" w:rsidRDefault="00000000" w:rsidRPr="00000000" w14:paraId="0000002E">
      <w:pPr>
        <w:jc w:val="left"/>
        <w:rPr>
          <w:i w:val="1"/>
        </w:rPr>
      </w:pPr>
      <w:r w:rsidDel="00000000" w:rsidR="00000000" w:rsidRPr="00000000">
        <w:rPr>
          <w:rtl w:val="0"/>
        </w:rPr>
      </w:r>
    </w:p>
    <w:p w:rsidR="00000000" w:rsidDel="00000000" w:rsidP="00000000" w:rsidRDefault="00000000" w:rsidRPr="00000000" w14:paraId="0000002F">
      <w:pPr>
        <w:jc w:val="left"/>
        <w:rPr>
          <w:i w:val="1"/>
        </w:rPr>
      </w:pPr>
      <w:r w:rsidDel="00000000" w:rsidR="00000000" w:rsidRPr="00000000">
        <w:rPr>
          <w:rtl w:val="0"/>
        </w:rPr>
      </w:r>
    </w:p>
    <w:p w:rsidR="00000000" w:rsidDel="00000000" w:rsidP="00000000" w:rsidRDefault="00000000" w:rsidRPr="00000000" w14:paraId="00000030">
      <w:pPr>
        <w:jc w:val="left"/>
        <w:rPr>
          <w:i w:val="1"/>
        </w:rPr>
      </w:pPr>
      <w:r w:rsidDel="00000000" w:rsidR="00000000" w:rsidRPr="00000000">
        <w:rPr>
          <w:rtl w:val="0"/>
        </w:rPr>
      </w:r>
    </w:p>
    <w:p w:rsidR="00000000" w:rsidDel="00000000" w:rsidP="00000000" w:rsidRDefault="00000000" w:rsidRPr="00000000" w14:paraId="00000031">
      <w:pPr>
        <w:jc w:val="left"/>
        <w:rPr>
          <w:i w:val="1"/>
        </w:rPr>
      </w:pPr>
      <w:r w:rsidDel="00000000" w:rsidR="00000000" w:rsidRPr="00000000">
        <w:rPr>
          <w:rtl w:val="0"/>
        </w:rPr>
      </w:r>
    </w:p>
    <w:p w:rsidR="00000000" w:rsidDel="00000000" w:rsidP="00000000" w:rsidRDefault="00000000" w:rsidRPr="00000000" w14:paraId="00000032">
      <w:pPr>
        <w:jc w:val="left"/>
        <w:rPr>
          <w:i w:val="1"/>
        </w:rPr>
      </w:pPr>
      <w:r w:rsidDel="00000000" w:rsidR="00000000" w:rsidRPr="00000000">
        <w:rPr>
          <w:rtl w:val="0"/>
        </w:rPr>
      </w:r>
    </w:p>
    <w:p w:rsidR="00000000" w:rsidDel="00000000" w:rsidP="00000000" w:rsidRDefault="00000000" w:rsidRPr="00000000" w14:paraId="00000033">
      <w:pPr>
        <w:jc w:val="left"/>
        <w:rPr>
          <w:i w:val="1"/>
        </w:rPr>
      </w:pPr>
      <w:r w:rsidDel="00000000" w:rsidR="00000000" w:rsidRPr="00000000">
        <w:rPr>
          <w:rtl w:val="0"/>
        </w:rPr>
      </w:r>
    </w:p>
    <w:p w:rsidR="00000000" w:rsidDel="00000000" w:rsidP="00000000" w:rsidRDefault="00000000" w:rsidRPr="00000000" w14:paraId="00000034">
      <w:pPr>
        <w:jc w:val="left"/>
        <w:rPr>
          <w:i w:val="1"/>
        </w:rPr>
      </w:pPr>
      <w:r w:rsidDel="00000000" w:rsidR="00000000" w:rsidRPr="00000000">
        <w:rPr>
          <w:rtl w:val="0"/>
        </w:rPr>
      </w:r>
    </w:p>
    <w:p w:rsidR="00000000" w:rsidDel="00000000" w:rsidP="00000000" w:rsidRDefault="00000000" w:rsidRPr="00000000" w14:paraId="00000035">
      <w:pPr>
        <w:jc w:val="left"/>
        <w:rPr>
          <w:i w:val="1"/>
        </w:rPr>
      </w:pPr>
      <w:r w:rsidDel="00000000" w:rsidR="00000000" w:rsidRPr="00000000">
        <w:rPr>
          <w:rtl w:val="0"/>
        </w:rPr>
      </w:r>
    </w:p>
    <w:p w:rsidR="00000000" w:rsidDel="00000000" w:rsidP="00000000" w:rsidRDefault="00000000" w:rsidRPr="00000000" w14:paraId="00000036">
      <w:pPr>
        <w:jc w:val="left"/>
        <w:rPr>
          <w:i w:val="1"/>
        </w:rPr>
      </w:pPr>
      <w:r w:rsidDel="00000000" w:rsidR="00000000" w:rsidRPr="00000000">
        <w:rPr>
          <w:rtl w:val="0"/>
        </w:rPr>
      </w:r>
    </w:p>
    <w:p w:rsidR="00000000" w:rsidDel="00000000" w:rsidP="00000000" w:rsidRDefault="00000000" w:rsidRPr="00000000" w14:paraId="00000037">
      <w:pPr>
        <w:jc w:val="left"/>
        <w:rPr>
          <w:i w:val="1"/>
        </w:rPr>
      </w:pPr>
      <w:r w:rsidDel="00000000" w:rsidR="00000000" w:rsidRPr="00000000">
        <w:rPr>
          <w:rtl w:val="0"/>
        </w:rPr>
      </w:r>
    </w:p>
    <w:p w:rsidR="00000000" w:rsidDel="00000000" w:rsidP="00000000" w:rsidRDefault="00000000" w:rsidRPr="00000000" w14:paraId="00000038">
      <w:pPr>
        <w:jc w:val="left"/>
        <w:rPr>
          <w:i w:val="1"/>
        </w:rPr>
      </w:pPr>
      <w:r w:rsidDel="00000000" w:rsidR="00000000" w:rsidRPr="00000000">
        <w:rPr>
          <w:rtl w:val="0"/>
        </w:rPr>
      </w:r>
    </w:p>
    <w:p w:rsidR="00000000" w:rsidDel="00000000" w:rsidP="00000000" w:rsidRDefault="00000000" w:rsidRPr="00000000" w14:paraId="00000039">
      <w:pPr>
        <w:jc w:val="left"/>
        <w:rPr>
          <w:i w:val="1"/>
        </w:rPr>
      </w:pPr>
      <w:r w:rsidDel="00000000" w:rsidR="00000000" w:rsidRPr="00000000">
        <w:rPr>
          <w:rtl w:val="0"/>
        </w:rPr>
      </w:r>
    </w:p>
    <w:p w:rsidR="00000000" w:rsidDel="00000000" w:rsidP="00000000" w:rsidRDefault="00000000" w:rsidRPr="00000000" w14:paraId="0000003A">
      <w:pPr>
        <w:jc w:val="left"/>
        <w:rPr>
          <w:i w:val="1"/>
        </w:rPr>
      </w:pPr>
      <w:r w:rsidDel="00000000" w:rsidR="00000000" w:rsidRPr="00000000">
        <w:rPr>
          <w:rtl w:val="0"/>
        </w:rPr>
      </w:r>
    </w:p>
    <w:p w:rsidR="00000000" w:rsidDel="00000000" w:rsidP="00000000" w:rsidRDefault="00000000" w:rsidRPr="00000000" w14:paraId="0000003B">
      <w:pPr>
        <w:jc w:val="left"/>
        <w:rPr>
          <w:i w:val="1"/>
        </w:rPr>
      </w:pPr>
      <w:r w:rsidDel="00000000" w:rsidR="00000000" w:rsidRPr="00000000">
        <w:rPr>
          <w:rtl w:val="0"/>
        </w:rPr>
      </w:r>
    </w:p>
    <w:p w:rsidR="00000000" w:rsidDel="00000000" w:rsidP="00000000" w:rsidRDefault="00000000" w:rsidRPr="00000000" w14:paraId="0000003C">
      <w:pPr>
        <w:jc w:val="left"/>
        <w:rPr>
          <w:i w:val="1"/>
        </w:rPr>
      </w:pPr>
      <w:r w:rsidDel="00000000" w:rsidR="00000000" w:rsidRPr="00000000">
        <w:rPr>
          <w:rtl w:val="0"/>
        </w:rPr>
      </w:r>
    </w:p>
    <w:p w:rsidR="00000000" w:rsidDel="00000000" w:rsidP="00000000" w:rsidRDefault="00000000" w:rsidRPr="00000000" w14:paraId="0000003D">
      <w:pPr>
        <w:jc w:val="left"/>
        <w:rPr>
          <w:i w:val="1"/>
        </w:rPr>
      </w:pPr>
      <w:r w:rsidDel="00000000" w:rsidR="00000000" w:rsidRPr="00000000">
        <w:rPr>
          <w:rtl w:val="0"/>
        </w:rPr>
      </w:r>
    </w:p>
    <w:p w:rsidR="00000000" w:rsidDel="00000000" w:rsidP="00000000" w:rsidRDefault="00000000" w:rsidRPr="00000000" w14:paraId="0000003E">
      <w:pPr>
        <w:jc w:val="left"/>
        <w:rPr>
          <w:i w:val="1"/>
        </w:rPr>
      </w:pPr>
      <w:r w:rsidDel="00000000" w:rsidR="00000000" w:rsidRPr="00000000">
        <w:rPr>
          <w:i w:val="1"/>
          <w:rtl w:val="0"/>
        </w:rPr>
        <w:t xml:space="preserve">Resource Usage:</w:t>
      </w:r>
    </w:p>
    <w:p w:rsidR="00000000" w:rsidDel="00000000" w:rsidP="00000000" w:rsidRDefault="00000000" w:rsidRPr="00000000" w14:paraId="0000003F">
      <w:pPr>
        <w:jc w:val="left"/>
        <w:rPr>
          <w:i w:val="1"/>
        </w:rPr>
      </w:pPr>
      <w:r w:rsidDel="00000000" w:rsidR="00000000" w:rsidRPr="00000000">
        <w:rPr>
          <w:i w:val="1"/>
        </w:rPr>
        <w:drawing>
          <wp:inline distB="114300" distT="114300" distL="114300" distR="114300">
            <wp:extent cx="3192528" cy="7577138"/>
            <wp:effectExtent b="0" l="0" r="0" t="0"/>
            <wp:docPr id="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192528" cy="75771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i w:val="1"/>
        </w:rPr>
      </w:pPr>
      <w:r w:rsidDel="00000000" w:rsidR="00000000" w:rsidRPr="00000000">
        <w:rPr>
          <w:rtl w:val="0"/>
        </w:rPr>
      </w:r>
    </w:p>
    <w:p w:rsidR="00000000" w:rsidDel="00000000" w:rsidP="00000000" w:rsidRDefault="00000000" w:rsidRPr="00000000" w14:paraId="00000041">
      <w:pPr>
        <w:jc w:val="left"/>
        <w:rPr>
          <w:i w:val="1"/>
        </w:rPr>
      </w:pPr>
      <w:r w:rsidDel="00000000" w:rsidR="00000000" w:rsidRPr="00000000">
        <w:rPr>
          <w:i w:val="1"/>
          <w:rtl w:val="0"/>
        </w:rPr>
        <w:t xml:space="preserve">Area:</w:t>
        <w:br w:type="textWrapping"/>
      </w:r>
      <w:r w:rsidDel="00000000" w:rsidR="00000000" w:rsidRPr="00000000">
        <w:rPr>
          <w:rtl w:val="0"/>
        </w:rPr>
        <w:t xml:space="preserve">Number of ALUTs + Registers = 1124 + 1126 = 2250</w:t>
      </w:r>
      <w:r w:rsidDel="00000000" w:rsidR="00000000" w:rsidRPr="00000000">
        <w:rPr>
          <w:rtl w:val="0"/>
        </w:rPr>
      </w:r>
    </w:p>
    <w:p w:rsidR="00000000" w:rsidDel="00000000" w:rsidP="00000000" w:rsidRDefault="00000000" w:rsidRPr="00000000" w14:paraId="00000042">
      <w:pPr>
        <w:jc w:val="left"/>
        <w:rPr>
          <w:i w:val="1"/>
        </w:rPr>
      </w:pPr>
      <w:r w:rsidDel="00000000" w:rsidR="00000000" w:rsidRPr="00000000">
        <w:rPr>
          <w:rtl w:val="0"/>
        </w:rPr>
      </w:r>
    </w:p>
    <w:p w:rsidR="00000000" w:rsidDel="00000000" w:rsidP="00000000" w:rsidRDefault="00000000" w:rsidRPr="00000000" w14:paraId="00000043">
      <w:pPr>
        <w:jc w:val="left"/>
        <w:rPr>
          <w:i w:val="1"/>
        </w:rPr>
      </w:pPr>
      <w:r w:rsidDel="00000000" w:rsidR="00000000" w:rsidRPr="00000000">
        <w:rPr>
          <w:i w:val="1"/>
          <w:rtl w:val="0"/>
        </w:rPr>
        <w:t xml:space="preserve">Fitter Report:</w:t>
      </w:r>
    </w:p>
    <w:p w:rsidR="00000000" w:rsidDel="00000000" w:rsidP="00000000" w:rsidRDefault="00000000" w:rsidRPr="00000000" w14:paraId="00000044">
      <w:pPr>
        <w:jc w:val="left"/>
        <w:rPr>
          <w:i w:val="1"/>
        </w:rPr>
      </w:pPr>
      <w:r w:rsidDel="00000000" w:rsidR="00000000" w:rsidRPr="00000000">
        <w:rPr>
          <w:i w:val="1"/>
        </w:rPr>
        <w:drawing>
          <wp:inline distB="114300" distT="114300" distL="114300" distR="114300">
            <wp:extent cx="3633788" cy="3618741"/>
            <wp:effectExtent b="0" l="0" r="0" t="0"/>
            <wp:docPr id="1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633788" cy="361874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left"/>
        <w:rPr>
          <w:i w:val="1"/>
        </w:rPr>
      </w:pPr>
      <w:r w:rsidDel="00000000" w:rsidR="00000000" w:rsidRPr="00000000">
        <w:rPr>
          <w:rtl w:val="0"/>
        </w:rPr>
      </w:r>
    </w:p>
    <w:p w:rsidR="00000000" w:rsidDel="00000000" w:rsidP="00000000" w:rsidRDefault="00000000" w:rsidRPr="00000000" w14:paraId="00000046">
      <w:pPr>
        <w:jc w:val="left"/>
        <w:rPr>
          <w:i w:val="1"/>
        </w:rPr>
      </w:pPr>
      <w:r w:rsidDel="00000000" w:rsidR="00000000" w:rsidRPr="00000000">
        <w:rPr>
          <w:i w:val="1"/>
          <w:rtl w:val="0"/>
        </w:rPr>
        <w:t xml:space="preserve">Timing Fmax Report:</w:t>
      </w:r>
      <w:r w:rsidDel="00000000" w:rsidR="00000000" w:rsidRPr="00000000">
        <w:rPr>
          <w:rtl w:val="0"/>
        </w:rPr>
      </w:r>
    </w:p>
    <w:p w:rsidR="00000000" w:rsidDel="00000000" w:rsidP="00000000" w:rsidRDefault="00000000" w:rsidRPr="00000000" w14:paraId="00000047">
      <w:pPr>
        <w:jc w:val="left"/>
        <w:rPr>
          <w:u w:val="single"/>
        </w:rPr>
      </w:pPr>
      <w:r w:rsidDel="00000000" w:rsidR="00000000" w:rsidRPr="00000000">
        <w:rPr>
          <w:u w:val="single"/>
        </w:rPr>
        <w:drawing>
          <wp:inline distB="114300" distT="114300" distL="114300" distR="114300">
            <wp:extent cx="3633788" cy="576514"/>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633788" cy="57651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left"/>
        <w:rPr>
          <w:u w:val="single"/>
        </w:rPr>
      </w:pPr>
      <w:r w:rsidDel="00000000" w:rsidR="00000000" w:rsidRPr="00000000">
        <w:rPr>
          <w:rtl w:val="0"/>
        </w:rPr>
      </w:r>
    </w:p>
    <w:p w:rsidR="00000000" w:rsidDel="00000000" w:rsidP="00000000" w:rsidRDefault="00000000" w:rsidRPr="00000000" w14:paraId="00000049">
      <w:pPr>
        <w:jc w:val="left"/>
        <w:rPr>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4A">
      <w:pPr>
        <w:jc w:val="left"/>
        <w:rPr>
          <w:sz w:val="28"/>
          <w:szCs w:val="28"/>
        </w:rPr>
      </w:pPr>
      <w:r w:rsidDel="00000000" w:rsidR="00000000" w:rsidRPr="00000000">
        <w:rPr>
          <w:sz w:val="28"/>
          <w:szCs w:val="28"/>
          <w:u w:val="single"/>
          <w:rtl w:val="0"/>
        </w:rPr>
        <w:t xml:space="preserve">Bitcoin_hash</w:t>
      </w:r>
      <w:r w:rsidDel="00000000" w:rsidR="00000000" w:rsidRPr="00000000">
        <w:rPr>
          <w:sz w:val="28"/>
          <w:szCs w:val="28"/>
          <w:rtl w:val="0"/>
        </w:rPr>
        <w:t xml:space="preserve"> </w:t>
      </w:r>
    </w:p>
    <w:p w:rsidR="00000000" w:rsidDel="00000000" w:rsidP="00000000" w:rsidRDefault="00000000" w:rsidRPr="00000000" w14:paraId="0000004B">
      <w:pPr>
        <w:rPr>
          <w:i w:val="1"/>
        </w:rPr>
      </w:pPr>
      <w:r w:rsidDel="00000000" w:rsidR="00000000" w:rsidRPr="00000000">
        <w:rPr>
          <w:i w:val="1"/>
          <w:rtl w:val="0"/>
        </w:rPr>
        <w:t xml:space="preserve">Explanation:</w:t>
      </w:r>
    </w:p>
    <w:p w:rsidR="00000000" w:rsidDel="00000000" w:rsidP="00000000" w:rsidRDefault="00000000" w:rsidRPr="00000000" w14:paraId="0000004C">
      <w:pPr>
        <w:ind w:left="0" w:firstLine="0"/>
        <w:rPr/>
      </w:pPr>
      <w:r w:rsidDel="00000000" w:rsidR="00000000" w:rsidRPr="00000000">
        <w:rPr>
          <w:rFonts w:ascii="Cardo" w:cs="Cardo" w:eastAsia="Cardo" w:hAnsi="Cardo"/>
          <w:rtl w:val="0"/>
        </w:rPr>
        <w:t xml:space="preserve">Bitcoin_hash is a simulated implementation of the hashing performed on bitcoin blockchains when adding a new transaction to the blockchain. Essentially, the new addition to the blockchain needs to satisfy some arbitrary security requirements in order to be added; often, this requirement is in the form of some X number of zeros leading the hash. So in order to get this arbitrary number of zeroes, a 32-bit “nonce” →  nonsense value is added to the transaction information and manipulated over and over again until the security requirements are met. So in Bitcoin_hash, we are given the transaction information as well as some nonce values 0 to 15 and calculate a new output based on each nonce value, simulating this real-life process of satisfying the arbitrary security requirement.</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rPr>
          <w:i w:val="1"/>
        </w:rPr>
      </w:pPr>
      <w:r w:rsidDel="00000000" w:rsidR="00000000" w:rsidRPr="00000000">
        <w:rPr>
          <w:i w:val="1"/>
          <w:rtl w:val="0"/>
        </w:rPr>
        <w:t xml:space="preserve">Algorithm:</w:t>
      </w:r>
    </w:p>
    <w:p w:rsidR="00000000" w:rsidDel="00000000" w:rsidP="00000000" w:rsidRDefault="00000000" w:rsidRPr="00000000" w14:paraId="0000004F">
      <w:pPr>
        <w:ind w:left="0" w:firstLine="0"/>
        <w:rPr>
          <w:i w:val="1"/>
        </w:rPr>
      </w:pPr>
      <w:r w:rsidDel="00000000" w:rsidR="00000000" w:rsidRPr="00000000">
        <w:rPr>
          <w:rtl w:val="0"/>
        </w:rPr>
        <w:t xml:space="preserve">We implemented our algorithm for bitcoin_hash in a similar, though more complex, way as compared to SHA-256. We used another finite state machine in order to transition between stages of execution as we executed our bitcoin hash. We started again in the IDLE state, where we initialized variables we would use throughout execution while waiting for a start flag. Once the start flag is received, we will transition to the READ stage, where we will read in our entire 19-block input (plus one block for the nonce that we set ourselves) into two arrays, W1 and W2. We would then compute the hash for W1 in the BLOCK1 and COMPUTE1 steps and save those outputted hash values to be used as inputs to W2 since we are manipulating the nonce in W2 and W1 will stay the same each time. Then we would cycle through the BLOCK2, COMPUTE2, PROCESS, and COMPUTE3 states, each time hashing the W2 array with a new nonce value and saving the h0 hash output into a different array to be used as output. Once we had cycled through all 16 potential nonce values (done in parallel), we would transition to the WRITE state, where we would write all our saved h0 values for each nonce to an address in memory.</w:t>
      </w:r>
      <w:r w:rsidDel="00000000" w:rsidR="00000000" w:rsidRPr="00000000">
        <w:rPr>
          <w:rtl w:val="0"/>
        </w:rPr>
      </w:r>
    </w:p>
    <w:p w:rsidR="00000000" w:rsidDel="00000000" w:rsidP="00000000" w:rsidRDefault="00000000" w:rsidRPr="00000000" w14:paraId="00000050">
      <w:pPr>
        <w:rPr>
          <w:i w:val="1"/>
        </w:rPr>
      </w:pPr>
      <w:r w:rsidDel="00000000" w:rsidR="00000000" w:rsidRPr="00000000">
        <w:rPr>
          <w:rtl w:val="0"/>
        </w:rPr>
      </w:r>
    </w:p>
    <w:p w:rsidR="00000000" w:rsidDel="00000000" w:rsidP="00000000" w:rsidRDefault="00000000" w:rsidRPr="00000000" w14:paraId="00000051">
      <w:pPr>
        <w:rPr>
          <w:i w:val="1"/>
        </w:rPr>
      </w:pPr>
      <w:r w:rsidDel="00000000" w:rsidR="00000000" w:rsidRPr="00000000">
        <w:rPr>
          <w:i w:val="1"/>
          <w:rtl w:val="0"/>
        </w:rPr>
        <w:t xml:space="preserve">Simulation Waveforms:</w:t>
      </w:r>
    </w:p>
    <w:p w:rsidR="00000000" w:rsidDel="00000000" w:rsidP="00000000" w:rsidRDefault="00000000" w:rsidRPr="00000000" w14:paraId="00000052">
      <w:pPr>
        <w:rPr>
          <w:i w:val="1"/>
        </w:rPr>
      </w:pPr>
      <w:r w:rsidDel="00000000" w:rsidR="00000000" w:rsidRPr="00000000">
        <w:rPr>
          <w:i w:val="1"/>
        </w:rPr>
        <w:drawing>
          <wp:inline distB="114300" distT="114300" distL="114300" distR="114300">
            <wp:extent cx="5943600" cy="2489200"/>
            <wp:effectExtent b="0" l="0" r="0" t="0"/>
            <wp:docPr id="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i w:val="1"/>
        </w:rPr>
      </w:pPr>
      <w:r w:rsidDel="00000000" w:rsidR="00000000" w:rsidRPr="00000000">
        <w:rPr>
          <w:i w:val="1"/>
        </w:rPr>
        <w:drawing>
          <wp:inline distB="114300" distT="114300" distL="114300" distR="114300">
            <wp:extent cx="5943600" cy="2489200"/>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i w:val="1"/>
        </w:rPr>
      </w:pPr>
      <w:r w:rsidDel="00000000" w:rsidR="00000000" w:rsidRPr="00000000">
        <w:rPr>
          <w:i w:val="1"/>
          <w:rtl w:val="0"/>
        </w:rPr>
        <w:br w:type="textWrapping"/>
        <w:t xml:space="preserve">ModelSim Transcripts:</w:t>
      </w:r>
    </w:p>
    <w:p w:rsidR="00000000" w:rsidDel="00000000" w:rsidP="00000000" w:rsidRDefault="00000000" w:rsidRPr="00000000" w14:paraId="00000055">
      <w:pPr>
        <w:rPr/>
      </w:pPr>
      <w:r w:rsidDel="00000000" w:rsidR="00000000" w:rsidRPr="00000000">
        <w:rPr/>
        <w:drawing>
          <wp:inline distB="114300" distT="114300" distL="114300" distR="114300">
            <wp:extent cx="3643313" cy="3643313"/>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643313"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i w:val="1"/>
        </w:rPr>
      </w:pPr>
      <w:r w:rsidDel="00000000" w:rsidR="00000000" w:rsidRPr="00000000">
        <w:rPr>
          <w:i w:val="1"/>
          <w:rtl w:val="0"/>
        </w:rPr>
        <w:br w:type="textWrapping"/>
      </w:r>
    </w:p>
    <w:p w:rsidR="00000000" w:rsidDel="00000000" w:rsidP="00000000" w:rsidRDefault="00000000" w:rsidRPr="00000000" w14:paraId="00000057">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58">
      <w:pPr>
        <w:rPr>
          <w:i w:val="1"/>
        </w:rPr>
      </w:pPr>
      <w:r w:rsidDel="00000000" w:rsidR="00000000" w:rsidRPr="00000000">
        <w:rPr>
          <w:i w:val="1"/>
          <w:rtl w:val="0"/>
        </w:rPr>
        <w:t xml:space="preserve">Resource Usage:</w:t>
      </w:r>
    </w:p>
    <w:p w:rsidR="00000000" w:rsidDel="00000000" w:rsidP="00000000" w:rsidRDefault="00000000" w:rsidRPr="00000000" w14:paraId="00000059">
      <w:pPr>
        <w:rPr/>
      </w:pPr>
      <w:r w:rsidDel="00000000" w:rsidR="00000000" w:rsidRPr="00000000">
        <w:rPr/>
        <w:drawing>
          <wp:inline distB="114300" distT="114300" distL="114300" distR="114300">
            <wp:extent cx="3176588" cy="7559614"/>
            <wp:effectExtent b="0" l="0" r="0" t="0"/>
            <wp:docPr id="1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176588" cy="755961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Timing:</w:t>
      </w:r>
    </w:p>
    <w:p w:rsidR="00000000" w:rsidDel="00000000" w:rsidP="00000000" w:rsidRDefault="00000000" w:rsidRPr="00000000" w14:paraId="0000005C">
      <w:pPr>
        <w:rPr>
          <w:i w:val="1"/>
        </w:rPr>
      </w:pPr>
      <w:r w:rsidDel="00000000" w:rsidR="00000000" w:rsidRPr="00000000">
        <w:rPr>
          <w:i w:val="1"/>
        </w:rPr>
        <w:drawing>
          <wp:inline distB="114300" distT="114300" distL="114300" distR="114300">
            <wp:extent cx="3624263" cy="1562382"/>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624263" cy="156238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i w:val="1"/>
        </w:rPr>
      </w:pPr>
      <w:r w:rsidDel="00000000" w:rsidR="00000000" w:rsidRPr="00000000">
        <w:rPr>
          <w:rtl w:val="0"/>
        </w:rPr>
      </w:r>
    </w:p>
    <w:p w:rsidR="00000000" w:rsidDel="00000000" w:rsidP="00000000" w:rsidRDefault="00000000" w:rsidRPr="00000000" w14:paraId="0000005E">
      <w:pPr>
        <w:rPr>
          <w:i w:val="1"/>
        </w:rPr>
      </w:pPr>
      <w:r w:rsidDel="00000000" w:rsidR="00000000" w:rsidRPr="00000000">
        <w:rPr>
          <w:i w:val="1"/>
          <w:rtl w:val="0"/>
        </w:rPr>
        <w:t xml:space="preserve">Delay:</w:t>
      </w:r>
    </w:p>
    <w:p w:rsidR="00000000" w:rsidDel="00000000" w:rsidP="00000000" w:rsidRDefault="00000000" w:rsidRPr="00000000" w14:paraId="0000005F">
      <w:pPr>
        <w:rPr/>
      </w:pPr>
      <w:r w:rsidDel="00000000" w:rsidR="00000000" w:rsidRPr="00000000">
        <w:rPr>
          <w:rtl w:val="0"/>
        </w:rPr>
        <w:t xml:space="preserve">2.06 microseconds</w:t>
      </w:r>
    </w:p>
    <w:p w:rsidR="00000000" w:rsidDel="00000000" w:rsidP="00000000" w:rsidRDefault="00000000" w:rsidRPr="00000000" w14:paraId="00000060">
      <w:pPr>
        <w:rPr>
          <w:i w:val="1"/>
        </w:rPr>
      </w:pPr>
      <w:r w:rsidDel="00000000" w:rsidR="00000000" w:rsidRPr="00000000">
        <w:rPr>
          <w:rtl w:val="0"/>
        </w:rPr>
      </w:r>
    </w:p>
    <w:p w:rsidR="00000000" w:rsidDel="00000000" w:rsidP="00000000" w:rsidRDefault="00000000" w:rsidRPr="00000000" w14:paraId="00000061">
      <w:pPr>
        <w:rPr>
          <w:i w:val="1"/>
        </w:rPr>
      </w:pPr>
      <w:r w:rsidDel="00000000" w:rsidR="00000000" w:rsidRPr="00000000">
        <w:rPr>
          <w:i w:val="1"/>
          <w:rtl w:val="0"/>
        </w:rPr>
        <w:t xml:space="preserve">Area:</w:t>
      </w:r>
    </w:p>
    <w:p w:rsidR="00000000" w:rsidDel="00000000" w:rsidP="00000000" w:rsidRDefault="00000000" w:rsidRPr="00000000" w14:paraId="00000062">
      <w:pPr>
        <w:rPr/>
      </w:pPr>
      <w:r w:rsidDel="00000000" w:rsidR="00000000" w:rsidRPr="00000000">
        <w:rPr>
          <w:rtl w:val="0"/>
        </w:rPr>
        <w:t xml:space="preserve">Number of ALUTs + Registers = 32630 + 18234 = 50,864</w:t>
      </w:r>
    </w:p>
    <w:p w:rsidR="00000000" w:rsidDel="00000000" w:rsidP="00000000" w:rsidRDefault="00000000" w:rsidRPr="00000000" w14:paraId="00000063">
      <w:pPr>
        <w:rPr>
          <w:i w:val="1"/>
        </w:rPr>
      </w:pPr>
      <w:r w:rsidDel="00000000" w:rsidR="00000000" w:rsidRPr="00000000">
        <w:rPr>
          <w:rtl w:val="0"/>
        </w:rPr>
      </w:r>
    </w:p>
    <w:p w:rsidR="00000000" w:rsidDel="00000000" w:rsidP="00000000" w:rsidRDefault="00000000" w:rsidRPr="00000000" w14:paraId="00000064">
      <w:pPr>
        <w:rPr>
          <w:i w:val="1"/>
        </w:rPr>
      </w:pPr>
      <w:r w:rsidDel="00000000" w:rsidR="00000000" w:rsidRPr="00000000">
        <w:rPr>
          <w:i w:val="1"/>
          <w:rtl w:val="0"/>
        </w:rPr>
        <w:t xml:space="preserve">Fitter Report:</w:t>
      </w:r>
    </w:p>
    <w:p w:rsidR="00000000" w:rsidDel="00000000" w:rsidP="00000000" w:rsidRDefault="00000000" w:rsidRPr="00000000" w14:paraId="00000065">
      <w:pPr>
        <w:rPr/>
      </w:pPr>
      <w:r w:rsidDel="00000000" w:rsidR="00000000" w:rsidRPr="00000000">
        <w:rPr/>
        <w:drawing>
          <wp:inline distB="114300" distT="114300" distL="114300" distR="114300">
            <wp:extent cx="3633320" cy="3538538"/>
            <wp:effectExtent b="0" l="0" r="0" t="0"/>
            <wp:docPr id="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633320"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i w:val="1"/>
        </w:rPr>
      </w:pPr>
      <w:r w:rsidDel="00000000" w:rsidR="00000000" w:rsidRPr="00000000">
        <w:rPr>
          <w:rtl w:val="0"/>
        </w:rPr>
      </w:r>
    </w:p>
    <w:p w:rsidR="00000000" w:rsidDel="00000000" w:rsidP="00000000" w:rsidRDefault="00000000" w:rsidRPr="00000000" w14:paraId="00000067">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68">
      <w:pPr>
        <w:rPr>
          <w:i w:val="1"/>
        </w:rPr>
      </w:pPr>
      <w:r w:rsidDel="00000000" w:rsidR="00000000" w:rsidRPr="00000000">
        <w:rPr>
          <w:i w:val="1"/>
          <w:rtl w:val="0"/>
        </w:rPr>
        <w:t xml:space="preserve">Timing Fmax Report:</w:t>
      </w:r>
    </w:p>
    <w:p w:rsidR="00000000" w:rsidDel="00000000" w:rsidP="00000000" w:rsidRDefault="00000000" w:rsidRPr="00000000" w14:paraId="00000069">
      <w:pPr>
        <w:rPr>
          <w:i w:val="1"/>
        </w:rPr>
      </w:pPr>
      <w:r w:rsidDel="00000000" w:rsidR="00000000" w:rsidRPr="00000000">
        <w:rPr>
          <w:i w:val="1"/>
        </w:rPr>
        <w:drawing>
          <wp:inline distB="114300" distT="114300" distL="114300" distR="114300">
            <wp:extent cx="3643313" cy="542994"/>
            <wp:effectExtent b="0" l="0" r="0" t="0"/>
            <wp:docPr id="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643313" cy="54299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i w:val="1"/>
        </w:rPr>
      </w:pPr>
      <w:r w:rsidDel="00000000" w:rsidR="00000000" w:rsidRPr="00000000">
        <w:rPr>
          <w:rtl w:val="0"/>
        </w:rPr>
      </w:r>
    </w:p>
    <w:p w:rsidR="00000000" w:rsidDel="00000000" w:rsidP="00000000" w:rsidRDefault="00000000" w:rsidRPr="00000000" w14:paraId="0000006B">
      <w:pPr>
        <w:rPr>
          <w:i w:val="1"/>
        </w:rPr>
      </w:pPr>
      <w:r w:rsidDel="00000000" w:rsidR="00000000" w:rsidRPr="00000000">
        <w:rPr>
          <w:rtl w:val="0"/>
        </w:rPr>
      </w:r>
    </w:p>
    <w:p w:rsidR="00000000" w:rsidDel="00000000" w:rsidP="00000000" w:rsidRDefault="00000000" w:rsidRPr="00000000" w14:paraId="0000006C">
      <w:pPr>
        <w:rPr>
          <w:i w:val="1"/>
        </w:rPr>
      </w:pPr>
      <w:r w:rsidDel="00000000" w:rsidR="00000000" w:rsidRPr="00000000">
        <w:rPr>
          <w:rtl w:val="0"/>
        </w:rPr>
      </w:r>
    </w:p>
    <w:p w:rsidR="00000000" w:rsidDel="00000000" w:rsidP="00000000" w:rsidRDefault="00000000" w:rsidRPr="00000000" w14:paraId="0000006D">
      <w:pPr>
        <w:rPr>
          <w:i w:val="1"/>
        </w:rPr>
      </w:pPr>
      <w:r w:rsidDel="00000000" w:rsidR="00000000" w:rsidRPr="00000000">
        <w:rPr>
          <w:rtl w:val="0"/>
        </w:rPr>
      </w:r>
    </w:p>
    <w:p w:rsidR="00000000" w:rsidDel="00000000" w:rsidP="00000000" w:rsidRDefault="00000000" w:rsidRPr="00000000" w14:paraId="0000006E">
      <w:pPr>
        <w:rPr>
          <w:i w:val="1"/>
        </w:rPr>
      </w:pPr>
      <w:r w:rsidDel="00000000" w:rsidR="00000000" w:rsidRPr="00000000">
        <w:rPr>
          <w:rtl w:val="0"/>
        </w:rPr>
      </w:r>
    </w:p>
    <w:p w:rsidR="00000000" w:rsidDel="00000000" w:rsidP="00000000" w:rsidRDefault="00000000" w:rsidRPr="00000000" w14:paraId="0000006F">
      <w:pPr>
        <w:rPr>
          <w:i w:val="1"/>
        </w:rPr>
      </w:pPr>
      <w:r w:rsidDel="00000000" w:rsidR="00000000" w:rsidRPr="00000000">
        <w:rPr>
          <w:rtl w:val="0"/>
        </w:rPr>
      </w:r>
    </w:p>
    <w:p w:rsidR="00000000" w:rsidDel="00000000" w:rsidP="00000000" w:rsidRDefault="00000000" w:rsidRPr="00000000" w14:paraId="00000070">
      <w:pPr>
        <w:rPr>
          <w:i w:val="1"/>
        </w:rPr>
      </w:pPr>
      <w:r w:rsidDel="00000000" w:rsidR="00000000" w:rsidRPr="00000000">
        <w:rPr>
          <w:rtl w:val="0"/>
        </w:rPr>
      </w:r>
    </w:p>
    <w:p w:rsidR="00000000" w:rsidDel="00000000" w:rsidP="00000000" w:rsidRDefault="00000000" w:rsidRPr="00000000" w14:paraId="00000071">
      <w:pPr>
        <w:rPr>
          <w:i w:val="1"/>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5.png"/><Relationship Id="rId22" Type="http://schemas.openxmlformats.org/officeDocument/2006/relationships/image" Target="media/image9.png"/><Relationship Id="rId10" Type="http://schemas.openxmlformats.org/officeDocument/2006/relationships/image" Target="media/image4.png"/><Relationship Id="rId21" Type="http://schemas.openxmlformats.org/officeDocument/2006/relationships/image" Target="media/image19.png"/><Relationship Id="rId13" Type="http://schemas.openxmlformats.org/officeDocument/2006/relationships/image" Target="media/image16.png"/><Relationship Id="rId24" Type="http://schemas.openxmlformats.org/officeDocument/2006/relationships/image" Target="media/image1.png"/><Relationship Id="rId12" Type="http://schemas.openxmlformats.org/officeDocument/2006/relationships/image" Target="media/image1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8.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2.png"/><Relationship Id="rId18" Type="http://schemas.openxmlformats.org/officeDocument/2006/relationships/image" Target="media/image14.png"/><Relationship Id="rId7" Type="http://schemas.openxmlformats.org/officeDocument/2006/relationships/image" Target="media/image10.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