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D0F" w:rsidRPr="00BE7D0F" w:rsidRDefault="00F2527E" w:rsidP="00BE7D0F">
      <w:pPr>
        <w:pStyle w:val="a3"/>
        <w:jc w:val="both"/>
        <w:rPr>
          <w:rFonts w:eastAsiaTheme="majorEastAsia"/>
          <w:b/>
          <w:sz w:val="28"/>
          <w:szCs w:val="40"/>
          <w:lang w:val="en-US"/>
        </w:rPr>
      </w:pPr>
      <w:bookmarkStart w:id="0" w:name="_8rgvliimtbon" w:colFirst="0" w:colLast="0"/>
      <w:bookmarkEnd w:id="0"/>
      <w:r w:rsidRPr="00A01877">
        <w:rPr>
          <w:rFonts w:eastAsiaTheme="majorEastAsia"/>
          <w:b/>
          <w:sz w:val="28"/>
          <w:szCs w:val="40"/>
          <w:lang w:val="en-US"/>
        </w:rPr>
        <w:t>Optimizing Anomaly Detection on VisA Dataset: Enhanced Noise Handling and Feature Extraction via Conditioned Denoising Diffusion Models</w:t>
      </w:r>
      <w:bookmarkStart w:id="1" w:name="_w5qwe3waltvv" w:colFirst="0" w:colLast="0"/>
      <w:bookmarkEnd w:id="1"/>
    </w:p>
    <w:p w:rsidR="00BE7D0F" w:rsidRDefault="00BE7D0F" w:rsidP="00BE7D0F">
      <w:pPr>
        <w:rPr>
          <w:lang w:val="en-US"/>
        </w:rPr>
      </w:pPr>
      <w:r>
        <w:rPr>
          <w:rFonts w:hint="eastAsia"/>
          <w:lang w:val="en-US"/>
        </w:rPr>
        <w:t xml:space="preserve">HENG HUN CHOU  </w:t>
      </w:r>
    </w:p>
    <w:p w:rsidR="00BE7D0F" w:rsidRPr="00BE7D0F" w:rsidRDefault="00BE7D0F" w:rsidP="00BE7D0F">
      <w:pPr>
        <w:rPr>
          <w:lang w:val="en-US"/>
        </w:rPr>
        <w:sectPr w:rsidR="00BE7D0F" w:rsidRPr="00BE7D0F">
          <w:pgSz w:w="11909" w:h="16834"/>
          <w:pgMar w:top="1440" w:right="1440" w:bottom="1440" w:left="1440" w:header="720" w:footer="720" w:gutter="0"/>
          <w:pgNumType w:start="1"/>
          <w:cols w:space="720"/>
        </w:sectPr>
      </w:pPr>
      <w:r w:rsidRPr="00BE7D0F">
        <w:rPr>
          <w:lang w:val="en-US"/>
        </w:rPr>
        <w:t>National Yang Ming Chiao Tung University</w:t>
      </w:r>
    </w:p>
    <w:p w:rsidR="00344930" w:rsidRPr="00A01877" w:rsidRDefault="00F2527E">
      <w:pPr>
        <w:pStyle w:val="1"/>
        <w:jc w:val="both"/>
        <w:rPr>
          <w:rFonts w:eastAsiaTheme="majorEastAsia"/>
          <w:b/>
          <w:sz w:val="28"/>
          <w:lang w:val="en-US"/>
        </w:rPr>
      </w:pPr>
      <w:r w:rsidRPr="00A01877">
        <w:rPr>
          <w:rFonts w:eastAsiaTheme="majorEastAsia"/>
          <w:b/>
          <w:sz w:val="28"/>
          <w:lang w:val="en-US"/>
        </w:rPr>
        <w:t>Abstract</w:t>
      </w:r>
    </w:p>
    <w:p w:rsidR="003E26A7" w:rsidRPr="00A01877" w:rsidRDefault="003E26A7" w:rsidP="003E26A7">
      <w:pPr>
        <w:rPr>
          <w:rFonts w:eastAsiaTheme="majorEastAsia"/>
          <w:lang w:val="en-US"/>
        </w:rPr>
      </w:pPr>
      <w:r w:rsidRPr="00A01877">
        <w:rPr>
          <w:rFonts w:eastAsiaTheme="majorEastAsia"/>
          <w:lang w:val="en-US"/>
        </w:rPr>
        <w:t>This study introduces a paradigm shift in anomaly detection by adopting the diverse VisA dataset over the traditional MVTec, bringing in a variety of visual anomalies for exploration.</w:t>
      </w:r>
    </w:p>
    <w:p w:rsidR="003E26A7" w:rsidRPr="00A01877" w:rsidRDefault="003E26A7" w:rsidP="003E26A7">
      <w:pPr>
        <w:rPr>
          <w:rFonts w:eastAsiaTheme="majorEastAsia"/>
          <w:lang w:val="en-US"/>
        </w:rPr>
      </w:pPr>
    </w:p>
    <w:p w:rsidR="003E26A7" w:rsidRPr="00A01877" w:rsidRDefault="003E26A7" w:rsidP="003E26A7">
      <w:pPr>
        <w:rPr>
          <w:rFonts w:eastAsiaTheme="majorEastAsia"/>
          <w:lang w:val="en-US"/>
        </w:rPr>
      </w:pPr>
      <w:r w:rsidRPr="00A01877">
        <w:rPr>
          <w:rFonts w:eastAsiaTheme="majorEastAsia"/>
          <w:lang w:val="en-US"/>
        </w:rPr>
        <w:t>The research focused on enhancing the model's noise handling and refining the scoring of features and textures, thereby boosting detection accuracy. Architectural improvements in the UNET's residual structure and better upsampling and downsampling techniques have improved feature extraction efficiency and precision.</w:t>
      </w:r>
    </w:p>
    <w:p w:rsidR="003E26A7" w:rsidRPr="00A01877" w:rsidRDefault="003E26A7" w:rsidP="003E26A7">
      <w:pPr>
        <w:rPr>
          <w:rFonts w:eastAsiaTheme="majorEastAsia"/>
          <w:lang w:val="en-US"/>
        </w:rPr>
      </w:pPr>
    </w:p>
    <w:p w:rsidR="003E26A7" w:rsidRPr="00A01877" w:rsidRDefault="003E26A7" w:rsidP="003E26A7">
      <w:pPr>
        <w:rPr>
          <w:rFonts w:eastAsiaTheme="majorEastAsia"/>
          <w:lang w:val="en-US"/>
        </w:rPr>
      </w:pPr>
      <w:r w:rsidRPr="00A01877">
        <w:rPr>
          <w:rFonts w:eastAsiaTheme="majorEastAsia"/>
          <w:lang w:val="en-US"/>
        </w:rPr>
        <w:t>The model's complexity was balanced with generalization capabilities, incorporating L1 and L2 regularizations. Broader evaluation metrics now include the F1 score, latency, and FPS, leading to comprehensive performance assessments.</w:t>
      </w:r>
    </w:p>
    <w:p w:rsidR="003E26A7" w:rsidRPr="00A01877" w:rsidRDefault="003E26A7" w:rsidP="003E26A7">
      <w:pPr>
        <w:rPr>
          <w:rFonts w:eastAsiaTheme="majorEastAsia"/>
          <w:lang w:val="en-US"/>
        </w:rPr>
      </w:pPr>
    </w:p>
    <w:p w:rsidR="003E26A7" w:rsidRPr="00A01877" w:rsidRDefault="003E26A7" w:rsidP="00CE3B45">
      <w:pPr>
        <w:rPr>
          <w:rFonts w:eastAsiaTheme="majorEastAsia" w:hint="eastAsia"/>
          <w:lang w:val="en-US"/>
        </w:rPr>
      </w:pPr>
      <w:r w:rsidRPr="00A01877">
        <w:rPr>
          <w:rFonts w:eastAsiaTheme="majorEastAsia"/>
          <w:lang w:val="en-US"/>
        </w:rPr>
        <w:t xml:space="preserve">The improved model showcases competitive performance with an AUROC close to 98%, leading in F1 score, FPS, and latency, and setting new benchmarks for anomaly detection. The study paves the way for further enhancements </w:t>
      </w:r>
      <w:bookmarkStart w:id="2" w:name="_GoBack"/>
      <w:bookmarkEnd w:id="2"/>
      <w:r w:rsidRPr="00A01877">
        <w:rPr>
          <w:rFonts w:eastAsiaTheme="majorEastAsia"/>
          <w:lang w:val="en-US"/>
        </w:rPr>
        <w:t>in the field.</w:t>
      </w:r>
      <w:r w:rsidR="00CE3B45" w:rsidRPr="00CE3B45">
        <w:rPr>
          <w:lang w:val="en-US"/>
        </w:rPr>
        <w:t xml:space="preserve"> </w:t>
      </w:r>
      <w:r w:rsidR="00CE3B45">
        <w:rPr>
          <w:rFonts w:eastAsiaTheme="majorEastAsia" w:hint="eastAsia"/>
          <w:lang w:val="en-US"/>
        </w:rPr>
        <w:t>R</w:t>
      </w:r>
      <w:r w:rsidR="00CE3B45" w:rsidRPr="00CE3B45">
        <w:rPr>
          <w:rFonts w:eastAsiaTheme="majorEastAsia"/>
          <w:lang w:val="en-US"/>
        </w:rPr>
        <w:t>eleas</w:t>
      </w:r>
      <w:r w:rsidR="00CE3B45">
        <w:rPr>
          <w:rFonts w:eastAsiaTheme="majorEastAsia" w:hint="eastAsia"/>
          <w:lang w:val="en-US"/>
        </w:rPr>
        <w:t>ing</w:t>
      </w:r>
      <w:r w:rsidR="00CE3B45" w:rsidRPr="00CE3B45">
        <w:rPr>
          <w:rFonts w:eastAsiaTheme="majorEastAsia"/>
          <w:lang w:val="en-US"/>
        </w:rPr>
        <w:t xml:space="preserve"> </w:t>
      </w:r>
      <w:r w:rsidR="00CE3B45">
        <w:rPr>
          <w:rFonts w:eastAsiaTheme="majorEastAsia" w:hint="eastAsia"/>
          <w:lang w:val="en-US"/>
        </w:rPr>
        <w:t>the</w:t>
      </w:r>
      <w:r w:rsidR="00CE3B45" w:rsidRPr="00CE3B45">
        <w:rPr>
          <w:rFonts w:eastAsiaTheme="majorEastAsia"/>
          <w:lang w:val="en-US"/>
        </w:rPr>
        <w:t xml:space="preserve"> code at </w:t>
      </w:r>
      <w:r w:rsidR="003A0BE8" w:rsidRPr="003A0BE8">
        <w:rPr>
          <w:rFonts w:eastAsiaTheme="majorEastAsia"/>
          <w:lang w:val="en-US"/>
        </w:rPr>
        <w:t>https://github.com/henrychou1233/newddad-on-visa</w:t>
      </w:r>
    </w:p>
    <w:p w:rsidR="00344930" w:rsidRPr="000876F2" w:rsidRDefault="00F2527E" w:rsidP="00CE0370">
      <w:pPr>
        <w:pStyle w:val="1"/>
        <w:jc w:val="both"/>
        <w:rPr>
          <w:rFonts w:eastAsiaTheme="majorEastAsia"/>
          <w:b/>
          <w:sz w:val="28"/>
          <w:lang w:val="en-US"/>
        </w:rPr>
      </w:pPr>
      <w:bookmarkStart w:id="3" w:name="_wqde5zn6chq0" w:colFirst="0" w:colLast="0"/>
      <w:bookmarkEnd w:id="3"/>
      <w:r w:rsidRPr="000876F2">
        <w:rPr>
          <w:rFonts w:eastAsiaTheme="majorEastAsia"/>
          <w:b/>
          <w:sz w:val="28"/>
          <w:lang w:val="en-US"/>
        </w:rPr>
        <w:t>1 Introduction</w:t>
      </w:r>
    </w:p>
    <w:p w:rsidR="00AF1EF2" w:rsidRPr="000876F2" w:rsidRDefault="00AF1EF2" w:rsidP="00AF1EF2">
      <w:pPr>
        <w:rPr>
          <w:rFonts w:eastAsiaTheme="majorEastAsia"/>
          <w:lang w:val="en-US"/>
        </w:rPr>
      </w:pPr>
      <w:r w:rsidRPr="000876F2">
        <w:rPr>
          <w:rFonts w:eastAsiaTheme="majorEastAsia"/>
          <w:lang w:val="en-US"/>
        </w:rPr>
        <w:t>This study transitions an anomaly detection model from the MVTec to the VisA dataset, enhancing its scope and performance. Key developments include refining the model's noise handling and recalibrating feature and texture scoring weights, enriching the evaluation process. Architectural impro</w:t>
      </w:r>
      <w:r w:rsidRPr="000876F2">
        <w:rPr>
          <w:rFonts w:eastAsiaTheme="majorEastAsia"/>
          <w:lang w:val="en-US"/>
        </w:rPr>
        <w:t>vements in feature extraction and network functions have also been made, boosting efficiency in processing diverse anomalies.</w:t>
      </w:r>
    </w:p>
    <w:p w:rsidR="00AF1EF2" w:rsidRPr="000876F2" w:rsidRDefault="00AF1EF2" w:rsidP="00AF1EF2">
      <w:pPr>
        <w:rPr>
          <w:rFonts w:eastAsiaTheme="majorEastAsia"/>
          <w:lang w:val="en-US"/>
        </w:rPr>
      </w:pPr>
    </w:p>
    <w:p w:rsidR="00AF1EF2" w:rsidRPr="000876F2" w:rsidRDefault="00AF1EF2" w:rsidP="00AF1EF2">
      <w:pPr>
        <w:rPr>
          <w:rFonts w:eastAsiaTheme="majorEastAsia"/>
          <w:lang w:val="en-US"/>
        </w:rPr>
      </w:pPr>
      <w:r w:rsidRPr="000876F2">
        <w:rPr>
          <w:rFonts w:eastAsiaTheme="majorEastAsia"/>
          <w:lang w:val="en-US"/>
        </w:rPr>
        <w:t>Key contributions are:</w:t>
      </w:r>
    </w:p>
    <w:p w:rsidR="00AF1EF2" w:rsidRPr="000876F2" w:rsidRDefault="00AF1EF2" w:rsidP="00AF1EF2">
      <w:pPr>
        <w:pStyle w:val="a7"/>
        <w:numPr>
          <w:ilvl w:val="0"/>
          <w:numId w:val="2"/>
        </w:numPr>
        <w:ind w:leftChars="0"/>
        <w:rPr>
          <w:rFonts w:eastAsiaTheme="majorEastAsia"/>
          <w:lang w:val="en-US"/>
        </w:rPr>
      </w:pPr>
      <w:r w:rsidRPr="000876F2">
        <w:rPr>
          <w:rFonts w:eastAsiaTheme="majorEastAsia"/>
          <w:lang w:val="en-US"/>
        </w:rPr>
        <w:t>Adapting the VisA dataset for seamless integration with MVTec-specific codes.</w:t>
      </w:r>
    </w:p>
    <w:p w:rsidR="00AF1EF2" w:rsidRPr="000876F2" w:rsidRDefault="00AF1EF2" w:rsidP="00AF1EF2">
      <w:pPr>
        <w:pStyle w:val="a7"/>
        <w:numPr>
          <w:ilvl w:val="0"/>
          <w:numId w:val="2"/>
        </w:numPr>
        <w:ind w:leftChars="0"/>
        <w:rPr>
          <w:rFonts w:eastAsiaTheme="majorEastAsia"/>
          <w:lang w:val="en-US"/>
        </w:rPr>
      </w:pPr>
      <w:r w:rsidRPr="000876F2">
        <w:rPr>
          <w:rFonts w:eastAsiaTheme="majorEastAsia"/>
          <w:lang w:val="en-US"/>
        </w:rPr>
        <w:t xml:space="preserve">Establishing comprehensive metrics, with </w:t>
      </w:r>
      <w:r w:rsidR="00DD5C52" w:rsidRPr="000876F2">
        <w:rPr>
          <w:rFonts w:eastAsiaTheme="majorEastAsia"/>
          <w:lang w:val="en-US"/>
        </w:rPr>
        <w:t>this</w:t>
      </w:r>
      <w:r w:rsidRPr="000876F2">
        <w:rPr>
          <w:rFonts w:eastAsiaTheme="majorEastAsia"/>
          <w:lang w:val="en-US"/>
        </w:rPr>
        <w:t xml:space="preserve"> model achieving top rankings in AUROC</w:t>
      </w:r>
      <w:r w:rsidR="00DD5C52" w:rsidRPr="000876F2">
        <w:rPr>
          <w:rFonts w:eastAsiaTheme="majorEastAsia"/>
          <w:lang w:val="en-US"/>
        </w:rPr>
        <w:t xml:space="preserve">, </w:t>
      </w:r>
      <w:r w:rsidRPr="000876F2">
        <w:rPr>
          <w:rFonts w:eastAsiaTheme="majorEastAsia"/>
          <w:lang w:val="en-US"/>
        </w:rPr>
        <w:t>F1 scores</w:t>
      </w:r>
      <w:r w:rsidR="00DD5C52" w:rsidRPr="000876F2">
        <w:rPr>
          <w:rFonts w:eastAsiaTheme="majorEastAsia"/>
          <w:lang w:val="en-US"/>
        </w:rPr>
        <w:t>, FPS and latency.</w:t>
      </w:r>
    </w:p>
    <w:p w:rsidR="008F1C4C" w:rsidRPr="000876F2" w:rsidRDefault="00AF1EF2" w:rsidP="008F1C4C">
      <w:pPr>
        <w:pStyle w:val="a7"/>
        <w:numPr>
          <w:ilvl w:val="0"/>
          <w:numId w:val="2"/>
        </w:numPr>
        <w:ind w:leftChars="0"/>
        <w:rPr>
          <w:rFonts w:eastAsiaTheme="majorEastAsia"/>
          <w:lang w:val="en-US"/>
        </w:rPr>
      </w:pPr>
      <w:r w:rsidRPr="000876F2">
        <w:rPr>
          <w:rFonts w:eastAsiaTheme="majorEastAsia"/>
          <w:lang w:val="en-US"/>
        </w:rPr>
        <w:t>Advancing the literature on VisA's evaluation metrics, notably in FPS and latency.</w:t>
      </w:r>
      <w:bookmarkStart w:id="4" w:name="_o00ao8grvl5k" w:colFirst="0" w:colLast="0"/>
      <w:bookmarkEnd w:id="4"/>
    </w:p>
    <w:p w:rsidR="008F1C4C" w:rsidRPr="000876F2" w:rsidRDefault="008F1C4C" w:rsidP="005E6E56">
      <w:pPr>
        <w:pStyle w:val="a7"/>
        <w:numPr>
          <w:ilvl w:val="0"/>
          <w:numId w:val="2"/>
        </w:numPr>
        <w:ind w:leftChars="0"/>
        <w:rPr>
          <w:rFonts w:eastAsiaTheme="majorEastAsia"/>
          <w:lang w:val="en-US"/>
        </w:rPr>
      </w:pPr>
      <w:r w:rsidRPr="000876F2">
        <w:rPr>
          <w:rFonts w:eastAsiaTheme="majorEastAsia"/>
          <w:lang w:val="en-US"/>
        </w:rPr>
        <w:t>Exploring UNET-based diffusion processes for superior anomaly detection.</w:t>
      </w:r>
    </w:p>
    <w:p w:rsidR="00344930" w:rsidRPr="000876F2" w:rsidRDefault="00F2527E" w:rsidP="008F1C4C">
      <w:pPr>
        <w:pStyle w:val="1"/>
        <w:jc w:val="both"/>
        <w:rPr>
          <w:rFonts w:eastAsiaTheme="majorEastAsia"/>
          <w:b/>
          <w:sz w:val="28"/>
          <w:lang w:val="en-US"/>
        </w:rPr>
      </w:pPr>
      <w:r w:rsidRPr="000876F2">
        <w:rPr>
          <w:rFonts w:eastAsiaTheme="majorEastAsia"/>
          <w:b/>
          <w:sz w:val="28"/>
          <w:lang w:val="en-US"/>
        </w:rPr>
        <w:t>2 Related Work</w:t>
      </w:r>
    </w:p>
    <w:p w:rsidR="00AF1EF2" w:rsidRPr="000876F2" w:rsidRDefault="00AF1EF2" w:rsidP="00AF1EF2">
      <w:pPr>
        <w:rPr>
          <w:rFonts w:eastAsiaTheme="majorEastAsia"/>
          <w:lang w:val="en-US"/>
        </w:rPr>
      </w:pPr>
      <w:r w:rsidRPr="000876F2">
        <w:rPr>
          <w:rFonts w:eastAsiaTheme="majorEastAsia"/>
          <w:lang w:val="en-US"/>
        </w:rPr>
        <w:t xml:space="preserve">Self-supervised learning leverages auxiliary tasks to capture image features crucial for anomaly detection (e.g., [13, 31, 33]). Notably, DN2 [2] utilizes ResNets [17] pretrained on ImageNet [38] for feature extraction, while SPADE [6], PaDiM [7], and PatchCore [36] employ memory banks and specialized features for the task. However, these methods often bypass domain-specific feature adaptation. </w:t>
      </w:r>
      <w:r w:rsidR="00A032BB" w:rsidRPr="000876F2">
        <w:rPr>
          <w:rFonts w:eastAsiaTheme="majorEastAsia"/>
          <w:lang w:val="en-US"/>
        </w:rPr>
        <w:t>This study</w:t>
      </w:r>
      <w:r w:rsidRPr="000876F2">
        <w:rPr>
          <w:rFonts w:eastAsiaTheme="majorEastAsia"/>
          <w:lang w:val="en-US"/>
        </w:rPr>
        <w:t xml:space="preserve"> approach enhances this by incorporating domain-adapted patch features from PatchCore [36], which improves anomaly detection performance.</w:t>
      </w:r>
    </w:p>
    <w:p w:rsidR="00AF1EF2" w:rsidRPr="000876F2" w:rsidRDefault="00AF1EF2" w:rsidP="00AF1EF2">
      <w:pPr>
        <w:rPr>
          <w:rFonts w:eastAsiaTheme="majorEastAsia"/>
          <w:lang w:val="en-US"/>
        </w:rPr>
      </w:pPr>
    </w:p>
    <w:p w:rsidR="00AF1EF2" w:rsidRPr="000876F2" w:rsidRDefault="00AF1EF2" w:rsidP="00AF1EF2">
      <w:pPr>
        <w:rPr>
          <w:rFonts w:eastAsiaTheme="majorEastAsia"/>
          <w:lang w:val="en-US"/>
        </w:rPr>
      </w:pPr>
      <w:r w:rsidRPr="000876F2">
        <w:rPr>
          <w:rFonts w:eastAsiaTheme="majorEastAsia"/>
          <w:lang w:val="en-US"/>
        </w:rPr>
        <w:t>Regarding reconstruction-based methods, initial models like VAEs [26] often produced subpar reconstructions of anomalies. Contemporary strategies employ SSIM-based perceptual loss [3] and adversarial autoencoders [34] for better fidelity in anomaly representation but lack anomaly localization. Ganomaly [1] uses conditional GANs [15, 3</w:t>
      </w:r>
      <w:r w:rsidRPr="000876F2">
        <w:rPr>
          <w:rFonts w:eastAsiaTheme="majorEastAsia"/>
          <w:lang w:val="en-US"/>
        </w:rPr>
        <w:lastRenderedPageBreak/>
        <w:t>2], advancing beyond prior models. Denoising diffusion models, new to the scene, have shown promise in anomaly detection, particularly in medical applications like brain tumor detection [45], with AnoDDPM [46] outperforming GANs.</w:t>
      </w:r>
    </w:p>
    <w:p w:rsidR="00AF1EF2" w:rsidRPr="000876F2" w:rsidRDefault="00AF1EF2">
      <w:pPr>
        <w:jc w:val="both"/>
        <w:rPr>
          <w:rFonts w:eastAsiaTheme="majorEastAsia"/>
          <w:lang w:val="en-US"/>
        </w:rPr>
      </w:pPr>
    </w:p>
    <w:p w:rsidR="006E2E7D" w:rsidRPr="000876F2" w:rsidRDefault="006E2E7D">
      <w:pPr>
        <w:jc w:val="both"/>
        <w:rPr>
          <w:rFonts w:eastAsiaTheme="majorEastAsia"/>
          <w:lang w:val="en-US"/>
        </w:rPr>
        <w:sectPr w:rsidR="006E2E7D" w:rsidRPr="000876F2" w:rsidSect="00D5512D">
          <w:type w:val="continuous"/>
          <w:pgSz w:w="11909" w:h="16834"/>
          <w:pgMar w:top="1440" w:right="1440" w:bottom="1440" w:left="1440" w:header="720" w:footer="720" w:gutter="0"/>
          <w:pgNumType w:start="1"/>
          <w:cols w:num="2" w:space="720"/>
        </w:sectPr>
      </w:pPr>
      <w:r w:rsidRPr="000876F2">
        <w:rPr>
          <w:rFonts w:eastAsiaTheme="majorEastAsia"/>
          <w:lang w:val="en-US"/>
        </w:rPr>
        <w:t>This study aims to optimize an anomaly detection model and make significant improvements tailored to the specific requirements of the VisA dataset. Initially, the research adapts the VisA dataset to align with the MVTec format, enhancing compatibility.</w:t>
      </w:r>
    </w:p>
    <w:p w:rsidR="00344930" w:rsidRPr="000876F2" w:rsidRDefault="00F2527E">
      <w:pPr>
        <w:jc w:val="both"/>
        <w:rPr>
          <w:rFonts w:eastAsiaTheme="majorEastAsia"/>
        </w:rPr>
      </w:pPr>
      <w:r w:rsidRPr="000876F2">
        <w:rPr>
          <w:rFonts w:eastAsiaTheme="majorEastAsia"/>
          <w:noProof/>
        </w:rPr>
        <w:drawing>
          <wp:inline distT="114300" distB="114300" distL="114300" distR="114300">
            <wp:extent cx="5175250" cy="1365250"/>
            <wp:effectExtent l="0" t="0" r="6350" b="635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215973" cy="1375993"/>
                    </a:xfrm>
                    <a:prstGeom prst="rect">
                      <a:avLst/>
                    </a:prstGeom>
                    <a:ln/>
                  </pic:spPr>
                </pic:pic>
              </a:graphicData>
            </a:graphic>
          </wp:inline>
        </w:drawing>
      </w:r>
    </w:p>
    <w:p w:rsidR="00AF1EF2" w:rsidRPr="000876F2" w:rsidRDefault="00AF1EF2" w:rsidP="00673C6C">
      <w:pPr>
        <w:rPr>
          <w:lang w:val="en-US"/>
        </w:rPr>
      </w:pPr>
      <w:bookmarkStart w:id="5" w:name="_vjuw73uw2h0" w:colFirst="0" w:colLast="0"/>
      <w:bookmarkEnd w:id="5"/>
      <w:r w:rsidRPr="000876F2">
        <w:rPr>
          <w:lang w:val="en-US"/>
        </w:rPr>
        <w:t>Figure 1. Adapt the Visa dataset for compatibility with the MVTec format: convert JPGs to PNGs and modify the code for dataset alignment, facilitating its integration into MVTec-based research.</w:t>
      </w:r>
    </w:p>
    <w:p w:rsidR="00AF1EF2" w:rsidRDefault="00AF1EF2">
      <w:pPr>
        <w:pStyle w:val="1"/>
        <w:jc w:val="both"/>
        <w:rPr>
          <w:lang w:val="en-US"/>
        </w:rPr>
        <w:sectPr w:rsidR="00AF1EF2" w:rsidSect="00AF1EF2">
          <w:type w:val="continuous"/>
          <w:pgSz w:w="11909" w:h="16834"/>
          <w:pgMar w:top="1440" w:right="1440" w:bottom="1440" w:left="1440" w:header="720" w:footer="720" w:gutter="0"/>
          <w:pgNumType w:start="1"/>
          <w:cols w:space="720"/>
        </w:sectPr>
      </w:pPr>
    </w:p>
    <w:p w:rsidR="00673C6C" w:rsidRPr="006E2E7D" w:rsidRDefault="00F2527E" w:rsidP="006E2E7D">
      <w:pPr>
        <w:pStyle w:val="1"/>
        <w:jc w:val="both"/>
        <w:rPr>
          <w:b/>
          <w:sz w:val="28"/>
          <w:lang w:val="en-US"/>
        </w:rPr>
      </w:pPr>
      <w:r w:rsidRPr="00673C6C">
        <w:rPr>
          <w:b/>
          <w:sz w:val="28"/>
          <w:lang w:val="en-US"/>
        </w:rPr>
        <w:t>3 Optimizing</w:t>
      </w:r>
    </w:p>
    <w:p w:rsidR="006E2E7D" w:rsidRPr="006E2E7D" w:rsidRDefault="006E2E7D" w:rsidP="006E2E7D">
      <w:pPr>
        <w:jc w:val="both"/>
        <w:rPr>
          <w:lang w:val="en-US"/>
        </w:rPr>
      </w:pPr>
      <w:r>
        <w:rPr>
          <w:rFonts w:hint="eastAsia"/>
          <w:lang w:val="en-US"/>
        </w:rPr>
        <w:t>T</w:t>
      </w:r>
      <w:r w:rsidRPr="006E2E7D">
        <w:rPr>
          <w:lang w:val="en-US"/>
        </w:rPr>
        <w:t>his study explores the optimization of feature extraction and network architecture while introducing new evaluation metrics such as F1 score, FPS, and latency to comprehensively assess performance.</w:t>
      </w:r>
    </w:p>
    <w:p w:rsidR="006E2E7D" w:rsidRPr="006E2E7D" w:rsidRDefault="006E2E7D" w:rsidP="006E2E7D">
      <w:pPr>
        <w:jc w:val="both"/>
        <w:rPr>
          <w:lang w:val="en-US"/>
        </w:rPr>
      </w:pPr>
    </w:p>
    <w:p w:rsidR="006E2E7D" w:rsidRPr="006E2E7D" w:rsidRDefault="006E2E7D" w:rsidP="006E2E7D">
      <w:pPr>
        <w:jc w:val="both"/>
        <w:rPr>
          <w:lang w:val="en-US"/>
        </w:rPr>
        <w:sectPr w:rsidR="006E2E7D" w:rsidRPr="006E2E7D" w:rsidSect="00D5512D">
          <w:type w:val="continuous"/>
          <w:pgSz w:w="11909" w:h="16834"/>
          <w:pgMar w:top="1440" w:right="1440" w:bottom="1440" w:left="1440" w:header="720" w:footer="720" w:gutter="0"/>
          <w:pgNumType w:start="1"/>
          <w:cols w:num="2" w:space="720"/>
        </w:sectPr>
      </w:pPr>
      <w:r w:rsidRPr="006E2E7D">
        <w:rPr>
          <w:lang w:val="en-US"/>
        </w:rPr>
        <w:t>Future work includes further optimizing the feature extractor, modifying the denoising U-Net, and continuing to improve anomaly detection and scoring methods. The goal of this research is to continually enhance the performance of anomaly detection and achieve further breakthroughs in this field.</w:t>
      </w:r>
    </w:p>
    <w:p w:rsidR="00344930" w:rsidRDefault="00F2527E">
      <w:pPr>
        <w:jc w:val="both"/>
      </w:pPr>
      <w:r>
        <w:rPr>
          <w:noProof/>
        </w:rPr>
        <w:drawing>
          <wp:inline distT="114300" distB="114300" distL="114300" distR="114300">
            <wp:extent cx="4578350" cy="2120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77322" cy="2213073"/>
                    </a:xfrm>
                    <a:prstGeom prst="rect">
                      <a:avLst/>
                    </a:prstGeom>
                    <a:ln/>
                  </pic:spPr>
                </pic:pic>
              </a:graphicData>
            </a:graphic>
          </wp:inline>
        </w:drawing>
      </w:r>
    </w:p>
    <w:p w:rsidR="00344930" w:rsidRPr="00D5512D" w:rsidRDefault="00673C6C">
      <w:pPr>
        <w:jc w:val="both"/>
        <w:rPr>
          <w:lang w:val="en-US"/>
        </w:rPr>
      </w:pPr>
      <w:r w:rsidRPr="00673C6C">
        <w:rPr>
          <w:lang w:val="en-US"/>
        </w:rPr>
        <w:t>Figure 2. Training images are diffused to simulate anomalies, then reconstructed. A feature extractor, optimized by scoring adjustments and network changes (dropout, n_heads), is evaluated for F1 Score, FPS, and latency.</w:t>
      </w:r>
    </w:p>
    <w:p w:rsidR="00344930" w:rsidRDefault="00F2527E">
      <w:pPr>
        <w:jc w:val="both"/>
      </w:pPr>
      <w:r>
        <w:rPr>
          <w:noProof/>
        </w:rPr>
        <w:lastRenderedPageBreak/>
        <w:drawing>
          <wp:inline distT="114300" distB="114300" distL="114300" distR="114300">
            <wp:extent cx="4003675" cy="16954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58885" cy="1718830"/>
                    </a:xfrm>
                    <a:prstGeom prst="rect">
                      <a:avLst/>
                    </a:prstGeom>
                    <a:ln/>
                  </pic:spPr>
                </pic:pic>
              </a:graphicData>
            </a:graphic>
          </wp:inline>
        </w:drawing>
      </w:r>
    </w:p>
    <w:p w:rsidR="00344930" w:rsidRPr="00D5512D" w:rsidRDefault="00673C6C">
      <w:pPr>
        <w:jc w:val="both"/>
        <w:rPr>
          <w:lang w:val="en-US"/>
        </w:rPr>
      </w:pPr>
      <w:r w:rsidRPr="00673C6C">
        <w:rPr>
          <w:lang w:val="en-US"/>
        </w:rPr>
        <w:t>Figure 3. Modify a Denoising U-Net's residual blocks, activation function, and consider transpose convolution for upsampling, max pooling for downsampling.</w:t>
      </w:r>
    </w:p>
    <w:p w:rsidR="00344930" w:rsidRDefault="00F2527E">
      <w:pPr>
        <w:jc w:val="both"/>
      </w:pPr>
      <w:r>
        <w:rPr>
          <w:noProof/>
        </w:rPr>
        <w:drawing>
          <wp:inline distT="114300" distB="114300" distL="114300" distR="114300">
            <wp:extent cx="4956175" cy="1314361"/>
            <wp:effectExtent l="0" t="0" r="0" b="635"/>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000300" cy="1326063"/>
                    </a:xfrm>
                    <a:prstGeom prst="rect">
                      <a:avLst/>
                    </a:prstGeom>
                    <a:ln/>
                  </pic:spPr>
                </pic:pic>
              </a:graphicData>
            </a:graphic>
          </wp:inline>
        </w:drawing>
      </w:r>
    </w:p>
    <w:p w:rsidR="00673C6C" w:rsidRPr="00673C6C" w:rsidRDefault="00673C6C" w:rsidP="00673C6C">
      <w:pPr>
        <w:rPr>
          <w:lang w:val="en-US"/>
        </w:rPr>
        <w:sectPr w:rsidR="00673C6C" w:rsidRPr="00673C6C" w:rsidSect="00673C6C">
          <w:type w:val="continuous"/>
          <w:pgSz w:w="11909" w:h="16834"/>
          <w:pgMar w:top="1440" w:right="1440" w:bottom="1440" w:left="1440" w:header="720" w:footer="720" w:gutter="0"/>
          <w:pgNumType w:start="1"/>
          <w:cols w:space="720"/>
        </w:sectPr>
      </w:pPr>
      <w:bookmarkStart w:id="6" w:name="_fet4uqkalt7u" w:colFirst="0" w:colLast="0"/>
      <w:bookmarkEnd w:id="6"/>
      <w:r w:rsidRPr="00673C6C">
        <w:rPr>
          <w:lang w:val="en-US"/>
        </w:rPr>
        <w:t>Figure 4. Utilize both pixel and feature-based methods for anomaly detection and scoring, incorporating a regularization loss function.</w:t>
      </w:r>
    </w:p>
    <w:p w:rsidR="00344930" w:rsidRPr="00673C6C" w:rsidRDefault="00F2527E">
      <w:pPr>
        <w:pStyle w:val="1"/>
        <w:jc w:val="both"/>
        <w:rPr>
          <w:b/>
          <w:sz w:val="28"/>
          <w:lang w:val="en-US"/>
        </w:rPr>
      </w:pPr>
      <w:r w:rsidRPr="00673C6C">
        <w:rPr>
          <w:b/>
          <w:sz w:val="28"/>
          <w:lang w:val="en-US"/>
        </w:rPr>
        <w:t>4 Denoising Diffusion Anomaly Detection</w:t>
      </w:r>
    </w:p>
    <w:p w:rsidR="00673C6C" w:rsidRDefault="00673C6C">
      <w:pPr>
        <w:jc w:val="both"/>
        <w:sectPr w:rsidR="00673C6C" w:rsidSect="00673C6C">
          <w:type w:val="continuous"/>
          <w:pgSz w:w="11909" w:h="16834"/>
          <w:pgMar w:top="1440" w:right="1440" w:bottom="1440" w:left="1440" w:header="720" w:footer="720" w:gutter="0"/>
          <w:pgNumType w:start="1"/>
          <w:cols w:space="720"/>
        </w:sectPr>
      </w:pPr>
    </w:p>
    <w:p w:rsidR="00344930" w:rsidRPr="00673C6C" w:rsidRDefault="00F2527E">
      <w:pPr>
        <w:jc w:val="both"/>
      </w:pPr>
      <w:r>
        <w:rPr>
          <w:noProof/>
        </w:rPr>
        <w:drawing>
          <wp:inline distT="114300" distB="114300" distL="114300" distR="114300">
            <wp:extent cx="2959100" cy="2070100"/>
            <wp:effectExtent l="0" t="0" r="0" b="635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2959100" cy="2070100"/>
                    </a:xfrm>
                    <a:prstGeom prst="rect">
                      <a:avLst/>
                    </a:prstGeom>
                    <a:ln/>
                  </pic:spPr>
                </pic:pic>
              </a:graphicData>
            </a:graphic>
          </wp:inline>
        </w:drawing>
      </w:r>
    </w:p>
    <w:p w:rsidR="00344930" w:rsidRDefault="00673C6C" w:rsidP="0086717A">
      <w:pPr>
        <w:jc w:val="both"/>
        <w:rPr>
          <w:sz w:val="26"/>
          <w:szCs w:val="26"/>
          <w:lang w:val="en-US"/>
        </w:rPr>
      </w:pPr>
      <w:bookmarkStart w:id="7" w:name="_vbfnwkctpsh2" w:colFirst="0" w:colLast="0"/>
      <w:bookmarkEnd w:id="7"/>
      <w:r w:rsidRPr="00673C6C">
        <w:rPr>
          <w:noProof/>
        </w:rPr>
        <w:drawing>
          <wp:inline distT="0" distB="0" distL="0" distR="0" wp14:anchorId="391F9D9F" wp14:editId="0CEEA6F2">
            <wp:extent cx="2742565" cy="1562100"/>
            <wp:effectExtent l="0" t="0" r="63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212"/>
                    <a:stretch/>
                  </pic:blipFill>
                  <pic:spPr bwMode="auto">
                    <a:xfrm>
                      <a:off x="0" y="0"/>
                      <a:ext cx="2745700" cy="1563886"/>
                    </a:xfrm>
                    <a:prstGeom prst="rect">
                      <a:avLst/>
                    </a:prstGeom>
                    <a:ln>
                      <a:noFill/>
                    </a:ln>
                    <a:extLst>
                      <a:ext uri="{53640926-AAD7-44D8-BBD7-CCE9431645EC}">
                        <a14:shadowObscured xmlns:a14="http://schemas.microsoft.com/office/drawing/2010/main"/>
                      </a:ext>
                    </a:extLst>
                  </pic:spPr>
                </pic:pic>
              </a:graphicData>
            </a:graphic>
          </wp:inline>
        </w:drawing>
      </w:r>
    </w:p>
    <w:p w:rsidR="00F04664" w:rsidRPr="007742CF" w:rsidRDefault="007742CF" w:rsidP="00F04664">
      <w:pPr>
        <w:jc w:val="both"/>
        <w:rPr>
          <w:color w:val="000000"/>
        </w:rPr>
      </w:pPr>
      <m:oMathPara>
        <m:oMathParaPr>
          <m:jc m:val="left"/>
        </m:oMathParaPr>
        <m:oMath>
          <m:r>
            <m:rPr>
              <m:sty m:val="p"/>
            </m:rPr>
            <w:rPr>
              <w:rFonts w:ascii="Cambria Math" w:hAnsi="Cambria Math"/>
              <w:color w:val="000000"/>
            </w:rPr>
            <m:t xml:space="preserve">   </m:t>
          </m:r>
          <m:r>
            <m:rPr>
              <m:sty m:val="p"/>
            </m:rPr>
            <w:rPr>
              <w:rFonts w:ascii="Cambria Math" w:hAnsi="Cambria Math" w:cs="Cambria Math"/>
              <w:color w:val="000000"/>
            </w:rPr>
            <m:t>7</m:t>
          </m:r>
          <m:r>
            <m:rPr>
              <m:sty m:val="p"/>
            </m:rPr>
            <w:rPr>
              <w:rFonts w:ascii="Cambria Math" w:hAnsi="Cambria Math"/>
              <w:color w:val="000000"/>
            </w:rPr>
            <m:t>:</m:t>
          </m:r>
          <m:r>
            <m:rPr>
              <m:sty m:val="p"/>
            </m:rPr>
            <w:rPr>
              <w:rFonts w:ascii="Cambria Math" w:hAnsi="Cambria Math" w:cs="Cambria Math"/>
              <w:color w:val="000000"/>
            </w:rPr>
            <m:t>Danomal</m:t>
          </m:r>
          <m:r>
            <m:rPr>
              <m:sty m:val="p"/>
            </m:rPr>
            <w:rPr>
              <w:rFonts w:ascii="Cambria Math" w:hAnsi="Cambria Math"/>
              <w:color w:val="000000"/>
            </w:rPr>
            <m:t>←</m:t>
          </m:r>
          <m:r>
            <m:rPr>
              <m:sty m:val="p"/>
            </m:rPr>
            <w:rPr>
              <w:rFonts w:ascii="Cambria Math" w:hAnsi="Cambria Math" w:cs="Cambria Math"/>
              <w:color w:val="000000"/>
            </w:rPr>
            <m:t>v1</m:t>
          </m:r>
          <m:sSub>
            <m:sSubPr>
              <m:ctrlPr>
                <w:rPr>
                  <w:rFonts w:ascii="Cambria Math" w:hAnsi="Cambria Math"/>
                  <w:color w:val="000000"/>
                </w:rPr>
              </m:ctrlPr>
            </m:sSubPr>
            <m:e>
              <m:r>
                <m:rPr>
                  <m:sty m:val="p"/>
                </m:rPr>
                <w:rPr>
                  <w:rFonts w:ascii="Cambria Math" w:hAnsi="Cambria Math" w:cs="Cambria Math"/>
                  <w:color w:val="000000"/>
                </w:rPr>
                <m:t>D</m:t>
              </m:r>
            </m:e>
            <m:sub>
              <m:r>
                <m:rPr>
                  <m:sty m:val="p"/>
                </m:rPr>
                <w:rPr>
                  <w:rFonts w:ascii="Cambria Math" w:hAnsi="Cambria Math" w:cs="Cambria Math"/>
                  <w:color w:val="000000"/>
                </w:rPr>
                <m:t>p</m:t>
              </m:r>
            </m:sub>
          </m:sSub>
          <m:r>
            <m:rPr>
              <m:sty m:val="p"/>
            </m:rPr>
            <w:rPr>
              <w:rFonts w:ascii="Cambria Math" w:hAnsi="Cambria Math"/>
              <w:color w:val="000000"/>
            </w:rPr>
            <m:t>+</m:t>
          </m:r>
          <m:r>
            <m:rPr>
              <m:sty m:val="p"/>
            </m:rPr>
            <w:rPr>
              <w:rFonts w:ascii="Cambria Math" w:hAnsi="Cambria Math" w:cs="Cambria Math"/>
              <w:color w:val="000000"/>
            </w:rPr>
            <m:t>v2</m:t>
          </m:r>
          <m:sSub>
            <m:sSubPr>
              <m:ctrlPr>
                <w:rPr>
                  <w:rFonts w:ascii="Cambria Math" w:hAnsi="Cambria Math"/>
                  <w:color w:val="000000"/>
                </w:rPr>
              </m:ctrlPr>
            </m:sSubPr>
            <m:e>
              <m:r>
                <m:rPr>
                  <m:sty m:val="p"/>
                </m:rPr>
                <w:rPr>
                  <w:rFonts w:ascii="Cambria Math" w:hAnsi="Cambria Math" w:cs="Cambria Math"/>
                  <w:color w:val="000000"/>
                </w:rPr>
                <m:t>D</m:t>
              </m:r>
            </m:e>
            <m:sub>
              <m:r>
                <m:rPr>
                  <m:sty m:val="p"/>
                </m:rPr>
                <w:rPr>
                  <w:rFonts w:ascii="Cambria Math" w:hAnsi="Cambria Math" w:cs="Cambria Math"/>
                  <w:color w:val="000000"/>
                </w:rPr>
                <m:t>p</m:t>
              </m:r>
            </m:sub>
          </m:sSub>
        </m:oMath>
      </m:oMathPara>
    </w:p>
    <w:p w:rsidR="00F04664" w:rsidRPr="007B2543" w:rsidRDefault="007B2543" w:rsidP="0086717A">
      <w:pPr>
        <w:jc w:val="both"/>
        <w:rPr>
          <w:b/>
          <w:color w:val="000000"/>
        </w:rPr>
      </w:pPr>
      <m:oMathPara>
        <m:oMathParaPr>
          <m:jc m:val="left"/>
        </m:oMathParaPr>
        <m:oMath>
          <m:r>
            <m:rPr>
              <m:sty m:val="b"/>
            </m:rPr>
            <w:rPr>
              <w:rFonts w:ascii="Cambria Math" w:hAnsi="Cambria Math"/>
              <w:color w:val="000000"/>
            </w:rPr>
            <m:t xml:space="preserve">   </m:t>
          </m:r>
          <m:r>
            <m:rPr>
              <m:sty m:val="p"/>
            </m:rPr>
            <w:rPr>
              <w:rFonts w:ascii="Cambria Math" w:hAnsi="Cambria Math" w:cs="Cambria Math"/>
              <w:color w:val="000000"/>
            </w:rPr>
            <m:t>8</m:t>
          </m:r>
          <m:r>
            <m:rPr>
              <m:sty m:val="p"/>
            </m:rPr>
            <w:rPr>
              <w:rFonts w:ascii="Cambria Math" w:hAnsi="Cambria Math"/>
              <w:color w:val="000000"/>
            </w:rPr>
            <m:t>:</m:t>
          </m:r>
          <m:r>
            <m:rPr>
              <m:sty m:val="b"/>
            </m:rPr>
            <w:rPr>
              <w:rFonts w:ascii="Cambria Math" w:hAnsi="Cambria Math"/>
              <w:color w:val="000000"/>
            </w:rPr>
            <m:t xml:space="preserve">  </m:t>
          </m:r>
          <m:r>
            <m:rPr>
              <m:sty m:val="b"/>
            </m:rPr>
            <w:rPr>
              <w:rFonts w:ascii="Cambria Math" w:hAnsi="Cambria Math" w:cs="Cambria Math"/>
              <w:color w:val="000000"/>
            </w:rPr>
            <m:t>return</m:t>
          </m:r>
          <m:r>
            <m:rPr>
              <m:sty m:val="b"/>
            </m:rPr>
            <w:rPr>
              <w:rFonts w:ascii="Cambria Math" w:hAnsi="Cambria Math"/>
              <w:color w:val="000000"/>
            </w:rPr>
            <m:t xml:space="preserve"> </m:t>
          </m:r>
          <m:r>
            <m:rPr>
              <m:sty m:val="b"/>
            </m:rPr>
            <w:rPr>
              <w:rFonts w:ascii="Cambria Math" w:hAnsi="Cambria Math" w:cs="Cambria Math"/>
              <w:color w:val="000000"/>
            </w:rPr>
            <m:t>Danomaly</m:t>
          </m:r>
        </m:oMath>
      </m:oMathPara>
    </w:p>
    <w:p w:rsidR="00F04664" w:rsidRPr="00F04664" w:rsidRDefault="00F04664" w:rsidP="0086717A">
      <w:pPr>
        <w:jc w:val="both"/>
        <w:rPr>
          <w:color w:val="000000"/>
        </w:rPr>
      </w:pPr>
    </w:p>
    <w:p w:rsidR="001F619E" w:rsidRPr="000876F2" w:rsidRDefault="001F619E" w:rsidP="00960FA3">
      <w:pPr>
        <w:jc w:val="both"/>
        <w:rPr>
          <w:rFonts w:eastAsiaTheme="majorEastAsia"/>
          <w:sz w:val="28"/>
          <w:szCs w:val="26"/>
          <w:lang w:val="en-US"/>
        </w:rPr>
      </w:pPr>
      <w:r w:rsidRPr="000876F2">
        <w:rPr>
          <w:rFonts w:eastAsiaTheme="majorEastAsia"/>
          <w:sz w:val="28"/>
          <w:szCs w:val="26"/>
          <w:lang w:val="en-US"/>
        </w:rPr>
        <w:t>4.1. Conditioned Denoising Process for Reconstruction</w:t>
      </w:r>
    </w:p>
    <w:p w:rsidR="00482937" w:rsidRPr="000876F2" w:rsidRDefault="00E879D1" w:rsidP="001F619E">
      <w:pPr>
        <w:jc w:val="both"/>
        <w:rPr>
          <w:rFonts w:eastAsiaTheme="majorEastAsia"/>
          <w:szCs w:val="26"/>
          <w:lang w:val="en-US"/>
        </w:rPr>
      </w:pPr>
      <w:r w:rsidRPr="000876F2">
        <w:rPr>
          <w:rFonts w:eastAsiaTheme="majorEastAsia"/>
          <w:szCs w:val="26"/>
          <w:lang w:val="en-US"/>
        </w:rPr>
        <w:t>This study</w:t>
      </w:r>
      <w:r w:rsidR="001F619E" w:rsidRPr="000876F2">
        <w:rPr>
          <w:rFonts w:eastAsiaTheme="majorEastAsia"/>
          <w:szCs w:val="26"/>
          <w:lang w:val="en-US"/>
        </w:rPr>
        <w:t xml:space="preserve"> condition</w:t>
      </w:r>
      <w:r w:rsidRPr="000876F2">
        <w:rPr>
          <w:rFonts w:eastAsiaTheme="majorEastAsia"/>
          <w:szCs w:val="26"/>
          <w:lang w:val="en-US"/>
        </w:rPr>
        <w:t>s</w:t>
      </w:r>
      <w:r w:rsidR="001F619E" w:rsidRPr="000876F2">
        <w:rPr>
          <w:rFonts w:eastAsiaTheme="majorEastAsia"/>
          <w:szCs w:val="26"/>
          <w:lang w:val="en-US"/>
        </w:rPr>
        <w:t xml:space="preserve"> the denoising of a perturbed image</w:t>
      </w:r>
      <m:oMath>
        <m:r>
          <w:rPr>
            <w:rFonts w:ascii="Cambria Math" w:eastAsiaTheme="majorEastAsia" w:hAnsi="Cambria Math"/>
            <w:szCs w:val="26"/>
            <w:lang w:val="en-US"/>
          </w:rPr>
          <m:t xml:space="preserve"> </m:t>
        </m:r>
        <m:sSub>
          <m:sSubPr>
            <m:ctrlPr>
              <w:rPr>
                <w:rFonts w:ascii="Cambria Math" w:eastAsiaTheme="majorEastAsia" w:hAnsi="Cambria Math"/>
                <w:i/>
                <w:szCs w:val="26"/>
                <w:lang w:val="en-US"/>
              </w:rPr>
            </m:ctrlPr>
          </m:sSubPr>
          <m:e>
            <m:r>
              <w:rPr>
                <w:rFonts w:ascii="Cambria Math" w:eastAsiaTheme="majorEastAsia" w:hAnsi="Cambria Math"/>
                <w:szCs w:val="26"/>
                <w:lang w:val="en-US"/>
              </w:rPr>
              <m:t>x</m:t>
            </m:r>
          </m:e>
          <m:sub>
            <m:r>
              <w:rPr>
                <w:rFonts w:ascii="Cambria Math" w:eastAsiaTheme="majorEastAsia" w:hAnsi="Cambria Math"/>
                <w:szCs w:val="26"/>
                <w:lang w:val="en-US"/>
              </w:rPr>
              <m:t>t</m:t>
            </m:r>
          </m:sub>
        </m:sSub>
        <m:r>
          <m:rPr>
            <m:sty m:val="p"/>
          </m:rPr>
          <w:rPr>
            <w:rFonts w:ascii="Cambria Math" w:eastAsiaTheme="majorEastAsia" w:hAnsi="Cambria Math"/>
            <w:szCs w:val="26"/>
            <w:lang w:val="en-US"/>
          </w:rPr>
          <m:t xml:space="preserve"> t</m:t>
        </m:r>
      </m:oMath>
      <w:r w:rsidR="001F619E" w:rsidRPr="000876F2">
        <w:rPr>
          <w:rFonts w:eastAsiaTheme="majorEastAsia"/>
          <w:szCs w:val="26"/>
          <w:lang w:val="en-US"/>
        </w:rPr>
        <w:t xml:space="preserve">o resemble the target image (y), addressing signal-to-noise ratio discrepancies. Adding predicted noise to y (creating </w:t>
      </w:r>
      <m:oMath>
        <m:sSub>
          <m:sSubPr>
            <m:ctrlPr>
              <w:rPr>
                <w:rFonts w:ascii="Cambria Math" w:eastAsiaTheme="majorEastAsia" w:hAnsi="Cambria Math"/>
                <w:szCs w:val="26"/>
                <w:lang w:val="en-US"/>
              </w:rPr>
            </m:ctrlPr>
          </m:sSubPr>
          <m:e>
            <m:r>
              <m:rPr>
                <m:sty m:val="p"/>
              </m:rPr>
              <w:rPr>
                <w:rFonts w:ascii="Cambria Math" w:eastAsiaTheme="majorEastAsia" w:hAnsi="Cambria Math"/>
                <w:szCs w:val="26"/>
                <w:lang w:val="en-US"/>
              </w:rPr>
              <m:t>y</m:t>
            </m:r>
          </m:e>
          <m:sub>
            <m:r>
              <w:rPr>
                <w:rFonts w:ascii="Cambria Math" w:eastAsiaTheme="majorEastAsia" w:hAnsi="Cambria Math"/>
                <w:szCs w:val="26"/>
                <w:lang w:val="en-US"/>
              </w:rPr>
              <m:t>t</m:t>
            </m:r>
          </m:sub>
        </m:sSub>
      </m:oMath>
      <w:r w:rsidR="001F619E" w:rsidRPr="000876F2">
        <w:rPr>
          <w:rFonts w:eastAsiaTheme="majorEastAsia"/>
          <w:szCs w:val="26"/>
          <w:lang w:val="en-US"/>
        </w:rPr>
        <w:t xml:space="preserve">) guides </w:t>
      </w:r>
      <m:oMath>
        <m:sSub>
          <m:sSubPr>
            <m:ctrlPr>
              <w:rPr>
                <w:rFonts w:ascii="Cambria Math" w:eastAsiaTheme="majorEastAsia" w:hAnsi="Cambria Math"/>
                <w:szCs w:val="26"/>
                <w:lang w:val="en-US"/>
              </w:rPr>
            </m:ctrlPr>
          </m:sSubPr>
          <m:e>
            <m:r>
              <m:rPr>
                <m:sty m:val="p"/>
              </m:rPr>
              <w:rPr>
                <w:rFonts w:ascii="Cambria Math" w:eastAsiaTheme="majorEastAsia" w:hAnsi="Cambria Math"/>
                <w:szCs w:val="26"/>
                <w:lang w:val="en-US"/>
              </w:rPr>
              <m:t xml:space="preserve"> x</m:t>
            </m:r>
          </m:e>
          <m:sub>
            <m:r>
              <w:rPr>
                <w:rFonts w:ascii="Cambria Math" w:eastAsiaTheme="majorEastAsia" w:hAnsi="Cambria Math"/>
                <w:szCs w:val="26"/>
                <w:lang w:val="en-US"/>
              </w:rPr>
              <m:t>t</m:t>
            </m:r>
          </m:sub>
        </m:sSub>
      </m:oMath>
      <w:r w:rsidR="001F619E" w:rsidRPr="000876F2">
        <w:rPr>
          <w:rFonts w:eastAsiaTheme="majorEastAsia"/>
          <w:szCs w:val="26"/>
          <w:lang w:val="en-US"/>
        </w:rPr>
        <w:t xml:space="preserve"> towards </w:t>
      </w:r>
      <m:oMath>
        <m:sSub>
          <m:sSubPr>
            <m:ctrlPr>
              <w:rPr>
                <w:rFonts w:ascii="Cambria Math" w:eastAsiaTheme="majorEastAsia" w:hAnsi="Cambria Math"/>
                <w:szCs w:val="26"/>
                <w:lang w:val="en-US"/>
              </w:rPr>
            </m:ctrlPr>
          </m:sSubPr>
          <m:e>
            <m:r>
              <m:rPr>
                <m:sty m:val="p"/>
              </m:rPr>
              <w:rPr>
                <w:rFonts w:ascii="Cambria Math" w:eastAsiaTheme="majorEastAsia" w:hAnsi="Cambria Math"/>
                <w:szCs w:val="26"/>
                <w:lang w:val="en-US"/>
              </w:rPr>
              <m:t>y</m:t>
            </m:r>
          </m:e>
          <m:sub>
            <m:r>
              <w:rPr>
                <w:rFonts w:ascii="Cambria Math" w:eastAsiaTheme="majorEastAsia" w:hAnsi="Cambria Math"/>
                <w:szCs w:val="26"/>
                <w:lang w:val="en-US"/>
              </w:rPr>
              <m:t>t</m:t>
            </m:r>
          </m:sub>
        </m:sSub>
      </m:oMath>
    </w:p>
    <w:p w:rsidR="001F619E" w:rsidRPr="000876F2" w:rsidRDefault="001F619E" w:rsidP="001F619E">
      <w:pPr>
        <w:jc w:val="both"/>
        <w:rPr>
          <w:rFonts w:eastAsiaTheme="majorEastAsia"/>
          <w:szCs w:val="26"/>
          <w:lang w:val="en-US"/>
        </w:rPr>
      </w:pPr>
      <w:r w:rsidRPr="000876F2">
        <w:rPr>
          <w:rFonts w:eastAsiaTheme="majorEastAsia"/>
          <w:szCs w:val="26"/>
          <w:lang w:val="en-US"/>
        </w:rPr>
        <w:t xml:space="preserve"> in each denoising step. The deviation between </w:t>
      </w:r>
      <m:oMath>
        <m:sSub>
          <m:sSubPr>
            <m:ctrlPr>
              <w:rPr>
                <w:rFonts w:ascii="Cambria Math" w:eastAsiaTheme="majorEastAsia" w:hAnsi="Cambria Math"/>
                <w:szCs w:val="26"/>
                <w:lang w:val="en-US"/>
              </w:rPr>
            </m:ctrlPr>
          </m:sSubPr>
          <m:e>
            <m:r>
              <m:rPr>
                <m:sty m:val="p"/>
              </m:rPr>
              <w:rPr>
                <w:rFonts w:ascii="Cambria Math" w:eastAsiaTheme="majorEastAsia" w:hAnsi="Cambria Math"/>
                <w:szCs w:val="26"/>
                <w:lang w:val="en-US"/>
              </w:rPr>
              <m:t xml:space="preserve"> x</m:t>
            </m:r>
          </m:e>
          <m:sub>
            <m:r>
              <w:rPr>
                <w:rFonts w:ascii="Cambria Math" w:eastAsiaTheme="majorEastAsia" w:hAnsi="Cambria Math"/>
                <w:szCs w:val="26"/>
                <w:lang w:val="en-US"/>
              </w:rPr>
              <m:t>t</m:t>
            </m:r>
          </m:sub>
        </m:sSub>
      </m:oMath>
      <w:r w:rsidRPr="000876F2">
        <w:rPr>
          <w:rFonts w:eastAsiaTheme="majorEastAsia"/>
          <w:szCs w:val="26"/>
          <w:lang w:val="en-US"/>
        </w:rPr>
        <w:t xml:space="preserve"> and </w:t>
      </w:r>
      <m:oMath>
        <m:sSub>
          <m:sSubPr>
            <m:ctrlPr>
              <w:rPr>
                <w:rFonts w:ascii="Cambria Math" w:eastAsiaTheme="majorEastAsia" w:hAnsi="Cambria Math"/>
                <w:szCs w:val="26"/>
                <w:lang w:val="en-US"/>
              </w:rPr>
            </m:ctrlPr>
          </m:sSubPr>
          <m:e>
            <m:r>
              <m:rPr>
                <m:sty m:val="p"/>
              </m:rPr>
              <w:rPr>
                <w:rFonts w:ascii="Cambria Math" w:eastAsiaTheme="majorEastAsia" w:hAnsi="Cambria Math"/>
                <w:szCs w:val="26"/>
                <w:lang w:val="en-US"/>
              </w:rPr>
              <m:t>y</m:t>
            </m:r>
          </m:e>
          <m:sub>
            <m:r>
              <w:rPr>
                <w:rFonts w:ascii="Cambria Math" w:eastAsiaTheme="majorEastAsia" w:hAnsi="Cambria Math"/>
                <w:szCs w:val="26"/>
                <w:lang w:val="en-US"/>
              </w:rPr>
              <m:t>t</m:t>
            </m:r>
          </m:sub>
        </m:sSub>
      </m:oMath>
      <w:r w:rsidRPr="000876F2">
        <w:rPr>
          <w:rFonts w:eastAsiaTheme="majorEastAsia"/>
          <w:szCs w:val="26"/>
          <w:lang w:val="en-US"/>
        </w:rPr>
        <w:t xml:space="preserve"> informs an adjusted noise term, essential for creating a less noisy image (</w:t>
      </w:r>
      <m:oMath>
        <m:sSub>
          <m:sSubPr>
            <m:ctrlPr>
              <w:rPr>
                <w:rFonts w:ascii="Cambria Math" w:eastAsiaTheme="majorEastAsia" w:hAnsi="Cambria Math"/>
                <w:szCs w:val="26"/>
                <w:lang w:val="en-US"/>
              </w:rPr>
            </m:ctrlPr>
          </m:sSubPr>
          <m:e>
            <m:r>
              <m:rPr>
                <m:sty m:val="p"/>
              </m:rPr>
              <w:rPr>
                <w:rFonts w:ascii="Cambria Math" w:eastAsiaTheme="majorEastAsia" w:hAnsi="Cambria Math"/>
                <w:szCs w:val="26"/>
                <w:lang w:val="en-US"/>
              </w:rPr>
              <m:t xml:space="preserve"> x</m:t>
            </m:r>
          </m:e>
          <m:sub>
            <m:r>
              <w:rPr>
                <w:rFonts w:ascii="Cambria Math" w:eastAsiaTheme="majorEastAsia" w:hAnsi="Cambria Math"/>
                <w:szCs w:val="26"/>
                <w:lang w:val="en-US"/>
              </w:rPr>
              <m:t>t</m:t>
            </m:r>
          </m:sub>
        </m:sSub>
      </m:oMath>
      <w:r w:rsidRPr="000876F2">
        <w:rPr>
          <w:rFonts w:eastAsiaTheme="majorEastAsia"/>
          <w:szCs w:val="26"/>
          <w:lang w:val="en-US"/>
        </w:rPr>
        <w:t>-1).</w:t>
      </w:r>
    </w:p>
    <w:p w:rsidR="001F619E" w:rsidRPr="000876F2" w:rsidRDefault="001F619E" w:rsidP="001F619E">
      <w:pPr>
        <w:jc w:val="both"/>
        <w:rPr>
          <w:rFonts w:eastAsiaTheme="majorEastAsia"/>
          <w:szCs w:val="26"/>
          <w:lang w:val="en-US"/>
        </w:rPr>
      </w:pPr>
    </w:p>
    <w:p w:rsidR="001F619E" w:rsidRPr="000876F2" w:rsidRDefault="001F619E" w:rsidP="001F619E">
      <w:pPr>
        <w:jc w:val="both"/>
        <w:rPr>
          <w:rFonts w:eastAsiaTheme="majorEastAsia"/>
          <w:sz w:val="28"/>
          <w:szCs w:val="26"/>
          <w:lang w:val="en-US"/>
        </w:rPr>
      </w:pPr>
      <w:r w:rsidRPr="000876F2">
        <w:rPr>
          <w:rFonts w:eastAsiaTheme="majorEastAsia"/>
          <w:sz w:val="28"/>
          <w:szCs w:val="26"/>
          <w:lang w:val="en-US"/>
        </w:rPr>
        <w:t>4.2. Reconstruction for Anomaly Detection</w:t>
      </w:r>
    </w:p>
    <w:p w:rsidR="001F619E" w:rsidRPr="000876F2" w:rsidRDefault="001F619E" w:rsidP="001F619E">
      <w:pPr>
        <w:jc w:val="both"/>
        <w:rPr>
          <w:rFonts w:eastAsiaTheme="majorEastAsia"/>
          <w:szCs w:val="26"/>
          <w:lang w:val="en-US"/>
        </w:rPr>
      </w:pPr>
      <w:r w:rsidRPr="000876F2">
        <w:rPr>
          <w:rFonts w:eastAsiaTheme="majorEastAsia"/>
          <w:szCs w:val="26"/>
          <w:lang w:val="en-US"/>
        </w:rPr>
        <w:t xml:space="preserve">For anomaly detection, the input image (x) is used as y, with the model trained on normal data. Anomalies, less probable under the model's distribution, are reconstructed less accurately. The model, </w:t>
      </w:r>
      <w:r w:rsidRPr="000876F2">
        <w:rPr>
          <w:rFonts w:eastAsiaTheme="majorEastAsia"/>
          <w:szCs w:val="26"/>
          <w:lang w:val="en-US"/>
        </w:rPr>
        <w:lastRenderedPageBreak/>
        <w:t>DDAD-n, is tailored for precise anomaly detection through optimized denoising iterations.</w:t>
      </w:r>
    </w:p>
    <w:p w:rsidR="001F619E" w:rsidRPr="000876F2" w:rsidRDefault="001F619E" w:rsidP="001F619E">
      <w:pPr>
        <w:jc w:val="both"/>
        <w:rPr>
          <w:rFonts w:eastAsiaTheme="majorEastAsia"/>
          <w:szCs w:val="26"/>
          <w:lang w:val="en-US"/>
        </w:rPr>
      </w:pPr>
    </w:p>
    <w:p w:rsidR="001F619E" w:rsidRPr="000876F2" w:rsidRDefault="001F619E" w:rsidP="001F619E">
      <w:pPr>
        <w:jc w:val="both"/>
        <w:rPr>
          <w:rFonts w:eastAsiaTheme="majorEastAsia"/>
          <w:sz w:val="28"/>
          <w:szCs w:val="26"/>
          <w:lang w:val="en-US"/>
        </w:rPr>
      </w:pPr>
      <w:r w:rsidRPr="000876F2">
        <w:rPr>
          <w:rFonts w:eastAsiaTheme="majorEastAsia"/>
          <w:sz w:val="28"/>
          <w:szCs w:val="26"/>
          <w:lang w:val="en-US"/>
        </w:rPr>
        <w:t>4.3. Anomaly Scoring</w:t>
      </w:r>
    </w:p>
    <w:p w:rsidR="001F619E" w:rsidRPr="000876F2" w:rsidRDefault="001F619E" w:rsidP="001F619E">
      <w:pPr>
        <w:jc w:val="both"/>
        <w:rPr>
          <w:rFonts w:eastAsiaTheme="majorEastAsia"/>
          <w:szCs w:val="26"/>
          <w:lang w:val="en-US"/>
        </w:rPr>
      </w:pPr>
      <w:r w:rsidRPr="000876F2">
        <w:rPr>
          <w:rFonts w:eastAsiaTheme="majorEastAsia"/>
          <w:szCs w:val="26"/>
          <w:lang w:val="en-US"/>
        </w:rPr>
        <w:t>Anomalies are detected by comparing the input with its reconstruction using pixel-wise (</w:t>
      </w:r>
      <m:oMath>
        <m:sSub>
          <m:sSubPr>
            <m:ctrlPr>
              <w:rPr>
                <w:rFonts w:ascii="Cambria Math" w:eastAsiaTheme="majorEastAsia" w:hAnsi="Cambria Math"/>
                <w:szCs w:val="26"/>
                <w:lang w:val="en-US"/>
              </w:rPr>
            </m:ctrlPr>
          </m:sSubPr>
          <m:e>
            <m:r>
              <w:rPr>
                <w:rFonts w:ascii="Cambria Math" w:eastAsiaTheme="majorEastAsia" w:hAnsi="Cambria Math"/>
                <w:szCs w:val="26"/>
                <w:lang w:val="en-US"/>
              </w:rPr>
              <m:t>D</m:t>
            </m:r>
          </m:e>
          <m:sub>
            <m:r>
              <w:rPr>
                <w:rFonts w:ascii="Cambria Math" w:eastAsiaTheme="majorEastAsia" w:hAnsi="Cambria Math"/>
                <w:szCs w:val="26"/>
                <w:lang w:val="en-US"/>
              </w:rPr>
              <m:t>p</m:t>
            </m:r>
          </m:sub>
        </m:sSub>
      </m:oMath>
      <w:r w:rsidRPr="000876F2">
        <w:rPr>
          <w:rFonts w:eastAsiaTheme="majorEastAsia"/>
          <w:szCs w:val="26"/>
          <w:lang w:val="en-US"/>
        </w:rPr>
        <w:t>) and feature-wise (</w:t>
      </w:r>
      <m:oMath>
        <m:sSub>
          <m:sSubPr>
            <m:ctrlPr>
              <w:rPr>
                <w:rFonts w:ascii="Cambria Math" w:eastAsiaTheme="majorEastAsia" w:hAnsi="Cambria Math"/>
                <w:szCs w:val="26"/>
                <w:lang w:val="en-US"/>
              </w:rPr>
            </m:ctrlPr>
          </m:sSubPr>
          <m:e>
            <m:r>
              <w:rPr>
                <w:rFonts w:ascii="Cambria Math" w:eastAsiaTheme="majorEastAsia" w:hAnsi="Cambria Math"/>
                <w:szCs w:val="26"/>
                <w:lang w:val="en-US"/>
              </w:rPr>
              <m:t>D</m:t>
            </m:r>
          </m:e>
          <m:sub>
            <m:r>
              <w:rPr>
                <w:rFonts w:ascii="Cambria Math" w:eastAsiaTheme="majorEastAsia" w:hAnsi="Cambria Math"/>
                <w:szCs w:val="26"/>
                <w:lang w:val="en-US"/>
              </w:rPr>
              <m:t>f</m:t>
            </m:r>
          </m:sub>
        </m:sSub>
      </m:oMath>
      <w:r w:rsidRPr="000876F2">
        <w:rPr>
          <w:rFonts w:eastAsiaTheme="majorEastAsia"/>
          <w:szCs w:val="26"/>
          <w:lang w:val="en-US"/>
        </w:rPr>
        <w:t xml:space="preserve">) distances. </w:t>
      </w:r>
      <m:oMath>
        <m:sSub>
          <m:sSubPr>
            <m:ctrlPr>
              <w:rPr>
                <w:rFonts w:ascii="Cambria Math" w:eastAsiaTheme="majorEastAsia" w:hAnsi="Cambria Math"/>
                <w:szCs w:val="26"/>
                <w:lang w:val="en-US"/>
              </w:rPr>
            </m:ctrlPr>
          </m:sSubPr>
          <m:e>
            <m:r>
              <w:rPr>
                <w:rFonts w:ascii="Cambria Math" w:eastAsiaTheme="majorEastAsia" w:hAnsi="Cambria Math"/>
                <w:szCs w:val="26"/>
                <w:lang w:val="en-US"/>
              </w:rPr>
              <m:t>D</m:t>
            </m:r>
          </m:e>
          <m:sub>
            <m:r>
              <w:rPr>
                <w:rFonts w:ascii="Cambria Math" w:eastAsiaTheme="majorEastAsia" w:hAnsi="Cambria Math"/>
                <w:szCs w:val="26"/>
                <w:lang w:val="en-US"/>
              </w:rPr>
              <m:t>p</m:t>
            </m:r>
          </m:sub>
        </m:sSub>
      </m:oMath>
      <w:r w:rsidRPr="000876F2">
        <w:rPr>
          <w:rFonts w:eastAsiaTheme="majorEastAsia"/>
          <w:szCs w:val="26"/>
          <w:lang w:val="en-US"/>
        </w:rPr>
        <w:t xml:space="preserve"> is computed using the L1 norm, and </w:t>
      </w:r>
      <m:oMath>
        <m:sSub>
          <m:sSubPr>
            <m:ctrlPr>
              <w:rPr>
                <w:rFonts w:ascii="Cambria Math" w:eastAsiaTheme="majorEastAsia" w:hAnsi="Cambria Math"/>
                <w:szCs w:val="26"/>
                <w:lang w:val="en-US"/>
              </w:rPr>
            </m:ctrlPr>
          </m:sSubPr>
          <m:e>
            <m:r>
              <w:rPr>
                <w:rFonts w:ascii="Cambria Math" w:eastAsiaTheme="majorEastAsia" w:hAnsi="Cambria Math"/>
                <w:szCs w:val="26"/>
                <w:lang w:val="en-US"/>
              </w:rPr>
              <m:t>D</m:t>
            </m:r>
          </m:e>
          <m:sub>
            <m:r>
              <w:rPr>
                <w:rFonts w:ascii="Cambria Math" w:eastAsiaTheme="majorEastAsia" w:hAnsi="Cambria Math"/>
                <w:szCs w:val="26"/>
                <w:lang w:val="en-US"/>
              </w:rPr>
              <m:t>f</m:t>
            </m:r>
          </m:sub>
        </m:sSub>
      </m:oMath>
      <w:r w:rsidRPr="000876F2">
        <w:rPr>
          <w:rFonts w:eastAsiaTheme="majorEastAsia"/>
          <w:szCs w:val="26"/>
          <w:lang w:val="en-US"/>
        </w:rPr>
        <w:t xml:space="preserve"> employs cosine similarity across selected network layers. The final anomaly score combines these distances, weighted by </w:t>
      </w:r>
      <w:r w:rsidR="00E879D1" w:rsidRPr="000876F2">
        <w:rPr>
          <w:rFonts w:eastAsiaTheme="majorEastAsia"/>
          <w:szCs w:val="26"/>
          <w:lang w:val="en-US"/>
        </w:rPr>
        <w:t>two</w:t>
      </w:r>
      <w:r w:rsidRPr="000876F2">
        <w:rPr>
          <w:rFonts w:eastAsiaTheme="majorEastAsia"/>
          <w:szCs w:val="26"/>
          <w:lang w:val="en-US"/>
        </w:rPr>
        <w:t xml:space="preserve"> factor</w:t>
      </w:r>
      <w:r w:rsidR="00E879D1" w:rsidRPr="000876F2">
        <w:rPr>
          <w:rFonts w:eastAsiaTheme="majorEastAsia"/>
          <w:szCs w:val="26"/>
          <w:lang w:val="en-US"/>
        </w:rPr>
        <w:t>s</w:t>
      </w:r>
      <w:r w:rsidRPr="000876F2">
        <w:rPr>
          <w:rFonts w:eastAsiaTheme="majorEastAsia"/>
          <w:szCs w:val="26"/>
          <w:lang w:val="en-US"/>
        </w:rPr>
        <w:t xml:space="preserve"> (v1 for pixel-wise and v2 for feature-wise importance):</w:t>
      </w:r>
    </w:p>
    <w:p w:rsidR="001F619E" w:rsidRPr="000876F2" w:rsidRDefault="00482937" w:rsidP="001F619E">
      <w:pPr>
        <w:jc w:val="both"/>
        <w:rPr>
          <w:rFonts w:eastAsiaTheme="majorEastAsia"/>
          <w:szCs w:val="26"/>
          <w:lang w:val="en-US"/>
        </w:rPr>
      </w:pPr>
      <m:oMath>
        <m:r>
          <w:rPr>
            <w:rFonts w:ascii="Cambria Math" w:eastAsiaTheme="majorEastAsia" w:hAnsi="Cambria Math"/>
            <w:szCs w:val="26"/>
            <w:lang w:val="en-US"/>
          </w:rPr>
          <m:t>Danomaly</m:t>
        </m:r>
        <m:r>
          <m:rPr>
            <m:sty m:val="p"/>
          </m:rPr>
          <w:rPr>
            <w:rFonts w:ascii="Cambria Math" w:eastAsiaTheme="majorEastAsia" w:hAnsi="Cambria Math"/>
            <w:szCs w:val="26"/>
            <w:lang w:val="en-US"/>
          </w:rPr>
          <m:t>=</m:t>
        </m:r>
        <m:d>
          <m:dPr>
            <m:ctrlPr>
              <w:rPr>
                <w:rFonts w:ascii="Cambria Math" w:eastAsiaTheme="majorEastAsia" w:hAnsi="Cambria Math"/>
                <w:szCs w:val="26"/>
                <w:lang w:val="en-US"/>
              </w:rPr>
            </m:ctrlPr>
          </m:dPr>
          <m:e>
            <m:r>
              <w:rPr>
                <w:rFonts w:ascii="Cambria Math" w:eastAsiaTheme="majorEastAsia" w:hAnsi="Cambria Math"/>
                <w:szCs w:val="26"/>
                <w:lang w:val="en-US"/>
              </w:rPr>
              <m:t>v</m:t>
            </m:r>
            <m:r>
              <m:rPr>
                <m:sty m:val="p"/>
              </m:rPr>
              <w:rPr>
                <w:rFonts w:ascii="Cambria Math" w:eastAsiaTheme="majorEastAsia" w:hAnsi="Cambria Math"/>
                <w:szCs w:val="26"/>
                <w:lang w:val="en-US"/>
              </w:rPr>
              <m:t>1⋅</m:t>
            </m:r>
            <m:f>
              <m:fPr>
                <m:ctrlPr>
                  <w:rPr>
                    <w:rFonts w:ascii="Cambria Math" w:eastAsiaTheme="majorEastAsia" w:hAnsi="Cambria Math"/>
                    <w:szCs w:val="26"/>
                    <w:lang w:val="en-US"/>
                  </w:rPr>
                </m:ctrlPr>
              </m:fPr>
              <m:num>
                <m:func>
                  <m:funcPr>
                    <m:ctrlPr>
                      <w:rPr>
                        <w:rFonts w:ascii="Cambria Math" w:eastAsiaTheme="majorEastAsia" w:hAnsi="Cambria Math"/>
                        <w:szCs w:val="26"/>
                        <w:lang w:val="en-US"/>
                      </w:rPr>
                    </m:ctrlPr>
                  </m:funcPr>
                  <m:fName>
                    <m:r>
                      <m:rPr>
                        <m:sty m:val="p"/>
                      </m:rPr>
                      <w:rPr>
                        <w:rFonts w:ascii="Cambria Math" w:eastAsiaTheme="majorEastAsia" w:hAnsi="Cambria Math"/>
                        <w:szCs w:val="26"/>
                        <w:lang w:val="en-US"/>
                      </w:rPr>
                      <m:t>max</m:t>
                    </m:r>
                  </m:fName>
                  <m:e>
                    <m:d>
                      <m:dPr>
                        <m:ctrlPr>
                          <w:rPr>
                            <w:rFonts w:ascii="Cambria Math" w:eastAsiaTheme="majorEastAsia" w:hAnsi="Cambria Math"/>
                            <w:szCs w:val="26"/>
                            <w:lang w:val="en-US"/>
                          </w:rPr>
                        </m:ctrlPr>
                      </m:dPr>
                      <m:e>
                        <m:r>
                          <w:rPr>
                            <w:rFonts w:ascii="Cambria Math" w:eastAsiaTheme="majorEastAsia" w:hAnsi="Cambria Math"/>
                            <w:szCs w:val="26"/>
                            <w:lang w:val="en-US"/>
                          </w:rPr>
                          <m:t>Dp</m:t>
                        </m:r>
                      </m:e>
                    </m:d>
                  </m:e>
                </m:func>
              </m:num>
              <m:den>
                <m:func>
                  <m:funcPr>
                    <m:ctrlPr>
                      <w:rPr>
                        <w:rFonts w:ascii="Cambria Math" w:eastAsiaTheme="majorEastAsia" w:hAnsi="Cambria Math"/>
                        <w:szCs w:val="26"/>
                        <w:lang w:val="en-US"/>
                      </w:rPr>
                    </m:ctrlPr>
                  </m:funcPr>
                  <m:fName>
                    <m:r>
                      <m:rPr>
                        <m:sty m:val="p"/>
                      </m:rPr>
                      <w:rPr>
                        <w:rFonts w:ascii="Cambria Math" w:eastAsiaTheme="majorEastAsia" w:hAnsi="Cambria Math"/>
                        <w:szCs w:val="26"/>
                        <w:lang w:val="en-US"/>
                      </w:rPr>
                      <m:t>max</m:t>
                    </m:r>
                  </m:fName>
                  <m:e>
                    <m:d>
                      <m:dPr>
                        <m:ctrlPr>
                          <w:rPr>
                            <w:rFonts w:ascii="Cambria Math" w:eastAsiaTheme="majorEastAsia" w:hAnsi="Cambria Math"/>
                            <w:szCs w:val="26"/>
                            <w:lang w:val="en-US"/>
                          </w:rPr>
                        </m:ctrlPr>
                      </m:dPr>
                      <m:e>
                        <m:r>
                          <w:rPr>
                            <w:rFonts w:ascii="Cambria Math" w:eastAsiaTheme="majorEastAsia" w:hAnsi="Cambria Math"/>
                            <w:szCs w:val="26"/>
                            <w:lang w:val="en-US"/>
                          </w:rPr>
                          <m:t>Df</m:t>
                        </m:r>
                      </m:e>
                    </m:d>
                  </m:e>
                </m:func>
              </m:den>
            </m:f>
          </m:e>
        </m:d>
        <m:r>
          <w:rPr>
            <w:rFonts w:ascii="Cambria Math" w:eastAsiaTheme="majorEastAsia" w:hAnsi="Cambria Math"/>
            <w:szCs w:val="26"/>
            <w:lang w:val="en-US"/>
          </w:rPr>
          <m:t>Dp</m:t>
        </m:r>
        <m:r>
          <m:rPr>
            <m:sty m:val="p"/>
          </m:rPr>
          <w:rPr>
            <w:rFonts w:ascii="Cambria Math" w:eastAsiaTheme="majorEastAsia" w:hAnsi="Cambria Math"/>
            <w:szCs w:val="26"/>
            <w:lang w:val="en-US"/>
          </w:rPr>
          <m:t>+</m:t>
        </m:r>
        <m:d>
          <m:dPr>
            <m:ctrlPr>
              <w:rPr>
                <w:rFonts w:ascii="Cambria Math" w:eastAsiaTheme="majorEastAsia" w:hAnsi="Cambria Math"/>
                <w:szCs w:val="26"/>
                <w:lang w:val="en-US"/>
              </w:rPr>
            </m:ctrlPr>
          </m:dPr>
          <m:e>
            <m:r>
              <w:rPr>
                <w:rFonts w:ascii="Cambria Math" w:eastAsiaTheme="majorEastAsia" w:hAnsi="Cambria Math"/>
                <w:szCs w:val="26"/>
                <w:lang w:val="en-US"/>
              </w:rPr>
              <m:t>v</m:t>
            </m:r>
            <m:r>
              <m:rPr>
                <m:sty m:val="p"/>
              </m:rPr>
              <w:rPr>
                <w:rFonts w:ascii="Cambria Math" w:eastAsiaTheme="majorEastAsia" w:hAnsi="Cambria Math"/>
                <w:szCs w:val="26"/>
                <w:lang w:val="en-US"/>
              </w:rPr>
              <m:t>2⋅</m:t>
            </m:r>
            <m:r>
              <w:rPr>
                <w:rFonts w:ascii="Cambria Math" w:eastAsiaTheme="majorEastAsia" w:hAnsi="Cambria Math"/>
                <w:szCs w:val="26"/>
                <w:lang w:val="en-US"/>
              </w:rPr>
              <m:t>Df</m:t>
            </m:r>
          </m:e>
        </m:d>
      </m:oMath>
      <w:r w:rsidR="001F619E" w:rsidRPr="000876F2">
        <w:rPr>
          <w:rFonts w:eastAsiaTheme="majorEastAsia"/>
          <w:szCs w:val="26"/>
          <w:lang w:val="en-US"/>
        </w:rPr>
        <w:t>,</w:t>
      </w:r>
    </w:p>
    <w:p w:rsidR="001F619E" w:rsidRPr="000876F2" w:rsidRDefault="001F619E" w:rsidP="001F619E">
      <w:pPr>
        <w:jc w:val="both"/>
        <w:rPr>
          <w:rFonts w:eastAsiaTheme="majorEastAsia"/>
          <w:szCs w:val="26"/>
          <w:lang w:val="en-US"/>
        </w:rPr>
      </w:pPr>
      <w:r w:rsidRPr="000876F2">
        <w:rPr>
          <w:rFonts w:eastAsiaTheme="majorEastAsia"/>
          <w:szCs w:val="26"/>
          <w:lang w:val="en-US"/>
        </w:rPr>
        <w:t>balancing the significance of pixel and feature comparisons.</w:t>
      </w:r>
    </w:p>
    <w:p w:rsidR="001F619E" w:rsidRPr="000876F2" w:rsidRDefault="001F619E" w:rsidP="001F619E">
      <w:pPr>
        <w:jc w:val="both"/>
        <w:rPr>
          <w:rFonts w:eastAsiaTheme="majorEastAsia"/>
          <w:szCs w:val="26"/>
          <w:lang w:val="en-US"/>
        </w:rPr>
      </w:pPr>
    </w:p>
    <w:p w:rsidR="001F619E" w:rsidRPr="000876F2" w:rsidRDefault="001F619E" w:rsidP="001F619E">
      <w:pPr>
        <w:jc w:val="both"/>
        <w:rPr>
          <w:rFonts w:eastAsiaTheme="majorEastAsia"/>
          <w:sz w:val="28"/>
          <w:szCs w:val="26"/>
          <w:lang w:val="en-US"/>
        </w:rPr>
      </w:pPr>
      <w:r w:rsidRPr="000876F2">
        <w:rPr>
          <w:rFonts w:eastAsiaTheme="majorEastAsia"/>
          <w:sz w:val="28"/>
          <w:szCs w:val="26"/>
          <w:lang w:val="en-US"/>
        </w:rPr>
        <w:t>4.4. Domain Adaptation</w:t>
      </w:r>
    </w:p>
    <w:p w:rsidR="0086717A" w:rsidRPr="000876F2" w:rsidRDefault="001F619E" w:rsidP="001F619E">
      <w:pPr>
        <w:jc w:val="both"/>
        <w:rPr>
          <w:rFonts w:eastAsiaTheme="majorEastAsia"/>
          <w:szCs w:val="26"/>
          <w:lang w:val="en-US"/>
        </w:rPr>
      </w:pPr>
      <w:r w:rsidRPr="000876F2">
        <w:rPr>
          <w:rFonts w:eastAsiaTheme="majorEastAsia"/>
          <w:szCs w:val="26"/>
          <w:lang w:val="en-US"/>
        </w:rPr>
        <w:t>A domain adaptation technique fine-tunes a pretrained feature extractor for specific anomaly detection tasks. This includes minimizing feature distance between reconstructed and target images, and a distillation loss to maintain network generality.</w:t>
      </w:r>
    </w:p>
    <w:p w:rsidR="00344930" w:rsidRPr="00960FA3" w:rsidRDefault="00F2527E">
      <w:pPr>
        <w:pStyle w:val="1"/>
        <w:jc w:val="both"/>
        <w:rPr>
          <w:b/>
          <w:lang w:val="en-US"/>
        </w:rPr>
      </w:pPr>
      <w:bookmarkStart w:id="8" w:name="_ccrt5j9zjt6y" w:colFirst="0" w:colLast="0"/>
      <w:bookmarkEnd w:id="8"/>
      <w:r w:rsidRPr="000876F2">
        <w:rPr>
          <w:b/>
          <w:sz w:val="28"/>
          <w:lang w:val="en-US"/>
        </w:rPr>
        <w:t>5 Experimen</w:t>
      </w:r>
      <w:r w:rsidRPr="00960FA3">
        <w:rPr>
          <w:b/>
          <w:sz w:val="28"/>
          <w:lang w:val="en-US"/>
        </w:rPr>
        <w:t>ts</w:t>
      </w:r>
    </w:p>
    <w:p w:rsidR="00344930" w:rsidRPr="007E1437" w:rsidRDefault="007E1437">
      <w:pPr>
        <w:rPr>
          <w:lang w:val="en-US"/>
        </w:rPr>
      </w:pPr>
      <w:r w:rsidRPr="007E1437">
        <w:rPr>
          <w:szCs w:val="26"/>
          <w:lang w:val="en-US"/>
        </w:rPr>
        <w:t xml:space="preserve">In this study, fine-tuning involves various adjustments to boost the model's performance, such as </w:t>
      </w:r>
      <w:r w:rsidRPr="007E1437">
        <w:rPr>
          <w:szCs w:val="26"/>
          <w:lang w:val="en-US"/>
        </w:rPr>
        <w:t>noise level modification for better input accuracy, loss function changes for precise predictions, and network architecture alterations for improved efficiency. It also focuses on refining details through upsampling adjustments and enhancing pattern recognition via downsampling changes. To prevent overfitting and improve learning, techniques like dropout tweaking and activation function adjustment are utilized. Additionally, tuning parameters (v1, v2, w) are optimized to enhance overall model performance. Initial parameter settings are v1 = 1, v2 = 1, w = 6, and nhead = 4 to optimize performance.</w:t>
      </w:r>
      <w:r w:rsidR="006D59CB" w:rsidRPr="006D59CB">
        <w:rPr>
          <w:lang w:val="en-US"/>
        </w:rPr>
        <w:t xml:space="preserve"> </w:t>
      </w:r>
      <w:r w:rsidR="006D59CB" w:rsidRPr="006D59CB">
        <w:rPr>
          <w:szCs w:val="26"/>
          <w:lang w:val="en-US"/>
        </w:rPr>
        <w:t xml:space="preserve">Specific experimental data should be placed at the end in the 'Implementation Details' section. </w:t>
      </w:r>
      <w:r w:rsidR="00F2527E">
        <w:rPr>
          <w:noProof/>
        </w:rPr>
        <w:drawing>
          <wp:inline distT="114300" distB="114300" distL="114300" distR="114300">
            <wp:extent cx="2679700" cy="2466975"/>
            <wp:effectExtent l="0" t="0" r="6350" b="9525"/>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679700" cy="2466975"/>
                    </a:xfrm>
                    <a:prstGeom prst="rect">
                      <a:avLst/>
                    </a:prstGeom>
                    <a:ln/>
                  </pic:spPr>
                </pic:pic>
              </a:graphicData>
            </a:graphic>
          </wp:inline>
        </w:drawing>
      </w:r>
    </w:p>
    <w:p w:rsidR="00344930" w:rsidRPr="00D5512D" w:rsidRDefault="00F2527E">
      <w:pPr>
        <w:rPr>
          <w:lang w:val="en-US"/>
        </w:rPr>
      </w:pPr>
      <w:r w:rsidRPr="00D5512D">
        <w:rPr>
          <w:lang w:val="en-US"/>
        </w:rPr>
        <w:t>Figure 5. There are 8 steps in this study</w:t>
      </w:r>
    </w:p>
    <w:p w:rsidR="00D6079A" w:rsidRPr="00026549" w:rsidRDefault="00D6079A" w:rsidP="007E1437">
      <w:pPr>
        <w:pStyle w:val="2"/>
        <w:rPr>
          <w:sz w:val="28"/>
          <w:lang w:val="en-US"/>
        </w:rPr>
        <w:sectPr w:rsidR="00D6079A" w:rsidRPr="00026549" w:rsidSect="00D5512D">
          <w:type w:val="continuous"/>
          <w:pgSz w:w="11909" w:h="16834"/>
          <w:pgMar w:top="1440" w:right="1440" w:bottom="1440" w:left="1440" w:header="720" w:footer="720" w:gutter="0"/>
          <w:pgNumType w:start="1"/>
          <w:cols w:num="2" w:space="720"/>
        </w:sectPr>
      </w:pPr>
      <w:bookmarkStart w:id="9" w:name="_mboegdrwtdn1" w:colFirst="0" w:colLast="0"/>
      <w:bookmarkEnd w:id="9"/>
    </w:p>
    <w:p w:rsidR="00D6079A" w:rsidRPr="000556AF" w:rsidRDefault="00D6079A" w:rsidP="00D6079A">
      <w:pPr>
        <w:rPr>
          <w:lang w:val="en-US"/>
        </w:rPr>
        <w:sectPr w:rsidR="00D6079A" w:rsidRPr="000556AF" w:rsidSect="00D6079A">
          <w:type w:val="continuous"/>
          <w:pgSz w:w="11909" w:h="16834"/>
          <w:pgMar w:top="1440" w:right="1440" w:bottom="1440" w:left="1440" w:header="720" w:footer="720" w:gutter="0"/>
          <w:pgNumType w:start="1"/>
          <w:cols w:space="720"/>
        </w:sectPr>
      </w:pPr>
    </w:p>
    <w:p w:rsidR="00074EF9" w:rsidRDefault="00D6079A" w:rsidP="009914AE">
      <w:pPr>
        <w:rPr>
          <w:rFonts w:ascii="Calibri" w:hAnsi="Calibri" w:cs="Calibri"/>
          <w:sz w:val="24"/>
          <w:szCs w:val="24"/>
          <w:lang w:val="en-US"/>
        </w:rPr>
      </w:pPr>
      <w:r w:rsidRPr="000556AF">
        <w:rPr>
          <w:lang w:val="en-US"/>
        </w:rPr>
        <w:t xml:space="preserve">Table 1. </w:t>
      </w:r>
      <w:r w:rsidR="009914AE" w:rsidRPr="000556AF">
        <w:rPr>
          <w:lang w:val="en-US"/>
        </w:rPr>
        <w:t>origin model</w:t>
      </w:r>
    </w:p>
    <w:p w:rsidR="000556AF" w:rsidRPr="009914AE" w:rsidRDefault="000556AF" w:rsidP="009914AE">
      <w:pPr>
        <w:rPr>
          <w:lang w:val="en-US"/>
        </w:rPr>
        <w:sectPr w:rsidR="000556AF" w:rsidRPr="009914AE" w:rsidSect="00D6079A">
          <w:type w:val="continuous"/>
          <w:pgSz w:w="11909" w:h="16834"/>
          <w:pgMar w:top="1440" w:right="1440" w:bottom="1440" w:left="1440" w:header="720" w:footer="720" w:gutter="0"/>
          <w:pgNumType w:start="1"/>
          <w:cols w:space="720"/>
        </w:sectPr>
      </w:pPr>
    </w:p>
    <w:tbl>
      <w:tblPr>
        <w:tblStyle w:val="aa"/>
        <w:tblW w:w="0" w:type="auto"/>
        <w:tblLook w:val="04A0" w:firstRow="1" w:lastRow="0" w:firstColumn="1" w:lastColumn="0" w:noHBand="0" w:noVBand="1"/>
      </w:tblPr>
      <w:tblGrid>
        <w:gridCol w:w="960"/>
        <w:gridCol w:w="960"/>
        <w:gridCol w:w="960"/>
        <w:gridCol w:w="960"/>
        <w:gridCol w:w="960"/>
        <w:gridCol w:w="960"/>
        <w:gridCol w:w="960"/>
      </w:tblGrid>
      <w:tr w:rsidR="000556AF" w:rsidRPr="000556AF" w:rsidTr="000556AF">
        <w:trPr>
          <w:trHeight w:val="430"/>
        </w:trPr>
        <w:tc>
          <w:tcPr>
            <w:tcW w:w="960" w:type="dxa"/>
            <w:hideMark/>
          </w:tcPr>
          <w:p w:rsidR="000556AF" w:rsidRPr="000556AF" w:rsidRDefault="000556AF" w:rsidP="000556AF">
            <w:pPr>
              <w:tabs>
                <w:tab w:val="left" w:pos="760"/>
              </w:tabs>
            </w:pPr>
            <w:bookmarkStart w:id="10" w:name="_2tw7a1cf129h" w:colFirst="0" w:colLast="0"/>
            <w:bookmarkEnd w:id="10"/>
            <w:r w:rsidRPr="000556AF">
              <w:t>pcb</w:t>
            </w:r>
            <w:r w:rsidRPr="000556AF">
              <w:br/>
              <w:t>series</w:t>
            </w:r>
          </w:p>
        </w:tc>
        <w:tc>
          <w:tcPr>
            <w:tcW w:w="960" w:type="dxa"/>
            <w:hideMark/>
          </w:tcPr>
          <w:p w:rsidR="000556AF" w:rsidRPr="000556AF" w:rsidRDefault="000556AF" w:rsidP="000556AF">
            <w:pPr>
              <w:tabs>
                <w:tab w:val="left" w:pos="760"/>
              </w:tabs>
            </w:pPr>
            <w:r w:rsidRPr="000556AF">
              <w:t>auroc</w:t>
            </w:r>
          </w:p>
        </w:tc>
        <w:tc>
          <w:tcPr>
            <w:tcW w:w="960" w:type="dxa"/>
            <w:hideMark/>
          </w:tcPr>
          <w:p w:rsidR="000556AF" w:rsidRPr="000556AF" w:rsidRDefault="000556AF" w:rsidP="000556AF">
            <w:pPr>
              <w:tabs>
                <w:tab w:val="left" w:pos="760"/>
              </w:tabs>
            </w:pPr>
            <w:r w:rsidRPr="000556AF">
              <w:t>pixel</w:t>
            </w:r>
          </w:p>
        </w:tc>
        <w:tc>
          <w:tcPr>
            <w:tcW w:w="960" w:type="dxa"/>
            <w:hideMark/>
          </w:tcPr>
          <w:p w:rsidR="000556AF" w:rsidRPr="000556AF" w:rsidRDefault="000556AF" w:rsidP="000556AF">
            <w:pPr>
              <w:tabs>
                <w:tab w:val="left" w:pos="760"/>
              </w:tabs>
            </w:pPr>
            <w:r w:rsidRPr="000556AF">
              <w:t>pro</w:t>
            </w:r>
          </w:p>
        </w:tc>
        <w:tc>
          <w:tcPr>
            <w:tcW w:w="960" w:type="dxa"/>
            <w:hideMark/>
          </w:tcPr>
          <w:p w:rsidR="000556AF" w:rsidRPr="000556AF" w:rsidRDefault="000556AF" w:rsidP="000556AF">
            <w:pPr>
              <w:tabs>
                <w:tab w:val="left" w:pos="760"/>
              </w:tabs>
            </w:pPr>
            <w:r w:rsidRPr="000556AF">
              <w:t>f1</w:t>
            </w:r>
          </w:p>
        </w:tc>
        <w:tc>
          <w:tcPr>
            <w:tcW w:w="960" w:type="dxa"/>
            <w:hideMark/>
          </w:tcPr>
          <w:p w:rsidR="000556AF" w:rsidRPr="000556AF" w:rsidRDefault="000556AF" w:rsidP="000556AF">
            <w:pPr>
              <w:tabs>
                <w:tab w:val="left" w:pos="760"/>
              </w:tabs>
            </w:pPr>
            <w:r w:rsidRPr="000556AF">
              <w:t>fps</w:t>
            </w:r>
          </w:p>
        </w:tc>
        <w:tc>
          <w:tcPr>
            <w:tcW w:w="960" w:type="dxa"/>
            <w:hideMark/>
          </w:tcPr>
          <w:p w:rsidR="000556AF" w:rsidRPr="000556AF" w:rsidRDefault="000556AF" w:rsidP="000556AF">
            <w:pPr>
              <w:tabs>
                <w:tab w:val="left" w:pos="760"/>
              </w:tabs>
            </w:pPr>
            <w:r w:rsidRPr="000556AF">
              <w:t>latency</w:t>
            </w:r>
          </w:p>
        </w:tc>
      </w:tr>
      <w:tr w:rsidR="000556AF" w:rsidRPr="000556AF" w:rsidTr="000556AF">
        <w:trPr>
          <w:trHeight w:val="340"/>
        </w:trPr>
        <w:tc>
          <w:tcPr>
            <w:tcW w:w="960" w:type="dxa"/>
            <w:noWrap/>
            <w:hideMark/>
          </w:tcPr>
          <w:p w:rsidR="000556AF" w:rsidRPr="000556AF" w:rsidRDefault="000556AF" w:rsidP="000556AF">
            <w:pPr>
              <w:tabs>
                <w:tab w:val="left" w:pos="760"/>
              </w:tabs>
            </w:pPr>
            <w:r w:rsidRPr="000556AF">
              <w:rPr>
                <w:rFonts w:hint="eastAsia"/>
              </w:rPr>
              <w:t>mean</w:t>
            </w:r>
          </w:p>
        </w:tc>
        <w:tc>
          <w:tcPr>
            <w:tcW w:w="960" w:type="dxa"/>
            <w:noWrap/>
            <w:hideMark/>
          </w:tcPr>
          <w:p w:rsidR="000556AF" w:rsidRPr="000556AF" w:rsidRDefault="000556AF" w:rsidP="000556AF">
            <w:pPr>
              <w:tabs>
                <w:tab w:val="left" w:pos="760"/>
              </w:tabs>
            </w:pPr>
            <w:r w:rsidRPr="000556AF">
              <w:rPr>
                <w:rFonts w:hint="eastAsia"/>
              </w:rPr>
              <w:t>0.949798286</w:t>
            </w:r>
          </w:p>
        </w:tc>
        <w:tc>
          <w:tcPr>
            <w:tcW w:w="960" w:type="dxa"/>
            <w:noWrap/>
            <w:hideMark/>
          </w:tcPr>
          <w:p w:rsidR="000556AF" w:rsidRPr="000556AF" w:rsidRDefault="000556AF" w:rsidP="000556AF">
            <w:pPr>
              <w:tabs>
                <w:tab w:val="left" w:pos="760"/>
              </w:tabs>
            </w:pPr>
            <w:r w:rsidRPr="000556AF">
              <w:rPr>
                <w:rFonts w:hint="eastAsia"/>
              </w:rPr>
              <w:t>0.924526155</w:t>
            </w:r>
          </w:p>
        </w:tc>
        <w:tc>
          <w:tcPr>
            <w:tcW w:w="960" w:type="dxa"/>
            <w:noWrap/>
            <w:hideMark/>
          </w:tcPr>
          <w:p w:rsidR="000556AF" w:rsidRPr="000556AF" w:rsidRDefault="000556AF" w:rsidP="000556AF">
            <w:pPr>
              <w:tabs>
                <w:tab w:val="left" w:pos="760"/>
              </w:tabs>
            </w:pPr>
            <w:r w:rsidRPr="000556AF">
              <w:rPr>
                <w:rFonts w:hint="eastAsia"/>
              </w:rPr>
              <w:t>0.765917591</w:t>
            </w:r>
          </w:p>
        </w:tc>
        <w:tc>
          <w:tcPr>
            <w:tcW w:w="960" w:type="dxa"/>
            <w:noWrap/>
            <w:hideMark/>
          </w:tcPr>
          <w:p w:rsidR="000556AF" w:rsidRPr="000556AF" w:rsidRDefault="000556AF" w:rsidP="000556AF">
            <w:pPr>
              <w:tabs>
                <w:tab w:val="left" w:pos="760"/>
              </w:tabs>
            </w:pPr>
            <w:r w:rsidRPr="000556AF">
              <w:rPr>
                <w:rFonts w:hint="eastAsia"/>
              </w:rPr>
              <w:t>0.206895485</w:t>
            </w:r>
          </w:p>
        </w:tc>
        <w:tc>
          <w:tcPr>
            <w:tcW w:w="960" w:type="dxa"/>
            <w:noWrap/>
            <w:hideMark/>
          </w:tcPr>
          <w:p w:rsidR="000556AF" w:rsidRPr="000556AF" w:rsidRDefault="000556AF" w:rsidP="000556AF">
            <w:pPr>
              <w:tabs>
                <w:tab w:val="left" w:pos="760"/>
              </w:tabs>
            </w:pPr>
            <w:r w:rsidRPr="000556AF">
              <w:rPr>
                <w:rFonts w:hint="eastAsia"/>
              </w:rPr>
              <w:t>3.23438408</w:t>
            </w:r>
          </w:p>
        </w:tc>
        <w:tc>
          <w:tcPr>
            <w:tcW w:w="960" w:type="dxa"/>
            <w:noWrap/>
            <w:hideMark/>
          </w:tcPr>
          <w:p w:rsidR="000556AF" w:rsidRPr="000556AF" w:rsidRDefault="000556AF" w:rsidP="000556AF">
            <w:pPr>
              <w:tabs>
                <w:tab w:val="left" w:pos="760"/>
              </w:tabs>
            </w:pPr>
            <w:r w:rsidRPr="000556AF">
              <w:rPr>
                <w:rFonts w:hint="eastAsia"/>
              </w:rPr>
              <w:t>66916.26114</w:t>
            </w:r>
          </w:p>
        </w:tc>
      </w:tr>
    </w:tbl>
    <w:p w:rsidR="00D6079A" w:rsidRPr="0006388C" w:rsidRDefault="00D6079A" w:rsidP="0006388C">
      <w:pPr>
        <w:tabs>
          <w:tab w:val="left" w:pos="760"/>
        </w:tabs>
        <w:sectPr w:rsidR="00D6079A" w:rsidRPr="0006388C" w:rsidSect="00D6079A">
          <w:type w:val="continuous"/>
          <w:pgSz w:w="11909" w:h="16834"/>
          <w:pgMar w:top="1440" w:right="1440" w:bottom="1440" w:left="1440" w:header="720" w:footer="720" w:gutter="0"/>
          <w:pgNumType w:start="1"/>
          <w:cols w:space="720"/>
        </w:sectPr>
      </w:pPr>
    </w:p>
    <w:p w:rsidR="009914AE" w:rsidRDefault="009914AE" w:rsidP="009914AE">
      <w:pPr>
        <w:rPr>
          <w:lang w:val="en-US"/>
        </w:rPr>
      </w:pPr>
      <w:r w:rsidRPr="009914AE">
        <w:rPr>
          <w:lang w:val="en-US"/>
        </w:rPr>
        <w:t>the results in Table 1 were obtained using the original settings. To save time and resources, the study primarily conducted experiments on the critical PCB series. The insights gained from these experiments were later used to adjust parameters for other categories.</w:t>
      </w:r>
    </w:p>
    <w:p w:rsidR="00134763" w:rsidRDefault="00134763" w:rsidP="009914AE">
      <w:pPr>
        <w:rPr>
          <w:lang w:val="en-US"/>
        </w:rPr>
      </w:pPr>
    </w:p>
    <w:p w:rsidR="00247A24" w:rsidRPr="007730D7" w:rsidRDefault="0006388C" w:rsidP="007730D7">
      <w:pPr>
        <w:rPr>
          <w:lang w:val="en-US"/>
        </w:rPr>
      </w:pPr>
      <w:r w:rsidRPr="0006388C">
        <w:rPr>
          <w:lang w:val="en-US"/>
        </w:rPr>
        <w:t>Table 2.</w:t>
      </w:r>
      <w:r w:rsidRPr="0006388C">
        <w:rPr>
          <w:rFonts w:hint="eastAsia"/>
          <w:lang w:val="en-US"/>
        </w:rPr>
        <w:t xml:space="preserve"> </w:t>
      </w:r>
      <w:r w:rsidR="00134763" w:rsidRPr="00134763">
        <w:rPr>
          <w:lang w:val="en-US"/>
        </w:rPr>
        <w:t>change noise</w:t>
      </w:r>
    </w:p>
    <w:tbl>
      <w:tblPr>
        <w:tblStyle w:val="aa"/>
        <w:tblW w:w="0" w:type="auto"/>
        <w:tblLook w:val="04A0" w:firstRow="1" w:lastRow="0" w:firstColumn="1" w:lastColumn="0" w:noHBand="0" w:noVBand="1"/>
      </w:tblPr>
      <w:tblGrid>
        <w:gridCol w:w="960"/>
        <w:gridCol w:w="960"/>
        <w:gridCol w:w="960"/>
        <w:gridCol w:w="960"/>
        <w:gridCol w:w="960"/>
        <w:gridCol w:w="960"/>
        <w:gridCol w:w="960"/>
      </w:tblGrid>
      <w:tr w:rsidR="00247A24" w:rsidRPr="00247A24" w:rsidTr="00247A24">
        <w:trPr>
          <w:trHeight w:val="550"/>
        </w:trPr>
        <w:tc>
          <w:tcPr>
            <w:tcW w:w="960" w:type="dxa"/>
            <w:hideMark/>
          </w:tcPr>
          <w:p w:rsidR="00247A24" w:rsidRPr="00247A24" w:rsidRDefault="00247A24" w:rsidP="00247A24">
            <w:pPr>
              <w:jc w:val="both"/>
              <w:rPr>
                <w:lang w:val="en-US"/>
              </w:rPr>
            </w:pPr>
            <w:r w:rsidRPr="00247A24">
              <w:rPr>
                <w:rFonts w:hint="eastAsia"/>
                <w:lang w:val="en-US"/>
              </w:rPr>
              <w:t>pcb</w:t>
            </w:r>
            <w:r w:rsidRPr="00247A24">
              <w:rPr>
                <w:rFonts w:hint="eastAsia"/>
                <w:lang w:val="en-US"/>
              </w:rPr>
              <w:br/>
              <w:t>series</w:t>
            </w:r>
          </w:p>
        </w:tc>
        <w:tc>
          <w:tcPr>
            <w:tcW w:w="960" w:type="dxa"/>
            <w:hideMark/>
          </w:tcPr>
          <w:p w:rsidR="00247A24" w:rsidRPr="00247A24" w:rsidRDefault="00247A24" w:rsidP="00247A24">
            <w:pPr>
              <w:jc w:val="both"/>
              <w:rPr>
                <w:lang w:val="en-US"/>
              </w:rPr>
            </w:pPr>
            <w:r w:rsidRPr="00247A24">
              <w:rPr>
                <w:rFonts w:hint="eastAsia"/>
                <w:lang w:val="en-US"/>
              </w:rPr>
              <w:t>auroc</w:t>
            </w:r>
          </w:p>
        </w:tc>
        <w:tc>
          <w:tcPr>
            <w:tcW w:w="960" w:type="dxa"/>
            <w:hideMark/>
          </w:tcPr>
          <w:p w:rsidR="00247A24" w:rsidRPr="00247A24" w:rsidRDefault="00247A24" w:rsidP="00247A24">
            <w:pPr>
              <w:jc w:val="both"/>
              <w:rPr>
                <w:lang w:val="en-US"/>
              </w:rPr>
            </w:pPr>
            <w:r w:rsidRPr="00247A24">
              <w:rPr>
                <w:rFonts w:hint="eastAsia"/>
                <w:lang w:val="en-US"/>
              </w:rPr>
              <w:t>pixel</w:t>
            </w:r>
          </w:p>
        </w:tc>
        <w:tc>
          <w:tcPr>
            <w:tcW w:w="960" w:type="dxa"/>
            <w:hideMark/>
          </w:tcPr>
          <w:p w:rsidR="00247A24" w:rsidRPr="00247A24" w:rsidRDefault="00247A24" w:rsidP="00247A24">
            <w:pPr>
              <w:jc w:val="both"/>
              <w:rPr>
                <w:lang w:val="en-US"/>
              </w:rPr>
            </w:pPr>
            <w:r w:rsidRPr="00247A24">
              <w:rPr>
                <w:rFonts w:hint="eastAsia"/>
                <w:lang w:val="en-US"/>
              </w:rPr>
              <w:t>pro</w:t>
            </w:r>
          </w:p>
        </w:tc>
        <w:tc>
          <w:tcPr>
            <w:tcW w:w="960" w:type="dxa"/>
            <w:hideMark/>
          </w:tcPr>
          <w:p w:rsidR="00247A24" w:rsidRPr="00247A24" w:rsidRDefault="00247A24" w:rsidP="00247A24">
            <w:pPr>
              <w:jc w:val="both"/>
              <w:rPr>
                <w:lang w:val="en-US"/>
              </w:rPr>
            </w:pPr>
            <w:r w:rsidRPr="00247A24">
              <w:rPr>
                <w:rFonts w:hint="eastAsia"/>
                <w:lang w:val="en-US"/>
              </w:rPr>
              <w:t>f1</w:t>
            </w:r>
          </w:p>
        </w:tc>
        <w:tc>
          <w:tcPr>
            <w:tcW w:w="960" w:type="dxa"/>
            <w:hideMark/>
          </w:tcPr>
          <w:p w:rsidR="00247A24" w:rsidRPr="00247A24" w:rsidRDefault="00247A24" w:rsidP="00247A24">
            <w:pPr>
              <w:jc w:val="both"/>
              <w:rPr>
                <w:lang w:val="en-US"/>
              </w:rPr>
            </w:pPr>
            <w:r w:rsidRPr="00247A24">
              <w:rPr>
                <w:rFonts w:hint="eastAsia"/>
                <w:lang w:val="en-US"/>
              </w:rPr>
              <w:t>fps</w:t>
            </w:r>
          </w:p>
        </w:tc>
        <w:tc>
          <w:tcPr>
            <w:tcW w:w="960" w:type="dxa"/>
            <w:hideMark/>
          </w:tcPr>
          <w:p w:rsidR="00247A24" w:rsidRPr="00247A24" w:rsidRDefault="00247A24" w:rsidP="00247A24">
            <w:pPr>
              <w:jc w:val="both"/>
              <w:rPr>
                <w:lang w:val="en-US"/>
              </w:rPr>
            </w:pPr>
            <w:r w:rsidRPr="00247A24">
              <w:rPr>
                <w:rFonts w:hint="eastAsia"/>
                <w:lang w:val="en-US"/>
              </w:rPr>
              <w:t>latency</w:t>
            </w:r>
          </w:p>
        </w:tc>
      </w:tr>
      <w:tr w:rsidR="00247A24" w:rsidRPr="00247A24" w:rsidTr="00247A24">
        <w:trPr>
          <w:trHeight w:val="600"/>
        </w:trPr>
        <w:tc>
          <w:tcPr>
            <w:tcW w:w="960" w:type="dxa"/>
            <w:hideMark/>
          </w:tcPr>
          <w:p w:rsidR="00247A24" w:rsidRPr="00247A24" w:rsidRDefault="00247A24" w:rsidP="00247A24">
            <w:pPr>
              <w:jc w:val="both"/>
              <w:rPr>
                <w:lang w:val="en-US"/>
              </w:rPr>
            </w:pPr>
            <w:r w:rsidRPr="00247A24">
              <w:rPr>
                <w:rFonts w:hint="eastAsia"/>
                <w:lang w:val="en-US"/>
              </w:rPr>
              <w:lastRenderedPageBreak/>
              <w:t>origin</w:t>
            </w:r>
            <w:r w:rsidRPr="00247A24">
              <w:rPr>
                <w:rFonts w:hint="eastAsia"/>
                <w:lang w:val="en-US"/>
              </w:rPr>
              <w:br/>
              <w:t>(Gaussian)</w:t>
            </w:r>
          </w:p>
        </w:tc>
        <w:tc>
          <w:tcPr>
            <w:tcW w:w="960" w:type="dxa"/>
            <w:noWrap/>
            <w:hideMark/>
          </w:tcPr>
          <w:p w:rsidR="00247A24" w:rsidRPr="00247A24" w:rsidRDefault="00247A24" w:rsidP="00247A24">
            <w:pPr>
              <w:jc w:val="both"/>
              <w:rPr>
                <w:lang w:val="en-US"/>
              </w:rPr>
            </w:pPr>
            <w:r w:rsidRPr="00247A24">
              <w:rPr>
                <w:rFonts w:hint="eastAsia"/>
                <w:lang w:val="en-US"/>
              </w:rPr>
              <w:t>0.949798286</w:t>
            </w:r>
          </w:p>
        </w:tc>
        <w:tc>
          <w:tcPr>
            <w:tcW w:w="960" w:type="dxa"/>
            <w:noWrap/>
            <w:hideMark/>
          </w:tcPr>
          <w:p w:rsidR="00247A24" w:rsidRPr="00247A24" w:rsidRDefault="00247A24" w:rsidP="00247A24">
            <w:pPr>
              <w:jc w:val="both"/>
              <w:rPr>
                <w:lang w:val="en-US"/>
              </w:rPr>
            </w:pPr>
            <w:r w:rsidRPr="00247A24">
              <w:rPr>
                <w:rFonts w:hint="eastAsia"/>
                <w:lang w:val="en-US"/>
              </w:rPr>
              <w:t>0.924526155</w:t>
            </w:r>
          </w:p>
        </w:tc>
        <w:tc>
          <w:tcPr>
            <w:tcW w:w="960" w:type="dxa"/>
            <w:noWrap/>
            <w:hideMark/>
          </w:tcPr>
          <w:p w:rsidR="00247A24" w:rsidRPr="00247A24" w:rsidRDefault="00247A24" w:rsidP="00247A24">
            <w:pPr>
              <w:jc w:val="both"/>
              <w:rPr>
                <w:lang w:val="en-US"/>
              </w:rPr>
            </w:pPr>
            <w:r w:rsidRPr="00247A24">
              <w:rPr>
                <w:rFonts w:hint="eastAsia"/>
                <w:lang w:val="en-US"/>
              </w:rPr>
              <w:t>0.765917591</w:t>
            </w:r>
          </w:p>
        </w:tc>
        <w:tc>
          <w:tcPr>
            <w:tcW w:w="960" w:type="dxa"/>
            <w:noWrap/>
            <w:hideMark/>
          </w:tcPr>
          <w:p w:rsidR="00247A24" w:rsidRPr="00247A24" w:rsidRDefault="00247A24" w:rsidP="00247A24">
            <w:pPr>
              <w:jc w:val="both"/>
              <w:rPr>
                <w:lang w:val="en-US"/>
              </w:rPr>
            </w:pPr>
            <w:r w:rsidRPr="00247A24">
              <w:rPr>
                <w:rFonts w:hint="eastAsia"/>
                <w:lang w:val="en-US"/>
              </w:rPr>
              <w:t>0.206895485</w:t>
            </w:r>
          </w:p>
        </w:tc>
        <w:tc>
          <w:tcPr>
            <w:tcW w:w="960" w:type="dxa"/>
            <w:noWrap/>
            <w:hideMark/>
          </w:tcPr>
          <w:p w:rsidR="00247A24" w:rsidRPr="00247A24" w:rsidRDefault="00247A24" w:rsidP="00247A24">
            <w:pPr>
              <w:jc w:val="both"/>
              <w:rPr>
                <w:lang w:val="en-US"/>
              </w:rPr>
            </w:pPr>
            <w:r w:rsidRPr="00247A24">
              <w:rPr>
                <w:rFonts w:hint="eastAsia"/>
                <w:lang w:val="en-US"/>
              </w:rPr>
              <w:t>3.23438408</w:t>
            </w:r>
          </w:p>
        </w:tc>
        <w:tc>
          <w:tcPr>
            <w:tcW w:w="960" w:type="dxa"/>
            <w:noWrap/>
            <w:hideMark/>
          </w:tcPr>
          <w:p w:rsidR="00247A24" w:rsidRPr="00247A24" w:rsidRDefault="00247A24" w:rsidP="00247A24">
            <w:pPr>
              <w:jc w:val="both"/>
              <w:rPr>
                <w:lang w:val="en-US"/>
              </w:rPr>
            </w:pPr>
            <w:r w:rsidRPr="00247A24">
              <w:rPr>
                <w:rFonts w:hint="eastAsia"/>
                <w:lang w:val="en-US"/>
              </w:rPr>
              <w:t>66916.26114</w:t>
            </w:r>
          </w:p>
        </w:tc>
      </w:tr>
      <w:tr w:rsidR="00247A24" w:rsidRPr="00247A24" w:rsidTr="00247A24">
        <w:trPr>
          <w:trHeight w:val="350"/>
        </w:trPr>
        <w:tc>
          <w:tcPr>
            <w:tcW w:w="960" w:type="dxa"/>
            <w:noWrap/>
            <w:hideMark/>
          </w:tcPr>
          <w:p w:rsidR="00247A24" w:rsidRPr="00247A24" w:rsidRDefault="00247A24" w:rsidP="00247A24">
            <w:pPr>
              <w:jc w:val="both"/>
              <w:rPr>
                <w:lang w:val="en-US"/>
              </w:rPr>
            </w:pPr>
            <w:r w:rsidRPr="00247A24">
              <w:rPr>
                <w:rFonts w:hint="eastAsia"/>
                <w:lang w:val="en-US"/>
              </w:rPr>
              <w:t>Rayleigh</w:t>
            </w:r>
          </w:p>
        </w:tc>
        <w:tc>
          <w:tcPr>
            <w:tcW w:w="960" w:type="dxa"/>
            <w:noWrap/>
            <w:hideMark/>
          </w:tcPr>
          <w:p w:rsidR="00247A24" w:rsidRPr="00247A24" w:rsidRDefault="00247A24" w:rsidP="00247A24">
            <w:pPr>
              <w:jc w:val="both"/>
              <w:rPr>
                <w:lang w:val="en-US"/>
              </w:rPr>
            </w:pPr>
            <w:r w:rsidRPr="00247A24">
              <w:rPr>
                <w:rFonts w:hint="eastAsia"/>
                <w:lang w:val="en-US"/>
              </w:rPr>
              <w:t>0.949927524</w:t>
            </w:r>
          </w:p>
        </w:tc>
        <w:tc>
          <w:tcPr>
            <w:tcW w:w="960" w:type="dxa"/>
            <w:noWrap/>
            <w:hideMark/>
          </w:tcPr>
          <w:p w:rsidR="00247A24" w:rsidRPr="00247A24" w:rsidRDefault="00247A24" w:rsidP="00247A24">
            <w:pPr>
              <w:jc w:val="both"/>
              <w:rPr>
                <w:lang w:val="en-US"/>
              </w:rPr>
            </w:pPr>
            <w:r w:rsidRPr="00247A24">
              <w:rPr>
                <w:rFonts w:hint="eastAsia"/>
                <w:lang w:val="en-US"/>
              </w:rPr>
              <w:t>0.925340086</w:t>
            </w:r>
          </w:p>
        </w:tc>
        <w:tc>
          <w:tcPr>
            <w:tcW w:w="960" w:type="dxa"/>
            <w:noWrap/>
            <w:hideMark/>
          </w:tcPr>
          <w:p w:rsidR="00247A24" w:rsidRPr="00247A24" w:rsidRDefault="00247A24" w:rsidP="00247A24">
            <w:pPr>
              <w:jc w:val="both"/>
              <w:rPr>
                <w:lang w:val="en-US"/>
              </w:rPr>
            </w:pPr>
            <w:r w:rsidRPr="00247A24">
              <w:rPr>
                <w:rFonts w:hint="eastAsia"/>
                <w:lang w:val="en-US"/>
              </w:rPr>
              <w:t>0.76324375</w:t>
            </w:r>
          </w:p>
        </w:tc>
        <w:tc>
          <w:tcPr>
            <w:tcW w:w="960" w:type="dxa"/>
            <w:noWrap/>
            <w:hideMark/>
          </w:tcPr>
          <w:p w:rsidR="00247A24" w:rsidRPr="00247A24" w:rsidRDefault="00247A24" w:rsidP="00247A24">
            <w:pPr>
              <w:jc w:val="both"/>
              <w:rPr>
                <w:b/>
                <w:bCs/>
                <w:lang w:val="en-US"/>
              </w:rPr>
            </w:pPr>
            <w:r w:rsidRPr="00247A24">
              <w:rPr>
                <w:rFonts w:hint="eastAsia"/>
                <w:b/>
                <w:bCs/>
                <w:lang w:val="en-US"/>
              </w:rPr>
              <w:t>0.2069515</w:t>
            </w:r>
          </w:p>
        </w:tc>
        <w:tc>
          <w:tcPr>
            <w:tcW w:w="960" w:type="dxa"/>
            <w:noWrap/>
            <w:hideMark/>
          </w:tcPr>
          <w:p w:rsidR="00247A24" w:rsidRPr="00247A24" w:rsidRDefault="00247A24" w:rsidP="00247A24">
            <w:pPr>
              <w:jc w:val="both"/>
              <w:rPr>
                <w:lang w:val="en-US"/>
              </w:rPr>
            </w:pPr>
            <w:r w:rsidRPr="00247A24">
              <w:rPr>
                <w:rFonts w:hint="eastAsia"/>
                <w:lang w:val="en-US"/>
              </w:rPr>
              <w:t>3.578279596</w:t>
            </w:r>
          </w:p>
        </w:tc>
        <w:tc>
          <w:tcPr>
            <w:tcW w:w="960" w:type="dxa"/>
            <w:noWrap/>
            <w:hideMark/>
          </w:tcPr>
          <w:p w:rsidR="00247A24" w:rsidRPr="00247A24" w:rsidRDefault="00247A24" w:rsidP="00247A24">
            <w:pPr>
              <w:jc w:val="both"/>
              <w:rPr>
                <w:lang w:val="en-US"/>
              </w:rPr>
            </w:pPr>
            <w:r w:rsidRPr="00247A24">
              <w:rPr>
                <w:rFonts w:hint="eastAsia"/>
                <w:lang w:val="en-US"/>
              </w:rPr>
              <w:t>59666.58491</w:t>
            </w:r>
          </w:p>
        </w:tc>
      </w:tr>
      <w:tr w:rsidR="00247A24" w:rsidRPr="00247A24" w:rsidTr="00247A24">
        <w:trPr>
          <w:trHeight w:val="350"/>
        </w:trPr>
        <w:tc>
          <w:tcPr>
            <w:tcW w:w="960" w:type="dxa"/>
            <w:noWrap/>
            <w:hideMark/>
          </w:tcPr>
          <w:p w:rsidR="00247A24" w:rsidRPr="00247A24" w:rsidRDefault="00247A24" w:rsidP="00247A24">
            <w:pPr>
              <w:jc w:val="both"/>
              <w:rPr>
                <w:lang w:val="en-US"/>
              </w:rPr>
            </w:pPr>
            <w:r w:rsidRPr="00247A24">
              <w:rPr>
                <w:rFonts w:hint="eastAsia"/>
                <w:lang w:val="en-US"/>
              </w:rPr>
              <w:t>pepper</w:t>
            </w:r>
          </w:p>
        </w:tc>
        <w:tc>
          <w:tcPr>
            <w:tcW w:w="960" w:type="dxa"/>
            <w:noWrap/>
            <w:hideMark/>
          </w:tcPr>
          <w:p w:rsidR="00247A24" w:rsidRPr="00247A24" w:rsidRDefault="00247A24" w:rsidP="00247A24">
            <w:pPr>
              <w:jc w:val="both"/>
              <w:rPr>
                <w:lang w:val="en-US"/>
              </w:rPr>
            </w:pPr>
            <w:r w:rsidRPr="00247A24">
              <w:rPr>
                <w:rFonts w:hint="eastAsia"/>
                <w:lang w:val="en-US"/>
              </w:rPr>
              <w:t>0.949448273</w:t>
            </w:r>
          </w:p>
        </w:tc>
        <w:tc>
          <w:tcPr>
            <w:tcW w:w="960" w:type="dxa"/>
            <w:noWrap/>
            <w:hideMark/>
          </w:tcPr>
          <w:p w:rsidR="00247A24" w:rsidRPr="00247A24" w:rsidRDefault="00247A24" w:rsidP="00247A24">
            <w:pPr>
              <w:jc w:val="both"/>
              <w:rPr>
                <w:lang w:val="en-US"/>
              </w:rPr>
            </w:pPr>
            <w:r w:rsidRPr="00247A24">
              <w:rPr>
                <w:rFonts w:hint="eastAsia"/>
                <w:lang w:val="en-US"/>
              </w:rPr>
              <w:t>0.923277497</w:t>
            </w:r>
          </w:p>
        </w:tc>
        <w:tc>
          <w:tcPr>
            <w:tcW w:w="960" w:type="dxa"/>
            <w:noWrap/>
            <w:hideMark/>
          </w:tcPr>
          <w:p w:rsidR="00247A24" w:rsidRPr="00247A24" w:rsidRDefault="00247A24" w:rsidP="00247A24">
            <w:pPr>
              <w:jc w:val="both"/>
              <w:rPr>
                <w:lang w:val="en-US"/>
              </w:rPr>
            </w:pPr>
            <w:r w:rsidRPr="00247A24">
              <w:rPr>
                <w:rFonts w:hint="eastAsia"/>
                <w:lang w:val="en-US"/>
              </w:rPr>
              <w:t>0.738716596</w:t>
            </w:r>
          </w:p>
        </w:tc>
        <w:tc>
          <w:tcPr>
            <w:tcW w:w="960" w:type="dxa"/>
            <w:noWrap/>
            <w:hideMark/>
          </w:tcPr>
          <w:p w:rsidR="00247A24" w:rsidRPr="00247A24" w:rsidRDefault="00247A24" w:rsidP="00247A24">
            <w:pPr>
              <w:jc w:val="both"/>
              <w:rPr>
                <w:lang w:val="en-US"/>
              </w:rPr>
            </w:pPr>
            <w:r w:rsidRPr="00247A24">
              <w:rPr>
                <w:rFonts w:hint="eastAsia"/>
                <w:lang w:val="en-US"/>
              </w:rPr>
              <w:t>0.204807032</w:t>
            </w:r>
          </w:p>
        </w:tc>
        <w:tc>
          <w:tcPr>
            <w:tcW w:w="960" w:type="dxa"/>
            <w:noWrap/>
            <w:hideMark/>
          </w:tcPr>
          <w:p w:rsidR="00247A24" w:rsidRPr="00247A24" w:rsidRDefault="00247A24" w:rsidP="00247A24">
            <w:pPr>
              <w:jc w:val="both"/>
              <w:rPr>
                <w:lang w:val="en-US"/>
              </w:rPr>
            </w:pPr>
            <w:r w:rsidRPr="00247A24">
              <w:rPr>
                <w:rFonts w:hint="eastAsia"/>
                <w:lang w:val="en-US"/>
              </w:rPr>
              <w:t>3.632738903</w:t>
            </w:r>
          </w:p>
        </w:tc>
        <w:tc>
          <w:tcPr>
            <w:tcW w:w="960" w:type="dxa"/>
            <w:noWrap/>
            <w:hideMark/>
          </w:tcPr>
          <w:p w:rsidR="00247A24" w:rsidRPr="00247A24" w:rsidRDefault="00247A24" w:rsidP="00247A24">
            <w:pPr>
              <w:jc w:val="both"/>
              <w:rPr>
                <w:lang w:val="en-US"/>
              </w:rPr>
            </w:pPr>
            <w:r w:rsidRPr="00247A24">
              <w:rPr>
                <w:rFonts w:hint="eastAsia"/>
                <w:lang w:val="en-US"/>
              </w:rPr>
              <w:t>58819.57108</w:t>
            </w:r>
          </w:p>
        </w:tc>
      </w:tr>
      <w:tr w:rsidR="00247A24" w:rsidRPr="00247A24" w:rsidTr="00247A24">
        <w:trPr>
          <w:trHeight w:val="350"/>
        </w:trPr>
        <w:tc>
          <w:tcPr>
            <w:tcW w:w="960" w:type="dxa"/>
            <w:noWrap/>
            <w:hideMark/>
          </w:tcPr>
          <w:p w:rsidR="00247A24" w:rsidRPr="00247A24" w:rsidRDefault="00247A24" w:rsidP="00247A24">
            <w:pPr>
              <w:jc w:val="both"/>
              <w:rPr>
                <w:lang w:val="en-US"/>
              </w:rPr>
            </w:pPr>
            <w:r w:rsidRPr="00247A24">
              <w:rPr>
                <w:rFonts w:hint="eastAsia"/>
                <w:lang w:val="en-US"/>
              </w:rPr>
              <w:t>chebyshev</w:t>
            </w:r>
          </w:p>
        </w:tc>
        <w:tc>
          <w:tcPr>
            <w:tcW w:w="960" w:type="dxa"/>
            <w:noWrap/>
            <w:hideMark/>
          </w:tcPr>
          <w:p w:rsidR="00247A24" w:rsidRPr="00247A24" w:rsidRDefault="00247A24" w:rsidP="00247A24">
            <w:pPr>
              <w:jc w:val="both"/>
              <w:rPr>
                <w:b/>
                <w:bCs/>
                <w:lang w:val="en-US"/>
              </w:rPr>
            </w:pPr>
            <w:r w:rsidRPr="00247A24">
              <w:rPr>
                <w:rFonts w:hint="eastAsia"/>
                <w:b/>
                <w:bCs/>
                <w:lang w:val="en-US"/>
              </w:rPr>
              <w:t>0.9512015</w:t>
            </w:r>
          </w:p>
        </w:tc>
        <w:tc>
          <w:tcPr>
            <w:tcW w:w="960" w:type="dxa"/>
            <w:noWrap/>
            <w:hideMark/>
          </w:tcPr>
          <w:p w:rsidR="00247A24" w:rsidRPr="00247A24" w:rsidRDefault="00247A24" w:rsidP="00247A24">
            <w:pPr>
              <w:jc w:val="both"/>
              <w:rPr>
                <w:b/>
                <w:bCs/>
                <w:lang w:val="en-US"/>
              </w:rPr>
            </w:pPr>
            <w:r w:rsidRPr="00247A24">
              <w:rPr>
                <w:rFonts w:hint="eastAsia"/>
                <w:b/>
                <w:bCs/>
                <w:lang w:val="en-US"/>
              </w:rPr>
              <w:t>0.9270945</w:t>
            </w:r>
          </w:p>
        </w:tc>
        <w:tc>
          <w:tcPr>
            <w:tcW w:w="960" w:type="dxa"/>
            <w:noWrap/>
            <w:hideMark/>
          </w:tcPr>
          <w:p w:rsidR="00247A24" w:rsidRPr="00247A24" w:rsidRDefault="00247A24" w:rsidP="00247A24">
            <w:pPr>
              <w:jc w:val="both"/>
              <w:rPr>
                <w:b/>
                <w:bCs/>
                <w:lang w:val="en-US"/>
              </w:rPr>
            </w:pPr>
            <w:r w:rsidRPr="00247A24">
              <w:rPr>
                <w:rFonts w:hint="eastAsia"/>
                <w:b/>
                <w:bCs/>
                <w:lang w:val="en-US"/>
              </w:rPr>
              <w:t>0.7662243</w:t>
            </w:r>
          </w:p>
        </w:tc>
        <w:tc>
          <w:tcPr>
            <w:tcW w:w="960" w:type="dxa"/>
            <w:noWrap/>
            <w:hideMark/>
          </w:tcPr>
          <w:p w:rsidR="00247A24" w:rsidRPr="00247A24" w:rsidRDefault="00247A24" w:rsidP="00247A24">
            <w:pPr>
              <w:jc w:val="both"/>
              <w:rPr>
                <w:lang w:val="en-US"/>
              </w:rPr>
            </w:pPr>
            <w:r w:rsidRPr="00247A24">
              <w:rPr>
                <w:rFonts w:hint="eastAsia"/>
                <w:lang w:val="en-US"/>
              </w:rPr>
              <w:t>0.20581123</w:t>
            </w:r>
          </w:p>
        </w:tc>
        <w:tc>
          <w:tcPr>
            <w:tcW w:w="960" w:type="dxa"/>
            <w:noWrap/>
            <w:hideMark/>
          </w:tcPr>
          <w:p w:rsidR="00247A24" w:rsidRPr="00247A24" w:rsidRDefault="00247A24" w:rsidP="00247A24">
            <w:pPr>
              <w:jc w:val="both"/>
              <w:rPr>
                <w:lang w:val="en-US"/>
              </w:rPr>
            </w:pPr>
            <w:r w:rsidRPr="00247A24">
              <w:rPr>
                <w:rFonts w:hint="eastAsia"/>
                <w:lang w:val="en-US"/>
              </w:rPr>
              <w:t>3.158490604</w:t>
            </w:r>
          </w:p>
        </w:tc>
        <w:tc>
          <w:tcPr>
            <w:tcW w:w="960" w:type="dxa"/>
            <w:noWrap/>
            <w:hideMark/>
          </w:tcPr>
          <w:p w:rsidR="00247A24" w:rsidRPr="00247A24" w:rsidRDefault="00247A24" w:rsidP="00247A24">
            <w:pPr>
              <w:jc w:val="both"/>
              <w:rPr>
                <w:lang w:val="en-US"/>
              </w:rPr>
            </w:pPr>
            <w:r w:rsidRPr="00247A24">
              <w:rPr>
                <w:rFonts w:hint="eastAsia"/>
                <w:lang w:val="en-US"/>
              </w:rPr>
              <w:t>67475.89851</w:t>
            </w:r>
          </w:p>
        </w:tc>
      </w:tr>
      <w:tr w:rsidR="00247A24" w:rsidRPr="00247A24" w:rsidTr="00247A24">
        <w:trPr>
          <w:trHeight w:val="340"/>
        </w:trPr>
        <w:tc>
          <w:tcPr>
            <w:tcW w:w="960" w:type="dxa"/>
            <w:noWrap/>
            <w:hideMark/>
          </w:tcPr>
          <w:p w:rsidR="00247A24" w:rsidRPr="00247A24" w:rsidRDefault="00247A24" w:rsidP="00247A24">
            <w:pPr>
              <w:jc w:val="both"/>
              <w:rPr>
                <w:lang w:val="en-US"/>
              </w:rPr>
            </w:pPr>
            <w:r w:rsidRPr="00247A24">
              <w:rPr>
                <w:rFonts w:hint="eastAsia"/>
                <w:lang w:val="en-US"/>
              </w:rPr>
              <w:t>Uniform</w:t>
            </w:r>
          </w:p>
        </w:tc>
        <w:tc>
          <w:tcPr>
            <w:tcW w:w="960" w:type="dxa"/>
            <w:noWrap/>
            <w:hideMark/>
          </w:tcPr>
          <w:p w:rsidR="00247A24" w:rsidRPr="00247A24" w:rsidRDefault="00247A24" w:rsidP="00247A24">
            <w:pPr>
              <w:jc w:val="both"/>
              <w:rPr>
                <w:lang w:val="en-US"/>
              </w:rPr>
            </w:pPr>
            <w:r w:rsidRPr="00247A24">
              <w:rPr>
                <w:rFonts w:hint="eastAsia"/>
                <w:lang w:val="en-US"/>
              </w:rPr>
              <w:t>0.94818069</w:t>
            </w:r>
          </w:p>
        </w:tc>
        <w:tc>
          <w:tcPr>
            <w:tcW w:w="960" w:type="dxa"/>
            <w:noWrap/>
            <w:hideMark/>
          </w:tcPr>
          <w:p w:rsidR="00247A24" w:rsidRPr="00247A24" w:rsidRDefault="00247A24" w:rsidP="00247A24">
            <w:pPr>
              <w:jc w:val="both"/>
              <w:rPr>
                <w:lang w:val="en-US"/>
              </w:rPr>
            </w:pPr>
            <w:r w:rsidRPr="00247A24">
              <w:rPr>
                <w:rFonts w:hint="eastAsia"/>
                <w:lang w:val="en-US"/>
              </w:rPr>
              <w:t>0.92267856</w:t>
            </w:r>
          </w:p>
        </w:tc>
        <w:tc>
          <w:tcPr>
            <w:tcW w:w="960" w:type="dxa"/>
            <w:noWrap/>
            <w:hideMark/>
          </w:tcPr>
          <w:p w:rsidR="00247A24" w:rsidRPr="00247A24" w:rsidRDefault="00247A24" w:rsidP="00247A24">
            <w:pPr>
              <w:jc w:val="both"/>
              <w:rPr>
                <w:lang w:val="en-US"/>
              </w:rPr>
            </w:pPr>
            <w:r w:rsidRPr="00247A24">
              <w:rPr>
                <w:rFonts w:hint="eastAsia"/>
                <w:lang w:val="en-US"/>
              </w:rPr>
              <w:t>0.749360061</w:t>
            </w:r>
          </w:p>
        </w:tc>
        <w:tc>
          <w:tcPr>
            <w:tcW w:w="960" w:type="dxa"/>
            <w:noWrap/>
            <w:hideMark/>
          </w:tcPr>
          <w:p w:rsidR="00247A24" w:rsidRPr="00247A24" w:rsidRDefault="00247A24" w:rsidP="00247A24">
            <w:pPr>
              <w:jc w:val="both"/>
              <w:rPr>
                <w:lang w:val="en-US"/>
              </w:rPr>
            </w:pPr>
            <w:r w:rsidRPr="00247A24">
              <w:rPr>
                <w:rFonts w:hint="eastAsia"/>
                <w:lang w:val="en-US"/>
              </w:rPr>
              <w:t>0.202002925</w:t>
            </w:r>
          </w:p>
        </w:tc>
        <w:tc>
          <w:tcPr>
            <w:tcW w:w="960" w:type="dxa"/>
            <w:noWrap/>
            <w:hideMark/>
          </w:tcPr>
          <w:p w:rsidR="00247A24" w:rsidRPr="00247A24" w:rsidRDefault="00247A24" w:rsidP="00247A24">
            <w:pPr>
              <w:jc w:val="both"/>
              <w:rPr>
                <w:b/>
                <w:bCs/>
                <w:lang w:val="en-US"/>
              </w:rPr>
            </w:pPr>
            <w:r w:rsidRPr="00247A24">
              <w:rPr>
                <w:rFonts w:hint="eastAsia"/>
                <w:b/>
                <w:bCs/>
                <w:lang w:val="en-US"/>
              </w:rPr>
              <w:t>3.7568364</w:t>
            </w:r>
          </w:p>
        </w:tc>
        <w:tc>
          <w:tcPr>
            <w:tcW w:w="960" w:type="dxa"/>
            <w:noWrap/>
            <w:hideMark/>
          </w:tcPr>
          <w:p w:rsidR="00247A24" w:rsidRPr="00247A24" w:rsidRDefault="00247A24" w:rsidP="00247A24">
            <w:pPr>
              <w:jc w:val="both"/>
              <w:rPr>
                <w:b/>
                <w:bCs/>
                <w:lang w:val="en-US"/>
              </w:rPr>
            </w:pPr>
            <w:r w:rsidRPr="00247A24">
              <w:rPr>
                <w:rFonts w:hint="eastAsia"/>
                <w:b/>
                <w:bCs/>
                <w:lang w:val="en-US"/>
              </w:rPr>
              <w:t>57192.138</w:t>
            </w:r>
          </w:p>
        </w:tc>
      </w:tr>
    </w:tbl>
    <w:p w:rsidR="00247A24" w:rsidRDefault="00247A24">
      <w:pPr>
        <w:jc w:val="both"/>
        <w:rPr>
          <w:lang w:val="en-US"/>
        </w:rPr>
        <w:sectPr w:rsidR="00247A24" w:rsidSect="0006388C">
          <w:type w:val="continuous"/>
          <w:pgSz w:w="11909" w:h="16834"/>
          <w:pgMar w:top="1440" w:right="1440" w:bottom="1440" w:left="1440" w:header="720" w:footer="720" w:gutter="0"/>
          <w:pgNumType w:start="1"/>
          <w:cols w:space="720"/>
        </w:sectPr>
      </w:pPr>
    </w:p>
    <w:p w:rsidR="00134763" w:rsidRPr="00134763" w:rsidRDefault="00134763" w:rsidP="00134763">
      <w:pPr>
        <w:rPr>
          <w:lang w:val="en-US"/>
        </w:rPr>
      </w:pPr>
      <w:bookmarkStart w:id="11" w:name="_gzwg4ovf858t" w:colFirst="0" w:colLast="0"/>
      <w:bookmarkEnd w:id="11"/>
      <w:r w:rsidRPr="00134763">
        <w:rPr>
          <w:lang w:val="en-US"/>
        </w:rPr>
        <w:t>In short, Table 2 shows that Chebyshev noise outperformed other noise types due to its unique ability to alter data distribution, ultimately improving the model's capacity to detect anomalies in various conditions. Chebyshev noise's distribution exhibits a long-tail property, which implies that it has more extreme values in the tail of the distribution. These extreme values can significantly alter the data distribution, making it easier for the model to capture unusual patterns or anomalies.</w:t>
      </w:r>
    </w:p>
    <w:p w:rsidR="00BE7E2B" w:rsidRDefault="00BE7E2B" w:rsidP="00D91372">
      <w:pPr>
        <w:jc w:val="both"/>
        <w:rPr>
          <w:lang w:val="en-US"/>
        </w:rPr>
      </w:pPr>
    </w:p>
    <w:p w:rsidR="00D91372" w:rsidRPr="00D91372" w:rsidRDefault="00D91372" w:rsidP="00D91372">
      <w:pPr>
        <w:jc w:val="both"/>
        <w:rPr>
          <w:lang w:val="en-US"/>
        </w:rPr>
      </w:pPr>
      <w:r w:rsidRPr="00D5512D">
        <w:rPr>
          <w:lang w:val="en-US"/>
        </w:rPr>
        <w:t>Table 3. regularization of the loss function</w:t>
      </w:r>
    </w:p>
    <w:tbl>
      <w:tblPr>
        <w:tblStyle w:val="8"/>
        <w:tblW w:w="11160" w:type="dxa"/>
        <w:tblInd w:w="-825" w:type="dxa"/>
        <w:tblBorders>
          <w:top w:val="nil"/>
          <w:left w:val="nil"/>
          <w:bottom w:val="nil"/>
          <w:right w:val="nil"/>
          <w:insideH w:val="nil"/>
          <w:insideV w:val="nil"/>
        </w:tblBorders>
        <w:tblLayout w:type="fixed"/>
        <w:tblLook w:val="0600" w:firstRow="0" w:lastRow="0" w:firstColumn="0" w:lastColumn="0" w:noHBand="1" w:noVBand="1"/>
      </w:tblPr>
      <w:tblGrid>
        <w:gridCol w:w="1830"/>
        <w:gridCol w:w="1575"/>
        <w:gridCol w:w="1680"/>
        <w:gridCol w:w="1515"/>
        <w:gridCol w:w="1695"/>
        <w:gridCol w:w="1425"/>
        <w:gridCol w:w="1440"/>
      </w:tblGrid>
      <w:tr w:rsidR="00344930">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P</w:t>
            </w:r>
            <w:r w:rsidR="00F2527E" w:rsidRPr="00BE7E2B">
              <w:rPr>
                <w:rFonts w:eastAsia="微軟正黑體"/>
              </w:rPr>
              <w:t>cb</w:t>
            </w:r>
            <w:r w:rsidRPr="00BE7E2B">
              <w:rPr>
                <w:rFonts w:eastAsia="微軟正黑體"/>
              </w:rPr>
              <w:t xml:space="preserve"> series</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auroc</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pixel</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pro</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f1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fps</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latency</w:t>
            </w:r>
          </w:p>
        </w:tc>
      </w:tr>
      <w:tr w:rsidR="00344930">
        <w:trPr>
          <w:trHeight w:val="34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origin</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b/>
              </w:rPr>
            </w:pPr>
            <w:r w:rsidRPr="00BE7E2B">
              <w:rPr>
                <w:rFonts w:eastAsia="微軟正黑體"/>
                <w:b/>
              </w:rPr>
              <w:t>0.9512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b/>
              </w:rPr>
            </w:pPr>
            <w:r w:rsidRPr="00BE7E2B">
              <w:rPr>
                <w:rFonts w:eastAsia="微軟正黑體"/>
                <w:b/>
              </w:rPr>
              <w:t>0.9271</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b/>
              </w:rPr>
            </w:pPr>
            <w:r w:rsidRPr="00BE7E2B">
              <w:rPr>
                <w:rFonts w:eastAsia="微軟正黑體"/>
                <w:b/>
              </w:rPr>
              <w:t>0.7662</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b/>
              </w:rPr>
            </w:pPr>
            <w:r w:rsidRPr="00BE7E2B">
              <w:rPr>
                <w:rFonts w:eastAsia="微軟正黑體"/>
                <w:b/>
              </w:rPr>
              <w:t>0.2058</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3.1585</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67475.9</w:t>
            </w:r>
          </w:p>
        </w:tc>
      </w:tr>
      <w:tr w:rsidR="00344930">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L1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0.9487</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0.9224</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0.7529</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0.2036</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b/>
              </w:rPr>
            </w:pPr>
            <w:r w:rsidRPr="00BE7E2B">
              <w:rPr>
                <w:rFonts w:eastAsia="微軟正黑體"/>
                <w:b/>
              </w:rPr>
              <w:t>3.5241</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b/>
              </w:rPr>
            </w:pPr>
            <w:r w:rsidRPr="00BE7E2B">
              <w:rPr>
                <w:rFonts w:eastAsia="微軟正黑體"/>
                <w:b/>
              </w:rPr>
              <w:t>61262.5</w:t>
            </w:r>
          </w:p>
        </w:tc>
      </w:tr>
      <w:tr w:rsidR="00344930">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微軟正黑體"/>
              </w:rPr>
            </w:pPr>
            <w:r w:rsidRPr="00BE7E2B">
              <w:rPr>
                <w:rFonts w:eastAsia="微軟正黑體"/>
              </w:rPr>
              <w:t>L2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0.9503</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0.9239</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0.7483</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0.2002</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3.4067</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DF0135">
            <w:pPr>
              <w:widowControl w:val="0"/>
              <w:jc w:val="both"/>
              <w:rPr>
                <w:rFonts w:eastAsia="微軟正黑體"/>
              </w:rPr>
            </w:pPr>
            <w:r w:rsidRPr="00BE7E2B">
              <w:rPr>
                <w:rFonts w:eastAsia="微軟正黑體"/>
              </w:rPr>
              <w:t>64699.3</w:t>
            </w:r>
          </w:p>
        </w:tc>
      </w:tr>
    </w:tbl>
    <w:p w:rsidR="00BE7E2B" w:rsidRDefault="00BE7E2B">
      <w:pPr>
        <w:jc w:val="both"/>
        <w:rPr>
          <w:lang w:val="en-US"/>
        </w:rPr>
      </w:pPr>
      <w:bookmarkStart w:id="12" w:name="_40dm1ev9ma5n" w:colFirst="0" w:colLast="0"/>
      <w:bookmarkEnd w:id="12"/>
    </w:p>
    <w:p w:rsidR="00344930" w:rsidRPr="00D5512D" w:rsidRDefault="00D91372">
      <w:pPr>
        <w:jc w:val="both"/>
        <w:rPr>
          <w:lang w:val="en-US"/>
        </w:rPr>
      </w:pPr>
      <w:r w:rsidRPr="00D5512D">
        <w:rPr>
          <w:lang w:val="en-US"/>
        </w:rPr>
        <w:t>Table 4. altering the network backbone of the feature extractor</w:t>
      </w:r>
    </w:p>
    <w:tbl>
      <w:tblPr>
        <w:tblStyle w:val="7"/>
        <w:tblW w:w="11115" w:type="dxa"/>
        <w:tblInd w:w="-79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80"/>
        <w:gridCol w:w="1635"/>
        <w:gridCol w:w="1230"/>
        <w:gridCol w:w="1125"/>
        <w:gridCol w:w="1125"/>
        <w:gridCol w:w="2565"/>
      </w:tblGrid>
      <w:tr w:rsidR="00344930">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AF0E75">
            <w:pPr>
              <w:widowControl w:val="0"/>
              <w:jc w:val="both"/>
            </w:pPr>
            <w:r w:rsidRPr="00BE7E2B">
              <w:rPr>
                <w:rFonts w:eastAsia="Calibri"/>
              </w:rPr>
              <w:t>P</w:t>
            </w:r>
            <w:r w:rsidR="00F2527E" w:rsidRPr="00BE7E2B">
              <w:rPr>
                <w:rFonts w:eastAsia="Calibri"/>
              </w:rPr>
              <w:t>cb</w:t>
            </w:r>
            <w:r w:rsidRPr="00BE7E2B">
              <w:t xml:space="preserve"> series</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auroc</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pixel</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pro</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f1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fps</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latency</w:t>
            </w:r>
          </w:p>
        </w:tc>
      </w:tr>
      <w:tr w:rsidR="00F459C9" w:rsidTr="00054714">
        <w:trPr>
          <w:trHeight w:val="34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tcPr>
          <w:p w:rsidR="00F459C9" w:rsidRPr="00BE7E2B" w:rsidRDefault="00F459C9" w:rsidP="00F459C9">
            <w:pPr>
              <w:rPr>
                <w:rFonts w:eastAsiaTheme="majorEastAsia"/>
                <w:lang w:val="en-US"/>
              </w:rPr>
            </w:pPr>
            <w:r w:rsidRPr="00BE7E2B">
              <w:rPr>
                <w:rFonts w:eastAsiaTheme="majorEastAsia"/>
                <w:lang w:val="en-US"/>
              </w:rPr>
              <w:t>origin(wide_resnet101_2)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b/>
              </w:rPr>
            </w:pPr>
            <w:r w:rsidRPr="00BE7E2B">
              <w:rPr>
                <w:rFonts w:eastAsiaTheme="majorEastAsia"/>
                <w:b/>
              </w:rPr>
              <w:t>0.9512</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b/>
              </w:rPr>
            </w:pPr>
            <w:r w:rsidRPr="00BE7E2B">
              <w:rPr>
                <w:rFonts w:eastAsiaTheme="majorEastAsia"/>
                <w:b/>
              </w:rPr>
              <w:t>0.9271</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b/>
              </w:rPr>
            </w:pPr>
            <w:r w:rsidRPr="00BE7E2B">
              <w:rPr>
                <w:rFonts w:eastAsiaTheme="majorEastAsia"/>
                <w:b/>
              </w:rPr>
              <w:t>0.7662</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0.2058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3.1585</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67475.8985</w:t>
            </w:r>
          </w:p>
        </w:tc>
      </w:tr>
      <w:tr w:rsidR="00F459C9" w:rsidTr="00054714">
        <w:trPr>
          <w:trHeight w:val="31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tcPr>
          <w:p w:rsidR="00F459C9" w:rsidRPr="00BE7E2B" w:rsidRDefault="00F459C9" w:rsidP="00F459C9">
            <w:pPr>
              <w:rPr>
                <w:rFonts w:eastAsiaTheme="majorEastAsia"/>
                <w:lang w:val="en-US"/>
              </w:rPr>
            </w:pPr>
            <w:r w:rsidRPr="00BE7E2B">
              <w:rPr>
                <w:rFonts w:eastAsiaTheme="majorEastAsia"/>
                <w:lang w:val="en-US"/>
              </w:rPr>
              <w:t>wide_resnet50_2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0.9</w:t>
            </w:r>
            <w:r w:rsidR="00A872D3" w:rsidRPr="00BE7E2B">
              <w:rPr>
                <w:rFonts w:eastAsiaTheme="majorEastAsia"/>
              </w:rPr>
              <w:t>3</w:t>
            </w:r>
            <w:r w:rsidRPr="00BE7E2B">
              <w:rPr>
                <w:rFonts w:eastAsiaTheme="majorEastAsia"/>
              </w:rPr>
              <w:t>31</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0.9067</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0.7383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b/>
              </w:rPr>
            </w:pPr>
            <w:r w:rsidRPr="00BE7E2B">
              <w:rPr>
                <w:rFonts w:eastAsiaTheme="majorEastAsia"/>
                <w:b/>
              </w:rPr>
              <w:t>0.2313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3.4507</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b/>
              </w:rPr>
            </w:pPr>
            <w:r w:rsidRPr="00BE7E2B">
              <w:rPr>
                <w:rFonts w:eastAsiaTheme="majorEastAsia"/>
                <w:b/>
              </w:rPr>
              <w:t>62214.9246</w:t>
            </w:r>
          </w:p>
        </w:tc>
      </w:tr>
      <w:tr w:rsidR="00F459C9" w:rsidTr="00054714">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resnet50</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0.9265</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0.8972</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0.7481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0.2308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b/>
              </w:rPr>
            </w:pPr>
            <w:r w:rsidRPr="00BE7E2B">
              <w:rPr>
                <w:rFonts w:eastAsiaTheme="majorEastAsia"/>
                <w:b/>
              </w:rPr>
              <w:t>3.4687</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F459C9" w:rsidRPr="00BE7E2B" w:rsidRDefault="00F459C9" w:rsidP="00F459C9">
            <w:pPr>
              <w:rPr>
                <w:rFonts w:eastAsiaTheme="majorEastAsia"/>
              </w:rPr>
            </w:pPr>
            <w:r w:rsidRPr="00BE7E2B">
              <w:rPr>
                <w:rFonts w:eastAsiaTheme="majorEastAsia"/>
              </w:rPr>
              <w:t>64701.8011</w:t>
            </w:r>
          </w:p>
        </w:tc>
      </w:tr>
    </w:tbl>
    <w:p w:rsidR="00BE7E2B" w:rsidRDefault="00BE7E2B" w:rsidP="00D91372">
      <w:pPr>
        <w:jc w:val="both"/>
      </w:pPr>
      <w:bookmarkStart w:id="13" w:name="_igd3zinzpt73" w:colFirst="0" w:colLast="0"/>
      <w:bookmarkEnd w:id="13"/>
    </w:p>
    <w:p w:rsidR="00D91372" w:rsidRPr="00BE7E2B" w:rsidRDefault="00D91372" w:rsidP="00D91372">
      <w:pPr>
        <w:jc w:val="both"/>
        <w:rPr>
          <w:lang w:val="en-US"/>
        </w:rPr>
      </w:pPr>
      <w:r w:rsidRPr="00BE7E2B">
        <w:rPr>
          <w:lang w:val="en-US"/>
        </w:rPr>
        <w:t>Table 5. modifying the upsampling techniques</w:t>
      </w:r>
    </w:p>
    <w:tbl>
      <w:tblPr>
        <w:tblStyle w:val="61"/>
        <w:tblW w:w="10965"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1755"/>
        <w:gridCol w:w="1380"/>
        <w:gridCol w:w="1125"/>
        <w:gridCol w:w="1245"/>
        <w:gridCol w:w="1530"/>
        <w:gridCol w:w="1575"/>
        <w:gridCol w:w="2355"/>
      </w:tblGrid>
      <w:tr w:rsidR="00344930">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B713AC">
            <w:pPr>
              <w:widowControl w:val="0"/>
              <w:jc w:val="both"/>
              <w:rPr>
                <w:szCs w:val="16"/>
              </w:rPr>
            </w:pPr>
            <w:r w:rsidRPr="00BE7E2B">
              <w:rPr>
                <w:rFonts w:eastAsia="Calibri"/>
                <w:szCs w:val="16"/>
              </w:rPr>
              <w:t>P</w:t>
            </w:r>
            <w:r w:rsidR="00F2527E" w:rsidRPr="00BE7E2B">
              <w:rPr>
                <w:rFonts w:eastAsia="Calibri"/>
                <w:szCs w:val="16"/>
              </w:rPr>
              <w:t>cb</w:t>
            </w:r>
            <w:r w:rsidRPr="00BE7E2B">
              <w:rPr>
                <w:szCs w:val="16"/>
              </w:rPr>
              <w:t xml:space="preserve"> series</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szCs w:val="16"/>
              </w:rPr>
            </w:pPr>
            <w:r w:rsidRPr="00BE7E2B">
              <w:rPr>
                <w:rFonts w:eastAsia="Calibri"/>
                <w:szCs w:val="16"/>
              </w:rPr>
              <w:t>auroc</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szCs w:val="16"/>
              </w:rPr>
            </w:pPr>
            <w:r w:rsidRPr="00BE7E2B">
              <w:rPr>
                <w:rFonts w:eastAsia="Calibri"/>
                <w:szCs w:val="16"/>
              </w:rPr>
              <w:t>pixel</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szCs w:val="16"/>
              </w:rPr>
            </w:pPr>
            <w:r w:rsidRPr="00BE7E2B">
              <w:rPr>
                <w:rFonts w:eastAsia="Calibri"/>
                <w:szCs w:val="16"/>
              </w:rPr>
              <w:t>pro</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szCs w:val="16"/>
              </w:rPr>
            </w:pPr>
            <w:r w:rsidRPr="00BE7E2B">
              <w:rPr>
                <w:rFonts w:eastAsia="Calibri"/>
                <w:szCs w:val="16"/>
              </w:rPr>
              <w:t>f1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szCs w:val="16"/>
              </w:rPr>
            </w:pPr>
            <w:r w:rsidRPr="00BE7E2B">
              <w:rPr>
                <w:rFonts w:eastAsia="Calibri"/>
                <w:szCs w:val="16"/>
              </w:rPr>
              <w:t>fps</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szCs w:val="16"/>
              </w:rPr>
            </w:pPr>
            <w:r w:rsidRPr="00BE7E2B">
              <w:rPr>
                <w:rFonts w:eastAsia="Calibri"/>
                <w:szCs w:val="16"/>
              </w:rPr>
              <w:t>latency</w:t>
            </w:r>
          </w:p>
        </w:tc>
      </w:tr>
      <w:tr w:rsidR="00B713AC" w:rsidTr="00F97A7D">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lang w:val="en-US"/>
              </w:rPr>
            </w:pPr>
            <w:r w:rsidRPr="00BE7E2B">
              <w:rPr>
                <w:lang w:val="en-US"/>
              </w:rPr>
              <w:t>origin(nearest-neighbor interpolation method)</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b/>
              </w:rPr>
            </w:pPr>
            <w:r w:rsidRPr="00BE7E2B">
              <w:rPr>
                <w:b/>
              </w:rPr>
              <w:t>0.9512</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b/>
              </w:rPr>
            </w:pPr>
            <w:r w:rsidRPr="00BE7E2B">
              <w:rPr>
                <w:b/>
              </w:rPr>
              <w:t>0.9271</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b/>
              </w:rPr>
            </w:pPr>
            <w:r w:rsidRPr="00BE7E2B">
              <w:rPr>
                <w:b/>
              </w:rPr>
              <w:t>0.7662</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b/>
              </w:rPr>
            </w:pPr>
            <w:r w:rsidRPr="00BE7E2B">
              <w:rPr>
                <w:b/>
              </w:rPr>
              <w:t>0.2058</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3.1585</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67475.8985</w:t>
            </w:r>
          </w:p>
        </w:tc>
      </w:tr>
      <w:tr w:rsidR="00B713AC" w:rsidTr="00F97A7D">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transpose convolution</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0.9296</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0.8962</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0.7372</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r w:rsidRPr="00BE7E2B">
              <w:t>0.1979</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b/>
              </w:rPr>
            </w:pPr>
            <w:r w:rsidRPr="00BE7E2B">
              <w:rPr>
                <w:b/>
              </w:rPr>
              <w:t>3.5901</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B713AC" w:rsidRPr="00BE7E2B" w:rsidRDefault="00B713AC" w:rsidP="00B713AC">
            <w:pPr>
              <w:rPr>
                <w:b/>
              </w:rPr>
            </w:pPr>
            <w:r w:rsidRPr="00BE7E2B">
              <w:rPr>
                <w:b/>
              </w:rPr>
              <w:t>60076.3767</w:t>
            </w:r>
          </w:p>
        </w:tc>
      </w:tr>
    </w:tbl>
    <w:p w:rsidR="00BE7E2B" w:rsidRDefault="00BE7E2B">
      <w:pPr>
        <w:jc w:val="both"/>
      </w:pPr>
      <w:bookmarkStart w:id="14" w:name="_ru9bzagl9b74" w:colFirst="0" w:colLast="0"/>
      <w:bookmarkEnd w:id="14"/>
    </w:p>
    <w:p w:rsidR="00344930" w:rsidRPr="00BE7E2B" w:rsidRDefault="00D91372">
      <w:pPr>
        <w:jc w:val="both"/>
        <w:rPr>
          <w:lang w:val="en-US"/>
        </w:rPr>
      </w:pPr>
      <w:r w:rsidRPr="00BE7E2B">
        <w:rPr>
          <w:lang w:val="en-US"/>
        </w:rPr>
        <w:t xml:space="preserve">Table </w:t>
      </w:r>
      <w:r w:rsidR="003F7725">
        <w:rPr>
          <w:lang w:val="en-US"/>
        </w:rPr>
        <w:t>6</w:t>
      </w:r>
      <w:r w:rsidRPr="00BE7E2B">
        <w:rPr>
          <w:lang w:val="en-US"/>
        </w:rPr>
        <w:t xml:space="preserve">. modifying the </w:t>
      </w:r>
      <w:r w:rsidR="003F7725">
        <w:rPr>
          <w:lang w:val="en-US"/>
        </w:rPr>
        <w:t>down</w:t>
      </w:r>
      <w:r w:rsidRPr="00BE7E2B">
        <w:rPr>
          <w:lang w:val="en-US"/>
        </w:rPr>
        <w:t>sampling techniques</w:t>
      </w:r>
    </w:p>
    <w:tbl>
      <w:tblPr>
        <w:tblStyle w:val="51"/>
        <w:tblW w:w="1047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500"/>
        <w:gridCol w:w="1305"/>
        <w:gridCol w:w="1230"/>
        <w:gridCol w:w="1275"/>
        <w:gridCol w:w="1305"/>
        <w:gridCol w:w="1830"/>
        <w:gridCol w:w="2025"/>
      </w:tblGrid>
      <w:tr w:rsidR="00344930">
        <w:trPr>
          <w:trHeight w:val="31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020DBC">
            <w:pPr>
              <w:widowControl w:val="0"/>
              <w:jc w:val="both"/>
            </w:pPr>
            <w:r w:rsidRPr="00BE7E2B">
              <w:rPr>
                <w:rFonts w:eastAsia="Calibri"/>
              </w:rPr>
              <w:t>P</w:t>
            </w:r>
            <w:r w:rsidR="00F2527E" w:rsidRPr="00BE7E2B">
              <w:rPr>
                <w:rFonts w:eastAsia="Calibri"/>
              </w:rPr>
              <w:t>cb</w:t>
            </w:r>
            <w:r w:rsidRPr="00BE7E2B">
              <w:t xml:space="preserve"> series</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auroc</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pixel</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pro</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f1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fps</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BE7E2B" w:rsidRDefault="00F2527E">
            <w:pPr>
              <w:widowControl w:val="0"/>
              <w:jc w:val="both"/>
              <w:rPr>
                <w:rFonts w:eastAsia="Calibri"/>
              </w:rPr>
            </w:pPr>
            <w:r w:rsidRPr="00BE7E2B">
              <w:rPr>
                <w:rFonts w:eastAsia="Calibri"/>
              </w:rPr>
              <w:t>latency</w:t>
            </w:r>
          </w:p>
        </w:tc>
      </w:tr>
      <w:tr w:rsidR="00020DBC" w:rsidTr="00826BC9">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lastRenderedPageBreak/>
              <w:t>origin(average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pPr>
              <w:rPr>
                <w:b/>
              </w:rPr>
            </w:pPr>
            <w:r w:rsidRPr="00BE7E2B">
              <w:rPr>
                <w:b/>
              </w:rPr>
              <w:t>0.9512</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pPr>
              <w:rPr>
                <w:b/>
              </w:rPr>
            </w:pPr>
            <w:r w:rsidRPr="00BE7E2B">
              <w:rPr>
                <w:b/>
              </w:rPr>
              <w:t>0.9271</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pPr>
              <w:rPr>
                <w:b/>
              </w:rPr>
            </w:pPr>
            <w:r w:rsidRPr="00BE7E2B">
              <w:rPr>
                <w:b/>
              </w:rPr>
              <w:t>0.7662</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pPr>
              <w:rPr>
                <w:b/>
              </w:rPr>
            </w:pPr>
            <w:r w:rsidRPr="00BE7E2B">
              <w:rPr>
                <w:b/>
              </w:rPr>
              <w:t>0.2058</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3.1585</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67475.8985</w:t>
            </w:r>
          </w:p>
        </w:tc>
      </w:tr>
      <w:tr w:rsidR="00020DBC" w:rsidTr="00826BC9">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max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0.9324</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0.9066</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0.7211</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r w:rsidRPr="00BE7E2B">
              <w:t>0.2021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pPr>
              <w:rPr>
                <w:b/>
              </w:rPr>
            </w:pPr>
            <w:r w:rsidRPr="00BE7E2B">
              <w:rPr>
                <w:b/>
              </w:rPr>
              <w:t>3.6538</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020DBC" w:rsidRPr="00BE7E2B" w:rsidRDefault="00020DBC" w:rsidP="00020DBC">
            <w:pPr>
              <w:rPr>
                <w:b/>
              </w:rPr>
            </w:pPr>
            <w:r w:rsidRPr="00BE7E2B">
              <w:rPr>
                <w:b/>
              </w:rPr>
              <w:t>58770.9564</w:t>
            </w:r>
          </w:p>
        </w:tc>
      </w:tr>
    </w:tbl>
    <w:p w:rsidR="0006388C" w:rsidRDefault="0006388C">
      <w:pPr>
        <w:jc w:val="both"/>
        <w:rPr>
          <w:highlight w:val="white"/>
        </w:rPr>
        <w:sectPr w:rsidR="0006388C" w:rsidSect="0006388C">
          <w:type w:val="continuous"/>
          <w:pgSz w:w="11909" w:h="16834"/>
          <w:pgMar w:top="1440" w:right="1440" w:bottom="1440" w:left="1440" w:header="720" w:footer="720" w:gutter="0"/>
          <w:pgNumType w:start="1"/>
          <w:cols w:space="720"/>
        </w:sectPr>
      </w:pPr>
    </w:p>
    <w:p w:rsidR="00344930" w:rsidRDefault="00F2527E">
      <w:pPr>
        <w:jc w:val="both"/>
        <w:rPr>
          <w:highlight w:val="white"/>
          <w:lang w:val="en-US"/>
        </w:rPr>
      </w:pPr>
      <w:r w:rsidRPr="00D5512D">
        <w:rPr>
          <w:highlight w:val="white"/>
          <w:lang w:val="en-US"/>
        </w:rPr>
        <w:t>From table 3-6, Modifications including switching to max pooling, using transpose convolution for upsampling, and applying L1 and L2 losses in the feature extractor's network backbone did not yield optimal results. These changes likely hindered t</w:t>
      </w:r>
      <w:r w:rsidRPr="00D5512D">
        <w:rPr>
          <w:highlight w:val="white"/>
          <w:lang w:val="en-US"/>
        </w:rPr>
        <w:t>he model's ability to capture and reconstruct intricate details crucial for effective anomaly detection, prompting a return to the original methodology.</w:t>
      </w:r>
    </w:p>
    <w:p w:rsidR="00D91372" w:rsidRPr="001411B1" w:rsidRDefault="00D91372" w:rsidP="001411B1">
      <w:pPr>
        <w:jc w:val="both"/>
        <w:rPr>
          <w:highlight w:val="white"/>
          <w:lang w:val="en-US"/>
        </w:rPr>
        <w:sectPr w:rsidR="00D91372" w:rsidRPr="001411B1" w:rsidSect="00D5512D">
          <w:type w:val="continuous"/>
          <w:pgSz w:w="11909" w:h="16834"/>
          <w:pgMar w:top="1440" w:right="1440" w:bottom="1440" w:left="1440" w:header="720" w:footer="720" w:gutter="0"/>
          <w:pgNumType w:start="1"/>
          <w:cols w:num="2" w:space="720"/>
        </w:sectPr>
      </w:pPr>
      <w:bookmarkStart w:id="15" w:name="_ysa906jr70yz" w:colFirst="0" w:colLast="0"/>
      <w:bookmarkEnd w:id="15"/>
      <w:r w:rsidRPr="00D5512D">
        <w:rPr>
          <w:highlight w:val="white"/>
          <w:lang w:val="en-US"/>
        </w:rPr>
        <w:t xml:space="preserve">Table 7. </w:t>
      </w:r>
      <w:r w:rsidR="00BE7E2B">
        <w:rPr>
          <w:rFonts w:ascii="Calibri" w:hAnsi="Calibri" w:cs="Calibri"/>
          <w:sz w:val="24"/>
          <w:szCs w:val="24"/>
          <w:lang w:val="en-US"/>
        </w:rPr>
        <w:t xml:space="preserve">Change </w:t>
      </w:r>
      <w:r w:rsidR="001411B1">
        <w:rPr>
          <w:rFonts w:ascii="Calibri" w:hAnsi="Calibri" w:cs="Calibri"/>
          <w:sz w:val="24"/>
          <w:szCs w:val="24"/>
          <w:lang w:val="en-US"/>
        </w:rPr>
        <w:t>dropout</w:t>
      </w:r>
    </w:p>
    <w:tbl>
      <w:tblPr>
        <w:tblStyle w:val="41"/>
        <w:tblW w:w="924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3"/>
        <w:gridCol w:w="1321"/>
        <w:gridCol w:w="1321"/>
        <w:gridCol w:w="1321"/>
        <w:gridCol w:w="1321"/>
        <w:gridCol w:w="1321"/>
        <w:gridCol w:w="1321"/>
      </w:tblGrid>
      <w:tr w:rsidR="00344930" w:rsidRPr="00D91372" w:rsidTr="00D61867">
        <w:trPr>
          <w:trHeight w:val="466"/>
        </w:trPr>
        <w:tc>
          <w:tcPr>
            <w:tcW w:w="132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P</w:t>
            </w:r>
            <w:r w:rsidR="00F2527E" w:rsidRPr="009914AE">
              <w:rPr>
                <w:rFonts w:eastAsiaTheme="majorEastAsia"/>
              </w:rPr>
              <w:t>cb</w:t>
            </w:r>
            <w:r w:rsidRPr="009914AE">
              <w:rPr>
                <w:rFonts w:eastAsiaTheme="majorEastAsia"/>
              </w:rPr>
              <w:t xml:space="preserve"> series</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auroc</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pixel</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pro</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f1</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fps</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latency</w:t>
            </w:r>
          </w:p>
        </w:tc>
      </w:tr>
      <w:tr w:rsidR="00344930" w:rsidRPr="00D91372" w:rsidTr="00D61867">
        <w:trPr>
          <w:trHeight w:val="510"/>
        </w:trPr>
        <w:tc>
          <w:tcPr>
            <w:tcW w:w="132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origin( 0 )</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0.9512</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b/>
              </w:rPr>
            </w:pPr>
            <w:r w:rsidRPr="009914AE">
              <w:rPr>
                <w:rFonts w:eastAsiaTheme="majorEastAsia"/>
                <w:b/>
              </w:rPr>
              <w:t>0.9271</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b/>
              </w:rPr>
            </w:pPr>
            <w:r w:rsidRPr="009914AE">
              <w:rPr>
                <w:rFonts w:eastAsiaTheme="majorEastAsia"/>
                <w:b/>
              </w:rPr>
              <w:t>0.7662</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b/>
              </w:rPr>
            </w:pPr>
            <w:r w:rsidRPr="009914AE">
              <w:rPr>
                <w:rFonts w:eastAsiaTheme="majorEastAsia"/>
                <w:b/>
              </w:rPr>
              <w:t>0.2058</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3.1585</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67475.9</w:t>
            </w:r>
          </w:p>
        </w:tc>
      </w:tr>
      <w:tr w:rsidR="00344930" w:rsidRPr="00D91372" w:rsidTr="00D61867">
        <w:trPr>
          <w:trHeight w:val="466"/>
        </w:trPr>
        <w:tc>
          <w:tcPr>
            <w:tcW w:w="132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F2527E">
            <w:pPr>
              <w:widowControl w:val="0"/>
              <w:jc w:val="both"/>
              <w:rPr>
                <w:rFonts w:eastAsiaTheme="majorEastAsia"/>
              </w:rPr>
            </w:pPr>
            <w:r w:rsidRPr="009914AE">
              <w:rPr>
                <w:rFonts w:eastAsiaTheme="majorEastAsia"/>
              </w:rPr>
              <w:t>0.1</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b/>
              </w:rPr>
            </w:pPr>
            <w:r w:rsidRPr="009914AE">
              <w:rPr>
                <w:rFonts w:eastAsiaTheme="majorEastAsia"/>
                <w:b/>
              </w:rPr>
              <w:t>0.9515</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0.9250</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0.7523</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rPr>
            </w:pPr>
            <w:r w:rsidRPr="009914AE">
              <w:rPr>
                <w:rFonts w:eastAsiaTheme="majorEastAsia"/>
              </w:rPr>
              <w:t>0.2019</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b/>
              </w:rPr>
            </w:pPr>
            <w:r w:rsidRPr="009914AE">
              <w:rPr>
                <w:rFonts w:eastAsiaTheme="majorEastAsia"/>
                <w:b/>
              </w:rPr>
              <w:t>3.6026</w:t>
            </w:r>
          </w:p>
        </w:tc>
        <w:tc>
          <w:tcPr>
            <w:tcW w:w="132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9914AE" w:rsidRDefault="00BE06F0">
            <w:pPr>
              <w:widowControl w:val="0"/>
              <w:jc w:val="both"/>
              <w:rPr>
                <w:rFonts w:eastAsiaTheme="majorEastAsia"/>
                <w:b/>
              </w:rPr>
            </w:pPr>
            <w:r w:rsidRPr="009914AE">
              <w:rPr>
                <w:rFonts w:eastAsiaTheme="majorEastAsia"/>
                <w:b/>
              </w:rPr>
              <w:t>61465.6</w:t>
            </w:r>
          </w:p>
        </w:tc>
      </w:tr>
    </w:tbl>
    <w:p w:rsidR="009914AE" w:rsidRPr="009914AE" w:rsidRDefault="009914AE">
      <w:pPr>
        <w:jc w:val="both"/>
        <w:rPr>
          <w:color w:val="1F1F1F"/>
          <w:szCs w:val="18"/>
          <w:highlight w:val="white"/>
          <w:lang w:val="en-US"/>
        </w:rPr>
        <w:sectPr w:rsidR="009914AE" w:rsidRPr="009914AE" w:rsidSect="00D91372">
          <w:type w:val="continuous"/>
          <w:pgSz w:w="11909" w:h="16834"/>
          <w:pgMar w:top="1440" w:right="1440" w:bottom="1440" w:left="1440" w:header="720" w:footer="720" w:gutter="0"/>
          <w:pgNumType w:start="1"/>
          <w:cols w:space="720"/>
        </w:sectPr>
      </w:pPr>
      <w:r w:rsidRPr="009914AE">
        <w:rPr>
          <w:color w:val="1F1F1F"/>
          <w:szCs w:val="18"/>
          <w:lang w:val="en-US"/>
        </w:rPr>
        <w:t>Based on the results, it was observed that a dropout rate of 0.1 yields the best performance. This setting does not lead to significant loss of information, yet effectively prevents overfitting and enhances accuracy.</w:t>
      </w:r>
    </w:p>
    <w:p w:rsidR="00D07264" w:rsidRDefault="00D07264" w:rsidP="009914AE">
      <w:pPr>
        <w:rPr>
          <w:lang w:val="en-US"/>
        </w:rPr>
        <w:sectPr w:rsidR="00D07264" w:rsidSect="00D5512D">
          <w:type w:val="continuous"/>
          <w:pgSz w:w="11909" w:h="16834"/>
          <w:pgMar w:top="1440" w:right="1440" w:bottom="1440" w:left="1440" w:header="720" w:footer="720" w:gutter="0"/>
          <w:pgNumType w:start="1"/>
          <w:cols w:num="2" w:space="720"/>
        </w:sectPr>
      </w:pPr>
      <w:bookmarkStart w:id="16" w:name="_hnjq7kon8kqj" w:colFirst="0" w:colLast="0"/>
      <w:bookmarkEnd w:id="16"/>
    </w:p>
    <w:p w:rsidR="009914AE" w:rsidRDefault="009914AE">
      <w:pPr>
        <w:jc w:val="both"/>
        <w:rPr>
          <w:lang w:val="en-US"/>
        </w:rPr>
      </w:pPr>
    </w:p>
    <w:p w:rsidR="00344930" w:rsidRPr="00D91372" w:rsidRDefault="00EC118A">
      <w:pPr>
        <w:jc w:val="both"/>
        <w:rPr>
          <w:color w:val="1F1F1F"/>
          <w:sz w:val="18"/>
          <w:szCs w:val="18"/>
          <w:highlight w:val="white"/>
          <w:lang w:val="en-US"/>
        </w:rPr>
      </w:pPr>
      <w:r w:rsidRPr="00EC118A">
        <w:rPr>
          <w:lang w:val="en-US"/>
        </w:rPr>
        <w:t>Table 8 details a network architecture incorporating the Chebyshev polynomial and the original loss function, alongside the original network backbone. It maintains the original upsampling and downsampling techniques, includes a dropout rate of 0.1, and employs a modified residual activation function.</w:t>
      </w:r>
    </w:p>
    <w:tbl>
      <w:tblPr>
        <w:tblStyle w:val="31"/>
        <w:tblW w:w="9915"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425"/>
        <w:gridCol w:w="1305"/>
        <w:gridCol w:w="1380"/>
        <w:gridCol w:w="1335"/>
        <w:gridCol w:w="1515"/>
        <w:gridCol w:w="1395"/>
        <w:gridCol w:w="1560"/>
      </w:tblGrid>
      <w:tr w:rsidR="00344930" w:rsidTr="00A13780">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A47C0E">
            <w:pPr>
              <w:widowControl w:val="0"/>
              <w:jc w:val="both"/>
            </w:pPr>
            <w:r w:rsidRPr="00EC118A">
              <w:rPr>
                <w:rFonts w:eastAsia="Calibri"/>
              </w:rPr>
              <w:t>P</w:t>
            </w:r>
            <w:r w:rsidR="00F2527E" w:rsidRPr="00EC118A">
              <w:rPr>
                <w:rFonts w:eastAsia="Calibri"/>
              </w:rPr>
              <w:t>cb</w:t>
            </w:r>
            <w:r w:rsidRPr="00EC118A">
              <w:t xml:space="preserve"> series</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F2527E">
            <w:pPr>
              <w:widowControl w:val="0"/>
              <w:jc w:val="both"/>
              <w:rPr>
                <w:rFonts w:eastAsia="Calibri"/>
              </w:rPr>
            </w:pPr>
            <w:r w:rsidRPr="00EC118A">
              <w:rPr>
                <w:rFonts w:eastAsia="Calibri"/>
              </w:rPr>
              <w:t>auroc</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F2527E">
            <w:pPr>
              <w:widowControl w:val="0"/>
              <w:jc w:val="both"/>
              <w:rPr>
                <w:rFonts w:eastAsia="Calibri"/>
              </w:rPr>
            </w:pPr>
            <w:r w:rsidRPr="00EC118A">
              <w:rPr>
                <w:rFonts w:eastAsia="Calibri"/>
              </w:rPr>
              <w:t>pixel</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F2527E">
            <w:pPr>
              <w:widowControl w:val="0"/>
              <w:jc w:val="both"/>
              <w:rPr>
                <w:rFonts w:eastAsia="Calibri"/>
              </w:rPr>
            </w:pPr>
            <w:r w:rsidRPr="00EC118A">
              <w:rPr>
                <w:rFonts w:eastAsia="Calibri"/>
              </w:rPr>
              <w:t>pro</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F2527E">
            <w:pPr>
              <w:widowControl w:val="0"/>
              <w:jc w:val="both"/>
              <w:rPr>
                <w:rFonts w:eastAsia="Calibri"/>
              </w:rPr>
            </w:pPr>
            <w:r w:rsidRPr="00EC118A">
              <w:rPr>
                <w:rFonts w:eastAsia="Calibri"/>
              </w:rPr>
              <w:t>f1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F2527E">
            <w:pPr>
              <w:widowControl w:val="0"/>
              <w:jc w:val="both"/>
              <w:rPr>
                <w:rFonts w:eastAsia="Calibri"/>
              </w:rPr>
            </w:pPr>
            <w:r w:rsidRPr="00EC118A">
              <w:rPr>
                <w:rFonts w:eastAsia="Calibri"/>
              </w:rPr>
              <w:t>fps</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EC118A" w:rsidRDefault="00F2527E">
            <w:pPr>
              <w:widowControl w:val="0"/>
              <w:jc w:val="both"/>
              <w:rPr>
                <w:rFonts w:eastAsia="Calibri"/>
              </w:rPr>
            </w:pPr>
            <w:r w:rsidRPr="00EC118A">
              <w:rPr>
                <w:rFonts w:eastAsia="Calibri"/>
              </w:rPr>
              <w:t>latency</w:t>
            </w:r>
          </w:p>
        </w:tc>
      </w:tr>
      <w:tr w:rsidR="00A47C0E" w:rsidTr="00A13780">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origin(silu)</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0.9515</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0.9250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0.7523</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0.2019</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3.6026</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61465.6258</w:t>
            </w:r>
          </w:p>
        </w:tc>
      </w:tr>
      <w:tr w:rsidR="00A47C0E" w:rsidTr="00A13780">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r w:rsidRPr="00EC118A">
              <w:t>Mish</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pPr>
              <w:rPr>
                <w:b/>
              </w:rPr>
            </w:pPr>
            <w:r w:rsidRPr="00EC118A">
              <w:rPr>
                <w:b/>
              </w:rPr>
              <w:t>0.9523</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pPr>
              <w:rPr>
                <w:b/>
              </w:rPr>
            </w:pPr>
            <w:r w:rsidRPr="00EC118A">
              <w:rPr>
                <w:b/>
              </w:rPr>
              <w:t>0.9291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pPr>
              <w:rPr>
                <w:b/>
              </w:rPr>
            </w:pPr>
            <w:r w:rsidRPr="00EC118A">
              <w:rPr>
                <w:b/>
              </w:rPr>
              <w:t>0.7639</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pPr>
              <w:rPr>
                <w:b/>
              </w:rPr>
            </w:pPr>
            <w:r w:rsidRPr="00EC118A">
              <w:rPr>
                <w:b/>
              </w:rPr>
              <w:t>0.2124</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pPr>
              <w:rPr>
                <w:b/>
              </w:rPr>
            </w:pPr>
            <w:r w:rsidRPr="00EC118A">
              <w:rPr>
                <w:b/>
              </w:rPr>
              <w:t>3.7127</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A47C0E" w:rsidRPr="00EC118A" w:rsidRDefault="00A47C0E" w:rsidP="00A47C0E">
            <w:pPr>
              <w:rPr>
                <w:b/>
              </w:rPr>
            </w:pPr>
            <w:r w:rsidRPr="00EC118A">
              <w:rPr>
                <w:b/>
              </w:rPr>
              <w:t>58782.1059</w:t>
            </w:r>
          </w:p>
        </w:tc>
      </w:tr>
    </w:tbl>
    <w:p w:rsidR="00EC118A" w:rsidRDefault="00EC118A" w:rsidP="000C29F7">
      <w:pPr>
        <w:rPr>
          <w:lang w:val="en-US"/>
        </w:rPr>
      </w:pPr>
      <w:bookmarkStart w:id="17" w:name="_2pv5itu47rgg" w:colFirst="0" w:colLast="0"/>
      <w:bookmarkEnd w:id="17"/>
      <w:r w:rsidRPr="00EC118A">
        <w:rPr>
          <w:lang w:val="en-US"/>
        </w:rPr>
        <w:t>In comparing different activation functions for the residual blocks, experimental results indicated that the MILU activation function outperforms SiLU. The superiority of MILU could be attributed to its ability to better manage the gradient flow and provide more dynamic range in activation, which is crucial for handling complex patterns in anomaly detection tasks.</w:t>
      </w:r>
    </w:p>
    <w:p w:rsidR="00EC118A" w:rsidRDefault="00EC118A" w:rsidP="000C29F7">
      <w:pPr>
        <w:rPr>
          <w:lang w:val="en-US"/>
        </w:rPr>
      </w:pPr>
    </w:p>
    <w:p w:rsidR="00344930" w:rsidRPr="000C29F7" w:rsidRDefault="000C29F7" w:rsidP="000C29F7">
      <w:pPr>
        <w:rPr>
          <w:lang w:val="en-US"/>
        </w:rPr>
      </w:pPr>
      <w:r w:rsidRPr="000C29F7">
        <w:rPr>
          <w:lang w:val="en-US"/>
        </w:rPr>
        <w:t>Table 9</w:t>
      </w:r>
      <w:r>
        <w:rPr>
          <w:lang w:val="en-US"/>
        </w:rPr>
        <w:t>.</w:t>
      </w:r>
      <w:r w:rsidRPr="000C29F7">
        <w:rPr>
          <w:lang w:val="en-US"/>
        </w:rPr>
        <w:t xml:space="preserve"> describes a network configuration that utilizes the Chebyshev polynomial, original loss function, and original network backbone. Additionally, it retains the original upsampling and downsampling methods, uses the Mish activation function with a dropout set at 0.1, and involves adjustments to parameters v1, v2, w, and n_heads.</w:t>
      </w:r>
    </w:p>
    <w:tbl>
      <w:tblPr>
        <w:tblStyle w:val="2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1290"/>
        <w:gridCol w:w="1289"/>
        <w:gridCol w:w="1289"/>
        <w:gridCol w:w="1289"/>
        <w:gridCol w:w="1289"/>
        <w:gridCol w:w="1289"/>
      </w:tblGrid>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2756F4">
            <w:pPr>
              <w:widowControl w:val="0"/>
              <w:rPr>
                <w:rFonts w:eastAsia="微軟正黑體"/>
                <w:sz w:val="18"/>
                <w:szCs w:val="18"/>
                <w:lang w:val="en-US"/>
              </w:rPr>
            </w:pPr>
            <w:r w:rsidRPr="00A13780">
              <w:rPr>
                <w:rFonts w:eastAsia="微軟正黑體"/>
                <w:sz w:val="18"/>
                <w:szCs w:val="18"/>
                <w:lang w:val="en-US"/>
              </w:rPr>
              <w:t>visa</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auroc</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pixel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pro</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f1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fps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latency</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pcb1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0.9754999876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0.8386648893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0.5715666429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0.1245437327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4.593978171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43535.25257</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pcb2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0.9927999973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0.9299597144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0.7583173855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0.2211874914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1.659051487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120550.8096</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pcb3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0.9853465557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0.9333935976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0.7351767782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0.1656654098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5.019471562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40044.05594</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pcb4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0.9892079234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0.9453049898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0.7340442309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0.3155216032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2.267844553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88630.41329</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pipe_fryum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0.9153999686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0.9502823353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0.7146063581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0.3206277692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7.257187922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20669.16299</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candle</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0.9901000261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0.9756087065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0.933150949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0.3976588377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7.723328585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25895.57052</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capsules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0.9898333549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0.9780046344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0.8915693296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0.5987913655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3.514089346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45530.99942</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lastRenderedPageBreak/>
              <w:t>cashew</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0.9747999907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0.9313732386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0.6254780248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0.5235213167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0.5235213167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20234.16686</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chewinggum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0.9754000902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0.7638657689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0.4060399769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0.07809419781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4.093335814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36644.92893</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fryum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0.9066184163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0.8328368344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0.4490907669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7.01730247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21375.73528</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macaroni1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0.9775999784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0.9685521722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0.9296662499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0.2296142763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9.267431894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21580.95169</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macaroni2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0.9872000813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0.9765995741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0.9776408202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0.3562729779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9.326440436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21444.40866</w:t>
            </w:r>
          </w:p>
        </w:tc>
      </w:tr>
      <w:tr w:rsidR="00344930" w:rsidRPr="00D07264">
        <w:trPr>
          <w:trHeight w:val="33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D07264">
            <w:pPr>
              <w:widowControl w:val="0"/>
              <w:rPr>
                <w:rFonts w:eastAsia="微軟正黑體"/>
                <w:sz w:val="18"/>
                <w:szCs w:val="18"/>
              </w:rPr>
            </w:pPr>
            <w:r w:rsidRPr="00A13780">
              <w:rPr>
                <w:rFonts w:eastAsia="微軟正黑體"/>
                <w:sz w:val="18"/>
                <w:szCs w:val="18"/>
              </w:rPr>
              <w:t>mean</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0.9794323295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0.9248523364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0.759174465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0.3150491454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5.188581963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42178.03798</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rank</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1</w:t>
            </w:r>
          </w:p>
        </w:tc>
      </w:tr>
      <w:tr w:rsidR="00344930" w:rsidRPr="00D07264">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rPr>
                <w:rFonts w:eastAsia="微軟正黑體"/>
                <w:sz w:val="18"/>
                <w:szCs w:val="18"/>
              </w:rPr>
            </w:pPr>
            <w:r w:rsidRPr="00A13780">
              <w:rPr>
                <w:rFonts w:eastAsia="微軟正黑體"/>
                <w:sz w:val="18"/>
                <w:szCs w:val="18"/>
              </w:rPr>
              <w:t>total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A13780" w:rsidRDefault="00F2527E">
            <w:pPr>
              <w:widowControl w:val="0"/>
              <w:jc w:val="right"/>
              <w:rPr>
                <w:rFonts w:eastAsia="微軟正黑體"/>
                <w:sz w:val="18"/>
                <w:szCs w:val="18"/>
              </w:rPr>
            </w:pPr>
            <w:r w:rsidRPr="00A13780">
              <w:rPr>
                <w:rFonts w:eastAsia="微軟正黑體"/>
                <w:sz w:val="18"/>
                <w:szCs w:val="18"/>
              </w:rPr>
              <w:t>29</w:t>
            </w:r>
          </w:p>
        </w:tc>
      </w:tr>
    </w:tbl>
    <w:p w:rsidR="0006388C" w:rsidRDefault="0006388C" w:rsidP="002F486C">
      <w:pPr>
        <w:sectPr w:rsidR="0006388C" w:rsidSect="00D07264">
          <w:type w:val="continuous"/>
          <w:pgSz w:w="11909" w:h="16834"/>
          <w:pgMar w:top="1440" w:right="1440" w:bottom="1440" w:left="1440" w:header="720" w:footer="720" w:gutter="0"/>
          <w:pgNumType w:start="1"/>
          <w:cols w:space="720"/>
        </w:sectPr>
      </w:pPr>
      <w:bookmarkStart w:id="18" w:name="_oh8jh4ef21kx" w:colFirst="0" w:colLast="0"/>
      <w:bookmarkEnd w:id="18"/>
    </w:p>
    <w:p w:rsidR="000C29F7" w:rsidRPr="0041682E" w:rsidRDefault="000C29F7" w:rsidP="000C29F7">
      <w:pPr>
        <w:rPr>
          <w:rFonts w:eastAsiaTheme="majorEastAsia"/>
          <w:lang w:val="en-US"/>
        </w:rPr>
      </w:pPr>
      <w:r w:rsidRPr="0041682E">
        <w:rPr>
          <w:rFonts w:eastAsiaTheme="majorEastAsia"/>
          <w:lang w:val="en-US"/>
        </w:rPr>
        <w:t>This study applies PCB insights to other areas, optimizing parameters like v1, v2, w, and n_heads. Enhancing n-heads in attention mechanisms aids in anomaly detection, but too high values risk overfitting and complexity. Feature prominence varies across categories; it's crucial for detailed PCB images but less so for objects with curved shapes like capsules and cashews.</w:t>
      </w:r>
    </w:p>
    <w:p w:rsidR="00344930" w:rsidRPr="002F486C" w:rsidRDefault="00F2527E" w:rsidP="002F486C">
      <w:pPr>
        <w:pStyle w:val="1"/>
        <w:rPr>
          <w:sz w:val="28"/>
          <w:lang w:val="en-US"/>
        </w:rPr>
      </w:pPr>
      <w:r w:rsidRPr="002F486C">
        <w:rPr>
          <w:sz w:val="28"/>
          <w:lang w:val="en-US"/>
        </w:rPr>
        <w:t>Experimental Results</w:t>
      </w:r>
    </w:p>
    <w:p w:rsidR="00344930" w:rsidRPr="009A636F" w:rsidRDefault="009A636F" w:rsidP="009A636F">
      <w:pPr>
        <w:jc w:val="both"/>
        <w:rPr>
          <w:lang w:val="en-US"/>
        </w:rPr>
      </w:pPr>
      <w:r w:rsidRPr="00D5512D">
        <w:rPr>
          <w:lang w:val="en-US"/>
        </w:rPr>
        <w:t>Table 10. This table presents the impact of each step on six major metrics for the PCB series, including AUROC, Pixel, PRO, F1, FPS, and Latency.</w:t>
      </w:r>
    </w:p>
    <w:tbl>
      <w:tblPr>
        <w:tblStyle w:val="11"/>
        <w:tblW w:w="9585" w:type="dxa"/>
        <w:tblInd w:w="-270" w:type="dxa"/>
        <w:tblBorders>
          <w:top w:val="nil"/>
          <w:left w:val="nil"/>
          <w:bottom w:val="nil"/>
          <w:right w:val="nil"/>
          <w:insideH w:val="nil"/>
          <w:insideV w:val="nil"/>
        </w:tblBorders>
        <w:tblLayout w:type="fixed"/>
        <w:tblLook w:val="0600" w:firstRow="0" w:lastRow="0" w:firstColumn="0" w:lastColumn="0" w:noHBand="1" w:noVBand="1"/>
      </w:tblPr>
      <w:tblGrid>
        <w:gridCol w:w="1538"/>
        <w:gridCol w:w="2392"/>
        <w:gridCol w:w="1125"/>
        <w:gridCol w:w="975"/>
        <w:gridCol w:w="1020"/>
        <w:gridCol w:w="1110"/>
        <w:gridCol w:w="1425"/>
      </w:tblGrid>
      <w:tr w:rsidR="00344930" w:rsidRPr="00DB5551" w:rsidTr="00D91372">
        <w:trPr>
          <w:trHeight w:val="330"/>
        </w:trPr>
        <w:tc>
          <w:tcPr>
            <w:tcW w:w="153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pcb</w:t>
            </w:r>
            <w:r w:rsidR="00D91372" w:rsidRPr="001D0BB2">
              <w:rPr>
                <w:rFonts w:eastAsia="微軟正黑體"/>
                <w:szCs w:val="16"/>
              </w:rPr>
              <w:t xml:space="preserve"> series</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auroc</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pixel</w:t>
            </w: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pro</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f1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fps</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latency</w:t>
            </w:r>
          </w:p>
        </w:tc>
      </w:tr>
      <w:tr w:rsidR="00344930" w:rsidRPr="00DB5551" w:rsidTr="00D91372">
        <w:trPr>
          <w:trHeight w:val="330"/>
        </w:trPr>
        <w:tc>
          <w:tcPr>
            <w:tcW w:w="153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origin</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F5008">
              <w:rPr>
                <w:rFonts w:eastAsia="微軟正黑體"/>
                <w:szCs w:val="16"/>
              </w:rPr>
              <w:t>0.9497982859</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0.924526155</w:t>
            </w: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0.7659175911</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0.206895485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3.23438408</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66916.26114</w:t>
            </w:r>
          </w:p>
        </w:tc>
      </w:tr>
      <w:tr w:rsidR="00344930" w:rsidRPr="00DB5551" w:rsidTr="00D91372">
        <w:trPr>
          <w:trHeight w:val="330"/>
        </w:trPr>
        <w:tc>
          <w:tcPr>
            <w:tcW w:w="153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rPr>
                <w:rFonts w:eastAsia="微軟正黑體"/>
                <w:szCs w:val="16"/>
              </w:rPr>
            </w:pPr>
            <w:r w:rsidRPr="001D0BB2">
              <w:rPr>
                <w:rFonts w:eastAsia="微軟正黑體"/>
                <w:szCs w:val="16"/>
              </w:rPr>
              <w:t>noise</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0.9512014687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0.9270945191</w:t>
            </w: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0.7662243236</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0.2058112296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3.158490604</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67475.89851</w:t>
            </w:r>
          </w:p>
        </w:tc>
      </w:tr>
      <w:tr w:rsidR="00344930" w:rsidRPr="00DB5551" w:rsidTr="00D91372">
        <w:trPr>
          <w:trHeight w:val="330"/>
        </w:trPr>
        <w:tc>
          <w:tcPr>
            <w:tcW w:w="1538"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344930" w:rsidRPr="001D0BB2" w:rsidRDefault="00F2527E">
            <w:pPr>
              <w:widowControl w:val="0"/>
              <w:rPr>
                <w:rFonts w:eastAsia="微軟正黑體"/>
                <w:szCs w:val="16"/>
              </w:rPr>
            </w:pPr>
            <w:r w:rsidRPr="001D0BB2">
              <w:rPr>
                <w:rFonts w:eastAsia="微軟正黑體"/>
                <w:szCs w:val="16"/>
              </w:rPr>
              <w:t>loss upsampling downsampling backbone</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rsidP="009A636F">
            <w:pPr>
              <w:widowControl w:val="0"/>
              <w:jc w:val="center"/>
              <w:rPr>
                <w:rFonts w:eastAsia="微軟正黑體"/>
                <w:szCs w:val="16"/>
                <w:highlight w:val="white"/>
              </w:rPr>
            </w:pPr>
            <w:r w:rsidRPr="001D0BB2">
              <w:rPr>
                <w:rFonts w:eastAsia="微軟正黑體"/>
                <w:szCs w:val="16"/>
                <w:highlight w:val="white"/>
              </w:rPr>
              <w:t>decrease</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344930">
            <w:pPr>
              <w:widowControl w:val="0"/>
              <w:rPr>
                <w:rFonts w:eastAsia="微軟正黑體"/>
                <w:szCs w:val="16"/>
              </w:rPr>
            </w:pP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344930">
            <w:pPr>
              <w:widowControl w:val="0"/>
              <w:rPr>
                <w:rFonts w:eastAsia="微軟正黑體"/>
                <w:szCs w:val="16"/>
              </w:rPr>
            </w:pP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344930">
            <w:pPr>
              <w:widowControl w:val="0"/>
              <w:rPr>
                <w:rFonts w:eastAsia="微軟正黑體"/>
                <w:szCs w:val="16"/>
              </w:rPr>
            </w:pP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344930">
            <w:pPr>
              <w:widowControl w:val="0"/>
              <w:rPr>
                <w:rFonts w:eastAsia="微軟正黑體"/>
                <w:szCs w:val="16"/>
              </w:rPr>
            </w:pP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344930">
            <w:pPr>
              <w:widowControl w:val="0"/>
              <w:rPr>
                <w:rFonts w:eastAsia="微軟正黑體"/>
                <w:szCs w:val="16"/>
              </w:rPr>
            </w:pPr>
          </w:p>
        </w:tc>
      </w:tr>
      <w:tr w:rsidR="00344930" w:rsidRPr="00DB5551" w:rsidTr="00D91372">
        <w:trPr>
          <w:trHeight w:val="600"/>
        </w:trPr>
        <w:tc>
          <w:tcPr>
            <w:tcW w:w="1538"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344930" w:rsidRPr="001D0BB2" w:rsidRDefault="00F2527E">
            <w:pPr>
              <w:widowControl w:val="0"/>
              <w:rPr>
                <w:rFonts w:eastAsia="微軟正黑體"/>
                <w:szCs w:val="16"/>
                <w:lang w:val="en-US"/>
              </w:rPr>
            </w:pPr>
            <w:r w:rsidRPr="001D0BB2">
              <w:rPr>
                <w:rFonts w:eastAsia="微軟正黑體"/>
                <w:szCs w:val="16"/>
                <w:lang w:val="en-US"/>
              </w:rPr>
              <w:t>noise+dropout</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0.9514511973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0.9249589294</w:t>
            </w: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0.752309907</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0.201938393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3.602601894</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61465.62577</w:t>
            </w:r>
          </w:p>
        </w:tc>
      </w:tr>
      <w:tr w:rsidR="00344930" w:rsidRPr="00DB5551" w:rsidTr="00D91372">
        <w:trPr>
          <w:trHeight w:val="330"/>
        </w:trPr>
        <w:tc>
          <w:tcPr>
            <w:tcW w:w="1538"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344930" w:rsidRPr="001D0BB2" w:rsidRDefault="00F2527E">
            <w:pPr>
              <w:widowControl w:val="0"/>
              <w:rPr>
                <w:rFonts w:eastAsia="微軟正黑體"/>
                <w:szCs w:val="16"/>
                <w:lang w:val="en-US"/>
              </w:rPr>
            </w:pPr>
            <w:r w:rsidRPr="001D0BB2">
              <w:rPr>
                <w:rFonts w:eastAsia="微軟正黑體"/>
                <w:szCs w:val="16"/>
                <w:lang w:val="en-US"/>
              </w:rPr>
              <w:t>noise+dropout+activation function</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0.9522868544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0.9291268736</w:t>
            </w: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0.7639495605</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0.212427783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3.712699309</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D0BB2" w:rsidRDefault="00F2527E">
            <w:pPr>
              <w:widowControl w:val="0"/>
              <w:jc w:val="right"/>
              <w:rPr>
                <w:rFonts w:eastAsia="微軟正黑體"/>
                <w:szCs w:val="16"/>
              </w:rPr>
            </w:pPr>
            <w:r w:rsidRPr="001D0BB2">
              <w:rPr>
                <w:rFonts w:eastAsia="微軟正黑體"/>
                <w:szCs w:val="16"/>
              </w:rPr>
              <w:t>58782.10592</w:t>
            </w:r>
          </w:p>
        </w:tc>
      </w:tr>
      <w:tr w:rsidR="00344930" w:rsidRPr="00DB5551" w:rsidTr="00D91372">
        <w:trPr>
          <w:trHeight w:val="615"/>
        </w:trPr>
        <w:tc>
          <w:tcPr>
            <w:tcW w:w="1538"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344930" w:rsidRPr="001D0BB2" w:rsidRDefault="00F2527E">
            <w:pPr>
              <w:widowControl w:val="0"/>
              <w:rPr>
                <w:rFonts w:eastAsia="微軟正黑體"/>
                <w:szCs w:val="16"/>
                <w:lang w:val="en-US"/>
              </w:rPr>
            </w:pPr>
            <w:r w:rsidRPr="001D0BB2">
              <w:rPr>
                <w:rFonts w:eastAsia="微軟正黑體"/>
                <w:szCs w:val="16"/>
                <w:lang w:val="en-US"/>
              </w:rPr>
              <w:t>noise+dropout+activation function+adjusti</w:t>
            </w:r>
            <w:r w:rsidRPr="001D0BB2">
              <w:rPr>
                <w:rFonts w:eastAsia="微軟正黑體"/>
                <w:szCs w:val="16"/>
                <w:lang w:val="en-US"/>
              </w:rPr>
              <w:lastRenderedPageBreak/>
              <w:t>ng parameters*4</w:t>
            </w:r>
          </w:p>
          <w:p w:rsidR="00344930" w:rsidRPr="001D0BB2" w:rsidRDefault="00F2527E">
            <w:pPr>
              <w:widowControl w:val="0"/>
              <w:rPr>
                <w:rFonts w:eastAsia="微軟正黑體"/>
                <w:szCs w:val="16"/>
              </w:rPr>
            </w:pPr>
            <w:r w:rsidRPr="001D0BB2">
              <w:rPr>
                <w:rFonts w:eastAsia="微軟正黑體"/>
                <w:szCs w:val="16"/>
              </w:rPr>
              <w:t>(v1 v2 w nhead)</w:t>
            </w:r>
          </w:p>
        </w:tc>
        <w:tc>
          <w:tcPr>
            <w:tcW w:w="23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F5008" w:rsidRDefault="00F2527E">
            <w:pPr>
              <w:widowControl w:val="0"/>
              <w:jc w:val="right"/>
              <w:rPr>
                <w:rFonts w:eastAsia="微軟正黑體"/>
                <w:b/>
                <w:szCs w:val="16"/>
              </w:rPr>
            </w:pPr>
            <w:r w:rsidRPr="001F5008">
              <w:rPr>
                <w:rFonts w:eastAsia="微軟正黑體"/>
                <w:b/>
                <w:szCs w:val="16"/>
              </w:rPr>
              <w:lastRenderedPageBreak/>
              <w:t>0.985713616</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F5008" w:rsidRDefault="00F2527E">
            <w:pPr>
              <w:widowControl w:val="0"/>
              <w:jc w:val="right"/>
              <w:rPr>
                <w:rFonts w:eastAsia="微軟正黑體"/>
                <w:szCs w:val="16"/>
              </w:rPr>
            </w:pPr>
            <w:r w:rsidRPr="001F5008">
              <w:rPr>
                <w:rFonts w:eastAsia="微軟正黑體"/>
                <w:szCs w:val="16"/>
              </w:rPr>
              <w:t>0.9118307978</w:t>
            </w:r>
          </w:p>
        </w:tc>
        <w:tc>
          <w:tcPr>
            <w:tcW w:w="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F5008" w:rsidRDefault="00F2527E">
            <w:pPr>
              <w:widowControl w:val="0"/>
              <w:jc w:val="right"/>
              <w:rPr>
                <w:rFonts w:eastAsia="微軟正黑體"/>
                <w:szCs w:val="16"/>
              </w:rPr>
            </w:pPr>
            <w:r w:rsidRPr="001F5008">
              <w:rPr>
                <w:rFonts w:eastAsia="微軟正黑體"/>
                <w:szCs w:val="16"/>
              </w:rPr>
              <w:t>0.6997762594</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F5008" w:rsidRDefault="00F2527E">
            <w:pPr>
              <w:widowControl w:val="0"/>
              <w:jc w:val="right"/>
              <w:rPr>
                <w:rFonts w:eastAsia="微軟正黑體"/>
                <w:szCs w:val="16"/>
              </w:rPr>
            </w:pPr>
            <w:r w:rsidRPr="001F5008">
              <w:rPr>
                <w:rFonts w:eastAsia="微軟正黑體"/>
                <w:szCs w:val="16"/>
              </w:rPr>
              <w:t>0.2067295593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F5008" w:rsidRDefault="00F2527E">
            <w:pPr>
              <w:widowControl w:val="0"/>
              <w:jc w:val="right"/>
              <w:rPr>
                <w:rFonts w:eastAsia="微軟正黑體"/>
                <w:szCs w:val="16"/>
              </w:rPr>
            </w:pPr>
            <w:r w:rsidRPr="001F5008">
              <w:rPr>
                <w:rFonts w:eastAsia="微軟正黑體"/>
                <w:szCs w:val="16"/>
              </w:rPr>
              <w:t>3.385086443</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344930" w:rsidRPr="001F5008" w:rsidRDefault="00F2527E">
            <w:pPr>
              <w:widowControl w:val="0"/>
              <w:jc w:val="right"/>
              <w:rPr>
                <w:rFonts w:eastAsia="微軟正黑體"/>
                <w:szCs w:val="16"/>
              </w:rPr>
            </w:pPr>
            <w:r w:rsidRPr="001F5008">
              <w:rPr>
                <w:rFonts w:eastAsia="微軟正黑體"/>
                <w:szCs w:val="16"/>
              </w:rPr>
              <w:t>73190.13286</w:t>
            </w:r>
          </w:p>
        </w:tc>
      </w:tr>
    </w:tbl>
    <w:p w:rsidR="00D91372" w:rsidRDefault="00D91372" w:rsidP="009A636F">
      <w:pPr>
        <w:rPr>
          <w:lang w:val="en-US"/>
        </w:rPr>
        <w:sectPr w:rsidR="00D91372" w:rsidSect="0006388C">
          <w:type w:val="continuous"/>
          <w:pgSz w:w="11909" w:h="16834"/>
          <w:pgMar w:top="1440" w:right="1440" w:bottom="1440" w:left="1440" w:header="720" w:footer="720" w:gutter="0"/>
          <w:pgNumType w:start="1"/>
          <w:cols w:space="720"/>
        </w:sectPr>
      </w:pPr>
      <w:bookmarkStart w:id="19" w:name="_s8hqmpkhjjgm" w:colFirst="0" w:colLast="0"/>
      <w:bookmarkEnd w:id="19"/>
    </w:p>
    <w:p w:rsidR="009A636F" w:rsidRPr="009A636F" w:rsidRDefault="009A636F" w:rsidP="009A636F">
      <w:pPr>
        <w:rPr>
          <w:lang w:val="en-US"/>
        </w:rPr>
      </w:pPr>
      <w:r w:rsidRPr="009A636F">
        <w:rPr>
          <w:lang w:val="en-US"/>
        </w:rPr>
        <w:t>In summary:</w:t>
      </w:r>
    </w:p>
    <w:p w:rsidR="009A636F" w:rsidRPr="009A636F" w:rsidRDefault="009A636F" w:rsidP="009A636F">
      <w:pPr>
        <w:pStyle w:val="a7"/>
        <w:numPr>
          <w:ilvl w:val="0"/>
          <w:numId w:val="3"/>
        </w:numPr>
        <w:ind w:leftChars="0"/>
        <w:rPr>
          <w:lang w:val="en-US"/>
        </w:rPr>
      </w:pPr>
      <w:r w:rsidRPr="009A636F">
        <w:rPr>
          <w:lang w:val="en-US"/>
        </w:rPr>
        <w:t>Chebyshev noise was the most effective for highlighting subtle image anomalies by altering data distribution.</w:t>
      </w:r>
    </w:p>
    <w:p w:rsidR="009A636F" w:rsidRPr="009A636F" w:rsidRDefault="009A636F" w:rsidP="009A636F">
      <w:pPr>
        <w:pStyle w:val="a7"/>
        <w:numPr>
          <w:ilvl w:val="0"/>
          <w:numId w:val="3"/>
        </w:numPr>
        <w:ind w:leftChars="0"/>
        <w:rPr>
          <w:lang w:val="en-US"/>
        </w:rPr>
      </w:pPr>
      <w:r w:rsidRPr="009A636F">
        <w:rPr>
          <w:lang w:val="en-US"/>
        </w:rPr>
        <w:t>Original methods for the network backbone, upsampling, and downsampling performed better, likely due to their alignment with dataset nuances and effective preservation of vital image details.</w:t>
      </w:r>
    </w:p>
    <w:p w:rsidR="00360A73" w:rsidRPr="00360A73" w:rsidRDefault="009A636F" w:rsidP="00360A73">
      <w:pPr>
        <w:pStyle w:val="a7"/>
        <w:numPr>
          <w:ilvl w:val="0"/>
          <w:numId w:val="3"/>
        </w:numPr>
        <w:ind w:leftChars="0"/>
        <w:rPr>
          <w:lang w:val="en-US"/>
        </w:rPr>
      </w:pPr>
      <w:r w:rsidRPr="009A636F">
        <w:rPr>
          <w:lang w:val="en-US"/>
        </w:rPr>
        <w:t>The Mish activation function outperformed SiLU, offering better gradient handling for complex pattern learning.</w:t>
      </w:r>
    </w:p>
    <w:p w:rsidR="009A636F" w:rsidRPr="009A636F" w:rsidRDefault="009A636F" w:rsidP="009A636F">
      <w:pPr>
        <w:pStyle w:val="a7"/>
        <w:numPr>
          <w:ilvl w:val="0"/>
          <w:numId w:val="3"/>
        </w:numPr>
        <w:ind w:leftChars="0"/>
        <w:rPr>
          <w:lang w:val="en-US"/>
        </w:rPr>
      </w:pPr>
      <w:r w:rsidRPr="009A636F">
        <w:rPr>
          <w:lang w:val="en-US"/>
        </w:rPr>
        <w:t>Generally, a higher n_head in the model architecture led to better performance in capturing various features and patterns within images. However, the optimal number of heads may vary based on dataset characteristics and computational resources.</w:t>
      </w:r>
    </w:p>
    <w:p w:rsidR="00360A73" w:rsidRPr="00360A73" w:rsidRDefault="009A636F" w:rsidP="00360A73">
      <w:pPr>
        <w:pStyle w:val="a7"/>
        <w:numPr>
          <w:ilvl w:val="0"/>
          <w:numId w:val="3"/>
        </w:numPr>
        <w:ind w:leftChars="0"/>
        <w:jc w:val="both"/>
        <w:rPr>
          <w:lang w:val="en-US"/>
        </w:rPr>
        <w:sectPr w:rsidR="00360A73" w:rsidRPr="00360A73" w:rsidSect="00D91372">
          <w:type w:val="continuous"/>
          <w:pgSz w:w="11909" w:h="16834"/>
          <w:pgMar w:top="1440" w:right="1440" w:bottom="1440" w:left="1440" w:header="720" w:footer="720" w:gutter="0"/>
          <w:pgNumType w:start="1"/>
          <w:cols w:num="2" w:space="720"/>
        </w:sectPr>
      </w:pPr>
      <w:r w:rsidRPr="009A636F">
        <w:rPr>
          <w:lang w:val="en-US"/>
        </w:rPr>
        <w:t>Model weighting adjustments for features and pixels were customized to dataset characteristics, optimizing anomaly detection performance for different dataset categories</w:t>
      </w:r>
    </w:p>
    <w:p w:rsidR="00D91372" w:rsidRDefault="00D91372" w:rsidP="00360A73">
      <w:pPr>
        <w:rPr>
          <w:lang w:val="en-US"/>
        </w:rPr>
        <w:sectPr w:rsidR="00D91372" w:rsidSect="00D5512D">
          <w:type w:val="continuous"/>
          <w:pgSz w:w="11909" w:h="16834"/>
          <w:pgMar w:top="1440" w:right="1440" w:bottom="1440" w:left="1440" w:header="720" w:footer="720" w:gutter="0"/>
          <w:pgNumType w:start="1"/>
          <w:cols w:num="2" w:space="720"/>
        </w:sectPr>
      </w:pPr>
    </w:p>
    <w:p w:rsidR="00360A73" w:rsidRPr="00DD5C52" w:rsidRDefault="00360A73" w:rsidP="00DD5C52">
      <w:pPr>
        <w:rPr>
          <w:sz w:val="2"/>
          <w:lang w:val="en-US"/>
        </w:rPr>
      </w:pPr>
    </w:p>
    <w:p w:rsidR="00344930" w:rsidRPr="00360A73" w:rsidRDefault="00F2527E" w:rsidP="00360A73">
      <w:pPr>
        <w:pStyle w:val="1"/>
        <w:rPr>
          <w:b/>
          <w:sz w:val="28"/>
          <w:lang w:val="en-US"/>
        </w:rPr>
      </w:pPr>
      <w:r w:rsidRPr="00360A73">
        <w:rPr>
          <w:b/>
          <w:sz w:val="28"/>
          <w:lang w:val="en-US"/>
        </w:rPr>
        <w:t>6. Conclusion</w:t>
      </w:r>
    </w:p>
    <w:p w:rsidR="00D86FD6" w:rsidRPr="00812D6D" w:rsidRDefault="00F2527E" w:rsidP="00812D6D">
      <w:pPr>
        <w:pStyle w:val="2"/>
        <w:jc w:val="both"/>
        <w:rPr>
          <w:sz w:val="28"/>
          <w:lang w:val="en-US"/>
        </w:rPr>
      </w:pPr>
      <w:bookmarkStart w:id="20" w:name="_6t8a98qxcpam" w:colFirst="0" w:colLast="0"/>
      <w:bookmarkStart w:id="21" w:name="_l0o12xne0msd" w:colFirst="0" w:colLast="0"/>
      <w:bookmarkEnd w:id="20"/>
      <w:bookmarkEnd w:id="21"/>
      <w:r w:rsidRPr="009A636F">
        <w:rPr>
          <w:sz w:val="28"/>
          <w:lang w:val="en-US"/>
        </w:rPr>
        <w:t>6.</w:t>
      </w:r>
      <w:r w:rsidR="009A636F">
        <w:rPr>
          <w:rFonts w:hint="eastAsia"/>
          <w:sz w:val="28"/>
          <w:lang w:val="en-US"/>
        </w:rPr>
        <w:t>1</w:t>
      </w:r>
      <w:r w:rsidRPr="009A636F">
        <w:rPr>
          <w:sz w:val="28"/>
          <w:lang w:val="en-US"/>
        </w:rPr>
        <w:t xml:space="preserve"> Study Limitations</w:t>
      </w:r>
    </w:p>
    <w:p w:rsidR="00D86FD6" w:rsidRPr="00D86FD6" w:rsidRDefault="00D86FD6" w:rsidP="00D86FD6">
      <w:pPr>
        <w:rPr>
          <w:lang w:val="en-US"/>
        </w:rPr>
      </w:pPr>
      <w:r w:rsidRPr="00D86FD6">
        <w:rPr>
          <w:lang w:val="en-US"/>
        </w:rPr>
        <w:t>One limitation is the need to tune parameters for each category, making it impractical for real-world applications. Ideally, demonstrating robustness would involve using the same parameters for all categories. Many top-ranking papers also employ different parameters for each category.</w:t>
      </w:r>
    </w:p>
    <w:p w:rsidR="00D86FD6" w:rsidRPr="00D86FD6" w:rsidRDefault="00D86FD6" w:rsidP="00D86FD6">
      <w:pPr>
        <w:rPr>
          <w:lang w:val="en-US"/>
        </w:rPr>
      </w:pPr>
      <w:r w:rsidRPr="00D86FD6">
        <w:rPr>
          <w:lang w:val="en-US"/>
        </w:rPr>
        <w:t>Theoretical steps involve exploring various options, but time constraints allow only the best option to proceed.</w:t>
      </w:r>
    </w:p>
    <w:p w:rsidR="00D86FD6" w:rsidRPr="00D86FD6" w:rsidRDefault="00D86FD6" w:rsidP="00D86FD6">
      <w:pPr>
        <w:rPr>
          <w:lang w:val="en-US"/>
        </w:rPr>
      </w:pPr>
    </w:p>
    <w:p w:rsidR="00D86FD6" w:rsidRPr="00D86FD6" w:rsidRDefault="00D86FD6" w:rsidP="00D86FD6">
      <w:pPr>
        <w:rPr>
          <w:lang w:val="en-US"/>
        </w:rPr>
      </w:pPr>
      <w:r w:rsidRPr="00D86FD6">
        <w:rPr>
          <w:lang w:val="en-US"/>
        </w:rPr>
        <w:t>Currently, improvements focus on minor model adjustments, limiting significant enhancement potential. To achieve further advancement, substantial revisions or starting a</w:t>
      </w:r>
      <w:r w:rsidR="00DE176B">
        <w:rPr>
          <w:rFonts w:hint="eastAsia"/>
          <w:lang w:val="en-US"/>
        </w:rPr>
        <w:t xml:space="preserve"> </w:t>
      </w:r>
      <w:r w:rsidRPr="00D86FD6">
        <w:rPr>
          <w:lang w:val="en-US"/>
        </w:rPr>
        <w:t>new in certain areas may be necessary.</w:t>
      </w:r>
    </w:p>
    <w:p w:rsidR="00344930" w:rsidRPr="009A636F" w:rsidRDefault="00F2527E">
      <w:pPr>
        <w:pStyle w:val="2"/>
        <w:jc w:val="both"/>
        <w:rPr>
          <w:sz w:val="28"/>
          <w:lang w:val="en-US"/>
        </w:rPr>
      </w:pPr>
      <w:bookmarkStart w:id="22" w:name="_xk79i09siliy" w:colFirst="0" w:colLast="0"/>
      <w:bookmarkEnd w:id="22"/>
      <w:r w:rsidRPr="009A636F">
        <w:rPr>
          <w:sz w:val="28"/>
          <w:lang w:val="en-US"/>
        </w:rPr>
        <w:t>6.</w:t>
      </w:r>
      <w:r w:rsidR="009A636F">
        <w:rPr>
          <w:rFonts w:hint="eastAsia"/>
          <w:sz w:val="28"/>
          <w:lang w:val="en-US"/>
        </w:rPr>
        <w:t>2</w:t>
      </w:r>
      <w:r w:rsidRPr="009A636F">
        <w:rPr>
          <w:sz w:val="28"/>
          <w:lang w:val="en-US"/>
        </w:rPr>
        <w:t xml:space="preserve"> Future Works</w:t>
      </w:r>
    </w:p>
    <w:p w:rsidR="00954EBC" w:rsidRDefault="00954EBC" w:rsidP="009A636F">
      <w:pPr>
        <w:rPr>
          <w:lang w:val="en-US"/>
        </w:rPr>
      </w:pPr>
      <w:bookmarkStart w:id="23" w:name="_gow14imoqtt1" w:colFirst="0" w:colLast="0"/>
      <w:bookmarkEnd w:id="23"/>
      <w:r w:rsidRPr="00954EBC">
        <w:rPr>
          <w:lang w:val="en-US"/>
        </w:rPr>
        <w:t>In summary, the study could benefit from testing different methods to find the optimal strategy. Expanding the testing scope to include other 2D datasets would enhance its applicability. While the current focus is on improving AUROC and PRO metrics, it is essential to prioritize increasing F1 scores, reducing latency, and improving FPS metrics in the future, rather than merely calculating them. Finally, considering the application of 2D methods in 3D contexts may be worth exploring.</w:t>
      </w:r>
    </w:p>
    <w:p w:rsidR="0041682E" w:rsidRDefault="0041682E" w:rsidP="009A636F">
      <w:pPr>
        <w:rPr>
          <w:lang w:val="en-US"/>
        </w:rPr>
      </w:pPr>
    </w:p>
    <w:p w:rsidR="00344930" w:rsidRPr="009A636F" w:rsidRDefault="00F2527E" w:rsidP="009A636F">
      <w:pPr>
        <w:rPr>
          <w:b/>
          <w:sz w:val="28"/>
          <w:lang w:val="en-US"/>
        </w:rPr>
      </w:pPr>
      <w:r w:rsidRPr="009A636F">
        <w:rPr>
          <w:b/>
          <w:sz w:val="28"/>
          <w:lang w:val="en-US"/>
        </w:rPr>
        <w:t>7. References</w:t>
      </w:r>
    </w:p>
    <w:p w:rsidR="00344930" w:rsidRPr="00EE6619" w:rsidRDefault="00F2527E">
      <w:pPr>
        <w:jc w:val="both"/>
        <w:rPr>
          <w:rFonts w:eastAsiaTheme="majorEastAsia"/>
          <w:lang w:val="en-US"/>
        </w:rPr>
      </w:pPr>
      <w:r w:rsidRPr="00EE6619">
        <w:rPr>
          <w:rFonts w:eastAsiaTheme="majorEastAsia"/>
          <w:lang w:val="en-US"/>
        </w:rPr>
        <w:t>[1] Samet Akcay, Amir Atapour-Abarghouei, and Toby P Breckon. "GANomaly: Semi-supervised anomaly detection via adversarial training." In Computer Vision</w:t>
      </w:r>
      <w:proofErr w:type="gramStart"/>
      <w:r w:rsidRPr="00EE6619">
        <w:rPr>
          <w:rFonts w:eastAsiaTheme="majorEastAsia"/>
          <w:lang w:val="en-US"/>
        </w:rPr>
        <w:t>–</w:t>
      </w:r>
      <w:proofErr w:type="gramEnd"/>
      <w:r w:rsidRPr="00EE6619">
        <w:rPr>
          <w:rFonts w:eastAsiaTheme="majorEastAsia"/>
          <w:lang w:val="en-US"/>
        </w:rPr>
        <w:t>ACCV 2018: 14th Asian Conference on Computer Vision, Perth, Australia, December 2</w:t>
      </w:r>
      <w:proofErr w:type="gramStart"/>
      <w:r w:rsidRPr="00EE6619">
        <w:rPr>
          <w:rFonts w:eastAsiaTheme="majorEastAsia"/>
          <w:lang w:val="en-US"/>
        </w:rPr>
        <w:t>–</w:t>
      </w:r>
      <w:proofErr w:type="gramEnd"/>
      <w:r w:rsidRPr="00EE6619">
        <w:rPr>
          <w:rFonts w:eastAsiaTheme="majorEastAsia"/>
          <w:lang w:val="en-US"/>
        </w:rPr>
        <w:t>6, 2018, Revised Selected Papers, Part III, pages 622–637. Springer, 2019.</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lastRenderedPageBreak/>
        <w:t>[2] Liron Bergman, Niv Cohen, and Yedid Hoshen. "Deep nearest neighbor anomaly detection." arXiv preprint arXiv:2002.10445,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 Paul Bergmann, Sindy Lowe, Michael Fauser, David Sattlegger, and Carsten Steger. "Improving unsupervised defect segmentation by applying structural similarity to autoencoders." arXiv preprint arXiv:1807.02011,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 Paul Bergmann, Michael Fauser, David Sattlegger, and Carsten Steger. "Mvtec ad</w:t>
      </w:r>
      <w:proofErr w:type="gramStart"/>
      <w:r w:rsidRPr="00EE6619">
        <w:rPr>
          <w:rFonts w:eastAsiaTheme="majorEastAsia"/>
          <w:lang w:val="en-US"/>
        </w:rPr>
        <w:t>–</w:t>
      </w:r>
      <w:proofErr w:type="gramEnd"/>
      <w:r w:rsidRPr="00EE6619">
        <w:rPr>
          <w:rFonts w:eastAsiaTheme="majorEastAsia"/>
          <w:lang w:val="en-US"/>
        </w:rPr>
        <w:t>a comprehensive real-world dataset for unsupervised anomaly detection." In Proceedings of the IEEE/CVF conference on computer vision and pattern recognition, pages 9592</w:t>
      </w:r>
      <w:proofErr w:type="gramStart"/>
      <w:r w:rsidRPr="00EE6619">
        <w:rPr>
          <w:rFonts w:eastAsiaTheme="majorEastAsia"/>
          <w:lang w:val="en-US"/>
        </w:rPr>
        <w:t>–</w:t>
      </w:r>
      <w:proofErr w:type="gramEnd"/>
      <w:r w:rsidRPr="00EE6619">
        <w:rPr>
          <w:rFonts w:eastAsiaTheme="majorEastAsia"/>
          <w:lang w:val="en-US"/>
        </w:rPr>
        <w:t>9600, 2019.</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[5] Paul Bergmann, Michael Fauser, David Sattlegger, and Carsten Steger. "Uninformed students: Student-teacher anomaly detection with discriminative latent embeddings." In Proceedings of the IEEE/CVF conference on computer vision and pattern recognition, pages 4183</w:t>
      </w:r>
      <w:proofErr w:type="gramStart"/>
      <w:r w:rsidRPr="00EE6619">
        <w:rPr>
          <w:rFonts w:eastAsiaTheme="majorEastAsia"/>
          <w:lang w:val="en-US"/>
        </w:rPr>
        <w:t>–</w:t>
      </w:r>
      <w:proofErr w:type="gramEnd"/>
      <w:r w:rsidRPr="00EE6619">
        <w:rPr>
          <w:rFonts w:eastAsiaTheme="majorEastAsia"/>
          <w:lang w:val="en-US"/>
        </w:rPr>
        <w:t>4192, 2020.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[6] Niv Cohen and Yedid Hoshen. "Sub-image anomaly detection with deep pyramid correspondences." arXiv preprint arXiv:2005.02357,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[7] Thomas Defard, Aleksandr Setkov, Angelique Loesch, and Romaric Audigier. "Padim: a patch distribution modeling framework for anomaly detection and localization." In Pattern Recognition. ICPR International Workshops and Challenges: Virtual Event, January 10</w:t>
      </w:r>
      <w:proofErr w:type="gramStart"/>
      <w:r w:rsidRPr="00EE6619">
        <w:rPr>
          <w:rFonts w:eastAsiaTheme="majorEastAsia"/>
          <w:lang w:val="en-US"/>
        </w:rPr>
        <w:t>–</w:t>
      </w:r>
      <w:proofErr w:type="gramEnd"/>
      <w:r w:rsidRPr="00EE6619">
        <w:rPr>
          <w:rFonts w:eastAsiaTheme="majorEastAsia"/>
          <w:lang w:val="en-US"/>
        </w:rPr>
        <w:t>15, 2021, Proceedings, Part IV, pages 475–489. Springer,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[8] David Dehaene and Pierre Eline. "Anomaly localization by modeling perceptual features." arXiv preprint arXiv:2008.05369,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[9] Hanqiu Deng and Xingyu Li. "Anomaly detection via reverse distillation from one-class embed</w:t>
      </w:r>
      <w:r w:rsidRPr="00EE6619">
        <w:rPr>
          <w:rFonts w:eastAsiaTheme="majorEastAsia"/>
          <w:lang w:val="en-US"/>
        </w:rPr>
        <w:t>ding." In Proceedings of the IEEE/CVF Conference on Computer Vision and Pattern Recognition, pages 9737</w:t>
      </w:r>
      <w:proofErr w:type="gramStart"/>
      <w:r w:rsidRPr="00EE6619">
        <w:rPr>
          <w:rFonts w:eastAsiaTheme="majorEastAsia"/>
          <w:lang w:val="en-US"/>
        </w:rPr>
        <w:t>–</w:t>
      </w:r>
      <w:proofErr w:type="gramEnd"/>
      <w:r w:rsidRPr="00EE6619">
        <w:rPr>
          <w:rFonts w:eastAsiaTheme="majorEastAsia"/>
          <w:lang w:val="en-US"/>
        </w:rPr>
        <w:t>9746, 2022.</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[10] Prafulla Dhariwal and Alexander Nichol. "Diffusion models beat GANs on image synthesis." Advances in Neural Information Processing Systems, 34:8780</w:t>
      </w:r>
      <w:proofErr w:type="gramStart"/>
      <w:r w:rsidRPr="00EE6619">
        <w:rPr>
          <w:rFonts w:eastAsiaTheme="majorEastAsia"/>
          <w:lang w:val="en-US"/>
        </w:rPr>
        <w:t>–</w:t>
      </w:r>
      <w:proofErr w:type="gramEnd"/>
      <w:r w:rsidRPr="00EE6619">
        <w:rPr>
          <w:rFonts w:eastAsiaTheme="majorEastAsia"/>
          <w:lang w:val="en-US"/>
        </w:rPr>
        <w:t>8794, 2021.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[11] Laurent Dinh, Jascha Sohl-Dickstein, and Samy Bengio. "Density estimation using real NVP." In International Conference on Learning Representations, 2017.</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[12] Alexey Dosovitskiy and Thomas Brox. "Generating images with perceptual similarity metrics based on deep networks." Advances in neural information processing systems, 29, 2016.</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[13] Spyros Gidaris, Praveer Singh, and Nikos Komodakis. "Unsupervised representation learning by predicting image rotations." arXiv preprint arXiv:1803.07728,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[14] Izhak Golan and Ran El-Yaniv. "Deep anomaly detection using geometric transformations." In Advances in Neural Information Processing Systems. Curran Associates, Inc.,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[15] Ian Goodfellow, Jean Pouget-Abadie, Mehdi Mirza, Bing Xu, David Warde-Farley, Sherjil Ozair, Aaron Courville, and Yoshua Bengio. "Generative adversarial networks." Communications of the ACM, 63(11):139</w:t>
      </w:r>
      <w:proofErr w:type="gramStart"/>
      <w:r w:rsidRPr="00EE6619">
        <w:rPr>
          <w:rFonts w:eastAsiaTheme="majorEastAsia"/>
          <w:lang w:val="en-US"/>
        </w:rPr>
        <w:t>–</w:t>
      </w:r>
      <w:proofErr w:type="gramEnd"/>
      <w:r w:rsidRPr="00EE6619">
        <w:rPr>
          <w:rFonts w:eastAsiaTheme="majorEastAsia"/>
          <w:lang w:val="en-US"/>
        </w:rPr>
        <w:t>144, 2020.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[16] Denis Gudovskiy, Shun Ishizaka, and Kazuki Kozuka. "Cflow-ad: Real-time unsupervised anomaly detection with localization via conditional normalizing flows." In Proceedings of the IEEE/CVF Winter Conference on Applications of Computer Vision, pages 98</w:t>
      </w:r>
      <w:proofErr w:type="gramStart"/>
      <w:r w:rsidRPr="00EE6619">
        <w:rPr>
          <w:rFonts w:eastAsiaTheme="majorEastAsia"/>
          <w:lang w:val="en-US"/>
        </w:rPr>
        <w:t>–</w:t>
      </w:r>
      <w:proofErr w:type="gramEnd"/>
      <w:r w:rsidRPr="00EE6619">
        <w:rPr>
          <w:rFonts w:eastAsiaTheme="majorEastAsia"/>
          <w:lang w:val="en-US"/>
        </w:rPr>
        <w:t>107, 2022.</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lastRenderedPageBreak/>
        <w:t>[17] Kaiming He, Xiangyu Zhang, Shaoqing Ren, and Jian Sun. "Deep residual learning for image recognition." In Proceedings of the IEEE conference on computer vision and pattern recognition, pages 770</w:t>
      </w:r>
      <w:proofErr w:type="gramStart"/>
      <w:r w:rsidRPr="00EE6619">
        <w:rPr>
          <w:rFonts w:eastAsiaTheme="majorEastAsia"/>
          <w:lang w:val="en-US"/>
        </w:rPr>
        <w:t>–</w:t>
      </w:r>
      <w:proofErr w:type="gramEnd"/>
      <w:r w:rsidRPr="00EE6619">
        <w:rPr>
          <w:rFonts w:eastAsiaTheme="majorEastAsia"/>
          <w:lang w:val="en-US"/>
        </w:rPr>
        <w:t>778, 2016.</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[18] Dan Hendrycks, Mantas Mazeika, Saurav Kadavath, and Dawn Song. "Using self-supervised learning can improve model robustness and uncertainty." Advances in neural information processing systems, 32, 2019.</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[19] Geoffrey Hinton, Oriol Vinyals, and Jeff Dean. "Distilling the knowledge in a neural network." arXiv preprint arXiv:1503.02531, 2015.</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[20] Jonathan Ho, Ajay Jain, and Pieter Abbeel. "Denoising diffusion probabilistic models." In Advances in Neural Information Processing Systems, pages 6840</w:t>
      </w:r>
      <w:proofErr w:type="gramStart"/>
      <w:r w:rsidRPr="00EE6619">
        <w:rPr>
          <w:rFonts w:eastAsiaTheme="majorEastAsia"/>
          <w:lang w:val="en-US"/>
        </w:rPr>
        <w:t>–</w:t>
      </w:r>
      <w:proofErr w:type="gramEnd"/>
      <w:r w:rsidRPr="00EE6619">
        <w:rPr>
          <w:rFonts w:eastAsiaTheme="majorEastAsia"/>
          <w:lang w:val="en-US"/>
        </w:rPr>
        <w:t>6851. Curran Associates, Inc.,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[21] Jonathan Ho, Ajay Jain, and Pieter Abbeel. "Denoising diffusion probabilistic models." Advances in Neural Information Processing Systems, 33:6840</w:t>
      </w:r>
      <w:proofErr w:type="gramStart"/>
      <w:r w:rsidRPr="00EE6619">
        <w:rPr>
          <w:rFonts w:eastAsiaTheme="majorEastAsia"/>
          <w:lang w:val="en-US"/>
        </w:rPr>
        <w:t>–</w:t>
      </w:r>
      <w:proofErr w:type="gramEnd"/>
      <w:r w:rsidRPr="00EE6619">
        <w:rPr>
          <w:rFonts w:eastAsiaTheme="majorEastAsia"/>
          <w:lang w:val="en-US"/>
        </w:rPr>
        <w:t>6851, 2020.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[22] Yibin Huang, Congying Qiu, and Kui Yuan. "Surface defect saliency of magnetic tile." The Visual Computer, 36:85</w:t>
      </w:r>
      <w:proofErr w:type="gramStart"/>
      <w:r w:rsidRPr="00EE6619">
        <w:rPr>
          <w:rFonts w:eastAsiaTheme="majorEastAsia"/>
          <w:lang w:val="en-US"/>
        </w:rPr>
        <w:t>–</w:t>
      </w:r>
      <w:proofErr w:type="gramEnd"/>
      <w:r w:rsidRPr="00EE6619">
        <w:rPr>
          <w:rFonts w:eastAsiaTheme="majorEastAsia"/>
          <w:lang w:val="en-US"/>
        </w:rPr>
        <w:t>96, 2020.</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[23] Jeremy Irvin, Pranav Rajpurkar, Michael Ko, Yifan Yu, Silviana Ciurea-Ilcus, Chris Chute, Henrik Marklund, Behzad Haghgoo, Robyn Ball, Katie Shpanskaya, et al. "Chexpert: A large chest radiograph dataset with uncertainty labels and expert comparison." In Proceedings of the AAAI conference on artificial intelligence, pages 590</w:t>
      </w:r>
      <w:proofErr w:type="gramStart"/>
      <w:r w:rsidRPr="00EE6619">
        <w:rPr>
          <w:rFonts w:eastAsiaTheme="majorEastAsia"/>
          <w:lang w:val="en-US"/>
        </w:rPr>
        <w:t>–</w:t>
      </w:r>
      <w:proofErr w:type="gramEnd"/>
      <w:r w:rsidRPr="00EE6619">
        <w:rPr>
          <w:rFonts w:eastAsiaTheme="majorEastAsia"/>
          <w:lang w:val="en-US"/>
        </w:rPr>
        <w:t>597, 2019.</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[24] Jongheon Jeong, Yang Zou, Taewan Kim, Dongqing Zhang, Avinash Ravichandran, and Onk</w:t>
      </w:r>
      <w:r w:rsidRPr="00EE6619">
        <w:rPr>
          <w:rFonts w:eastAsiaTheme="majorEastAsia"/>
          <w:lang w:val="en-US"/>
        </w:rPr>
        <w:t>ar Dabeer. "Winclip: Zero-/few-shot anomaly classification and segmentation." In Proceedings of the IEEE/CVF Conference on Computer Vision and Pattern Recognition (CVPR), pages 19606</w:t>
      </w:r>
      <w:proofErr w:type="gramStart"/>
      <w:r w:rsidRPr="00EE6619">
        <w:rPr>
          <w:rFonts w:eastAsiaTheme="majorEastAsia"/>
          <w:lang w:val="en-US"/>
        </w:rPr>
        <w:t>–</w:t>
      </w:r>
      <w:proofErr w:type="gramEnd"/>
      <w:r w:rsidRPr="00EE6619">
        <w:rPr>
          <w:rFonts w:eastAsiaTheme="majorEastAsia"/>
          <w:lang w:val="en-US"/>
        </w:rPr>
        <w:t>19616, 2023.</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[25] Durk P Kingma and Prafulla Dhariwal. "Glow: Generative flow with invertible 1x1 convolutions." Advances in neural information processing systems, 31,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[26] Diederik P Kingma and Max Welling. "Auto-encoding variational bayes." arXiv preprint arXiv:1312.6114, 2013.</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[27] Wen Liu, Weixin Luo, Dongze Lian, and Shenghua Gao. "Future frame prediction for anomaly detection</w:t>
      </w:r>
      <w:proofErr w:type="gramStart"/>
      <w:r w:rsidRPr="00EE6619">
        <w:rPr>
          <w:rFonts w:eastAsiaTheme="majorEastAsia"/>
          <w:lang w:val="en-US"/>
        </w:rPr>
        <w:t>–</w:t>
      </w:r>
      <w:proofErr w:type="gramEnd"/>
      <w:r w:rsidRPr="00EE6619">
        <w:rPr>
          <w:rFonts w:eastAsiaTheme="majorEastAsia"/>
          <w:lang w:val="en-US"/>
        </w:rPr>
        <w:t>a new baseline." In Proceedings of the IEEE conference on computer vision and pattern recognition, pages 6536</w:t>
      </w:r>
      <w:proofErr w:type="gramStart"/>
      <w:r w:rsidRPr="00EE6619">
        <w:rPr>
          <w:rFonts w:eastAsiaTheme="majorEastAsia"/>
          <w:lang w:val="en-US"/>
        </w:rPr>
        <w:t>–</w:t>
      </w:r>
      <w:proofErr w:type="gramEnd"/>
      <w:r w:rsidRPr="00EE6619">
        <w:rPr>
          <w:rFonts w:eastAsiaTheme="majorEastAsia"/>
          <w:lang w:val="en-US"/>
        </w:rPr>
        <w:t>6545, 2018.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[28] Zhikang Liu, Yiming Zhou, Yuansheng Xu, and Zilei Wang. "SimpleNet: A simple network for image anomaly detection and localization." In Proceedings of the IEEE/CVF Conference on Computer Vision and Pattern Recognition, pages 20402</w:t>
      </w:r>
      <w:proofErr w:type="gramStart"/>
      <w:r w:rsidRPr="00EE6619">
        <w:rPr>
          <w:rFonts w:eastAsiaTheme="majorEastAsia"/>
          <w:lang w:val="en-US"/>
        </w:rPr>
        <w:t>–</w:t>
      </w:r>
      <w:proofErr w:type="gramEnd"/>
      <w:r w:rsidRPr="00EE6619">
        <w:rPr>
          <w:rFonts w:eastAsiaTheme="majorEastAsia"/>
          <w:lang w:val="en-US"/>
        </w:rPr>
        <w:t>20411, 2023.</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[29] Fanbin Lu, Xufeng Yao, Chi-Wing Fu, and Jiaya Jia. "Removing anomalies as noises for industrial defect localization." In Proceedings of the IEEE/CVF International Conference on Computer Vision (ICCV), pages 16166</w:t>
      </w:r>
      <w:proofErr w:type="gramStart"/>
      <w:r w:rsidRPr="00EE6619">
        <w:rPr>
          <w:rFonts w:eastAsiaTheme="majorEastAsia"/>
          <w:lang w:val="en-US"/>
        </w:rPr>
        <w:t>–</w:t>
      </w:r>
      <w:proofErr w:type="gramEnd"/>
      <w:r w:rsidRPr="00EE6619">
        <w:rPr>
          <w:rFonts w:eastAsiaTheme="majorEastAsia"/>
          <w:lang w:val="en-US"/>
        </w:rPr>
        <w:t>16175, 2023.</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[30] Yuchen Lu and Peng Xu. "Anomaly detection for skin disease images using variational autoencoder." arXiv preprint arXiv:1807.01349,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[31] Michael Mathieu, Camille Couprie, and Yann LeCun. "Deep multi-scale video prediction beyond mean square error." arXiv preprint arXiv:1511.05440, 2015.</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[32] Mehdi Mirza and Simon Osindero. "Conditional generative adversarial nets." arXiv preprint arXiv:1411.1784, 2014.</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[33] Mehdi Noroozi and Paolo Favaro. "Unsupervised learning of visual representations by solving jigsaw puzzles." In Computer Vision</w:t>
      </w:r>
      <w:proofErr w:type="gramStart"/>
      <w:r w:rsidRPr="00EE6619">
        <w:rPr>
          <w:rFonts w:eastAsiaTheme="majorEastAsia"/>
          <w:lang w:val="en-US"/>
        </w:rPr>
        <w:t>–</w:t>
      </w:r>
      <w:proofErr w:type="gramEnd"/>
      <w:r w:rsidRPr="00EE6619">
        <w:rPr>
          <w:rFonts w:eastAsiaTheme="majorEastAsia"/>
          <w:lang w:val="en-US"/>
        </w:rPr>
        <w:t>ECCV 2016: 14th European Conference, Amsterdam, The Netherlands, October 11-14, 2016, Proceedings, Part VI, pages 69</w:t>
      </w:r>
      <w:proofErr w:type="gramStart"/>
      <w:r w:rsidRPr="00EE6619">
        <w:rPr>
          <w:rFonts w:eastAsiaTheme="majorEastAsia"/>
          <w:lang w:val="en-US"/>
        </w:rPr>
        <w:t>–</w:t>
      </w:r>
      <w:proofErr w:type="gramEnd"/>
      <w:r w:rsidRPr="00EE6619">
        <w:rPr>
          <w:rFonts w:eastAsiaTheme="majorEastAsia"/>
          <w:lang w:val="en-US"/>
        </w:rPr>
        <w:t>84. Springer, 2016.</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[34] Stanislav Pidhorskyi, Ranya Almohsen, and Gianfranco Doretto. "Generative probabilistic novelty detection with adversarial autoencoders." Advances in neural information processing systems, 31,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[35] Nicolae-Cat</w:t>
      </w:r>
      <w:r w:rsidRPr="00EE6619">
        <w:rPr>
          <w:rFonts w:eastAsia="MS Gothic"/>
          <w:lang w:val="en-US"/>
        </w:rPr>
        <w:t>˘</w:t>
      </w:r>
      <w:r w:rsidRPr="00EE6619">
        <w:rPr>
          <w:rFonts w:eastAsiaTheme="majorEastAsia"/>
          <w:lang w:val="en-US"/>
        </w:rPr>
        <w:t xml:space="preserve"> alin Ristea, Neelu Madan, Radu Tudor Ionescu, </w:t>
      </w:r>
      <w:r w:rsidRPr="00EE6619">
        <w:rPr>
          <w:rFonts w:eastAsia="MS Gothic"/>
          <w:lang w:val="en-US"/>
        </w:rPr>
        <w:t>˘</w:t>
      </w:r>
      <w:r w:rsidRPr="00EE6619">
        <w:rPr>
          <w:rFonts w:eastAsiaTheme="majorEastAsia"/>
          <w:lang w:val="en-US"/>
        </w:rPr>
        <w:t xml:space="preserve"> Kamal Nasrollahi, Fahad Shahbaz Khan, Thomas B Moeslund, and Mubarak Shah. "Self-supervised predictive convolutional attentive block for anomaly detection." In Proceedings of the IEEE/CVF Conference on Computer Vision and Pattern Recognition, pages 13576</w:t>
      </w:r>
      <w:proofErr w:type="gramStart"/>
      <w:r w:rsidRPr="00EE6619">
        <w:rPr>
          <w:rFonts w:eastAsiaTheme="majorEastAsia"/>
          <w:lang w:val="en-US"/>
        </w:rPr>
        <w:t>–</w:t>
      </w:r>
      <w:proofErr w:type="gramEnd"/>
      <w:r w:rsidRPr="00EE6619">
        <w:rPr>
          <w:rFonts w:eastAsiaTheme="majorEastAsia"/>
          <w:lang w:val="en-US"/>
        </w:rPr>
        <w:t>13586, 2022.</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[36] Karsten Roth, Latha Pemula, Joaquin Zepeda, Bernhard Scholkopf, Thomas Brox, and Peter Gehler. "Towards total recall in industrial anomaly detection." In Proceedings of the IEEE/CVF Conference on Computer Vision and Pattern Recognition, pages 14318</w:t>
      </w:r>
      <w:proofErr w:type="gramStart"/>
      <w:r w:rsidRPr="00EE6619">
        <w:rPr>
          <w:rFonts w:eastAsiaTheme="majorEastAsia"/>
          <w:lang w:val="en-US"/>
        </w:rPr>
        <w:t>–</w:t>
      </w:r>
      <w:proofErr w:type="gramEnd"/>
      <w:r w:rsidRPr="00EE6619">
        <w:rPr>
          <w:rFonts w:eastAsiaTheme="majorEastAsia"/>
          <w:lang w:val="en-US"/>
        </w:rPr>
        <w:t>14328, 2022.</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[37] Marco Rudolph, Bastian Wandt, and Bodo Rosenhahn. "Same same but different: Semi-supervised defect detection with normalizing flows." In Proceedings of the IEEE/CVF winter conference on applications of computer vision, pages 1907</w:t>
      </w:r>
      <w:proofErr w:type="gramStart"/>
      <w:r w:rsidRPr="00EE6619">
        <w:rPr>
          <w:rFonts w:eastAsiaTheme="majorEastAsia"/>
          <w:lang w:val="en-US"/>
        </w:rPr>
        <w:t>–</w:t>
      </w:r>
      <w:proofErr w:type="gramEnd"/>
      <w:r w:rsidRPr="00EE6619">
        <w:rPr>
          <w:rFonts w:eastAsiaTheme="majorEastAsia"/>
          <w:lang w:val="en-US"/>
        </w:rPr>
        <w:t>1916, 2021.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rPr>
        <w:t xml:space="preserve">[38] Olga Russakovsky, Jia Deng, Hao Su, Jonathan Krause, Sanjeev Satheesh, Sean Ma, Zhiheng Huang, Andrej Karpathy, Aditya Khosla, Michael Bernstein, et al. </w:t>
      </w:r>
      <w:r w:rsidRPr="00EE6619">
        <w:rPr>
          <w:rFonts w:eastAsiaTheme="majorEastAsia"/>
          <w:lang w:val="en-US"/>
        </w:rPr>
        <w:t>"ImageNet large scale visual recognition challenge." International journal of computer vision, 115:211</w:t>
      </w:r>
      <w:proofErr w:type="gramStart"/>
      <w:r w:rsidRPr="00EE6619">
        <w:rPr>
          <w:rFonts w:eastAsiaTheme="majorEastAsia"/>
          <w:lang w:val="en-US"/>
        </w:rPr>
        <w:t>–</w:t>
      </w:r>
      <w:proofErr w:type="gramEnd"/>
      <w:r w:rsidRPr="00EE6619">
        <w:rPr>
          <w:rFonts w:eastAsiaTheme="majorEastAsia"/>
          <w:lang w:val="en-US"/>
        </w:rPr>
        <w:t>252, 2015.</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[39] Mohammad Sabokrou, Mohammad Khalooei, Mahmood Fathy, and Ehsan Adeli. "Adversarially learned one-class classifier for novelty detection." In Proceedings of the IEEE conference on computer vision and pattern recognition, pages 3379</w:t>
      </w:r>
      <w:proofErr w:type="gramStart"/>
      <w:r w:rsidRPr="00EE6619">
        <w:rPr>
          <w:rFonts w:eastAsiaTheme="majorEastAsia"/>
          <w:lang w:val="en-US"/>
        </w:rPr>
        <w:t>–</w:t>
      </w:r>
      <w:proofErr w:type="gramEnd"/>
      <w:r w:rsidRPr="00EE6619">
        <w:rPr>
          <w:rFonts w:eastAsiaTheme="majorEastAsia"/>
          <w:lang w:val="en-US"/>
        </w:rPr>
        <w:t>3388, 2018.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[40] Woosang Shin, Jonghyeon Lee, Taehan Lee, Sangmoon Lee, and Jong Pil Yun. "Anomaly detection using score-based perturbation resilience." In Proceedings of the IEEE/CVF International Conference on Computer Vision (ICCV), pages 23372</w:t>
      </w:r>
      <w:proofErr w:type="gramStart"/>
      <w:r w:rsidRPr="00EE6619">
        <w:rPr>
          <w:rFonts w:eastAsiaTheme="majorEastAsia"/>
          <w:lang w:val="en-US"/>
        </w:rPr>
        <w:t>–</w:t>
      </w:r>
      <w:proofErr w:type="gramEnd"/>
      <w:r w:rsidRPr="00EE6619">
        <w:rPr>
          <w:rFonts w:eastAsiaTheme="majorEastAsia"/>
          <w:lang w:val="en-US"/>
        </w:rPr>
        <w:t>23382, 2023.</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[41] Jascha Sohl-Dickstein, Eric Weiss, Niru Maheswaranathan, and Surya Ganguli. "Deep unsupervised learning using nonequilibrium thermodynamics." In International Conference on Machine Learning, pages 2256</w:t>
      </w:r>
      <w:proofErr w:type="gramStart"/>
      <w:r w:rsidRPr="00EE6619">
        <w:rPr>
          <w:rFonts w:eastAsiaTheme="majorEastAsia"/>
          <w:lang w:val="en-US"/>
        </w:rPr>
        <w:t>–</w:t>
      </w:r>
      <w:proofErr w:type="gramEnd"/>
      <w:r w:rsidRPr="00EE6619">
        <w:rPr>
          <w:rFonts w:eastAsiaTheme="majorEastAsia"/>
          <w:lang w:val="en-US"/>
        </w:rPr>
        <w:t>2265. PMLR, 2015.</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[42] Jiaming Song, Chenlin Meng, and Stefano Ermon. "Denoising diffusion implicit models." In International Conference on Learning Representations,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[43] Yang Song and Stefano Ermon. "Generative modeling by estimating gradients of the data distribution." Advances in neural information processing systems, 32, 2019.</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[44] Yang Song, Jascha Sohl-Dickstein, Diederik P Kingma, Abhishek Kumar, Stefano Ermon, and Ben Poole. "Score-based generative modeling through stochastic differential equations." In Interna</w:t>
      </w:r>
      <w:r w:rsidRPr="00EE6619">
        <w:rPr>
          <w:rFonts w:eastAsiaTheme="majorEastAsia"/>
          <w:lang w:val="en-US"/>
        </w:rPr>
        <w:lastRenderedPageBreak/>
        <w:t>tional Conference on Learning Representations,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[45] Julia Wolleb, Florentin Bieder, Robin Sandkuhler, and Philippe C Cattin. "Diffusion models for medical anomaly detection." In Medical Image Computing and Computer Assisted Intervention</w:t>
      </w:r>
      <w:proofErr w:type="gramStart"/>
      <w:r w:rsidRPr="00EE6619">
        <w:rPr>
          <w:rFonts w:eastAsiaTheme="majorEastAsia"/>
          <w:lang w:val="en-US"/>
        </w:rPr>
        <w:t>–</w:t>
      </w:r>
      <w:proofErr w:type="gramEnd"/>
      <w:r w:rsidRPr="00EE6619">
        <w:rPr>
          <w:rFonts w:eastAsiaTheme="majorEastAsia"/>
          <w:lang w:val="en-US"/>
        </w:rPr>
        <w:t>MICCAI 2022: 25th International Conference, Singapore, September 18</w:t>
      </w:r>
      <w:proofErr w:type="gramStart"/>
      <w:r w:rsidRPr="00EE6619">
        <w:rPr>
          <w:rFonts w:eastAsiaTheme="majorEastAsia"/>
          <w:lang w:val="en-US"/>
        </w:rPr>
        <w:t>–</w:t>
      </w:r>
      <w:proofErr w:type="gramEnd"/>
      <w:r w:rsidRPr="00EE6619">
        <w:rPr>
          <w:rFonts w:eastAsiaTheme="majorEastAsia"/>
          <w:lang w:val="en-US"/>
        </w:rPr>
        <w:t>22, 2022, Proceedings, Part VIII, pages 35–45. Springer, 2022.</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[46] Julian Wyatt, Adam Leach, Sebastian M Schmon, and Chris G Willcocks. "Anoddpm: Anomaly detection with denoising diffusion probabilistic models using simplex noise." In Proceedings of the IEEE/CVF Conference on Computer Vision and Pattern Recognition, pages 650</w:t>
      </w:r>
      <w:proofErr w:type="gramStart"/>
      <w:r w:rsidRPr="00EE6619">
        <w:rPr>
          <w:rFonts w:eastAsiaTheme="majorEastAsia"/>
          <w:lang w:val="en-US"/>
        </w:rPr>
        <w:t>–</w:t>
      </w:r>
      <w:proofErr w:type="gramEnd"/>
      <w:r w:rsidRPr="00EE6619">
        <w:rPr>
          <w:rFonts w:eastAsiaTheme="majorEastAsia"/>
          <w:lang w:val="en-US"/>
        </w:rPr>
        <w:t>656, 2022.</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[47] Jiawei Yu, Ye Zheng, Xiang Wang, Wei Li, Yushuang Wu, Rui Zhao, and Liwei Wu. "Fastflow: Unsupervised anomaly detection and localization via 2D normalizing flows." arXiv preprint arXiv:2111.07677,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[48] Sergey Zagoruyko and Nikos Komodakis. "Wide residual networks." arXiv preprint arXiv:1605.07146, 2016.</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[49] Vitjan Zavrtanik, Matej Kristan, and Danijel Skocaj. "Reconstruction by inpainting for visual a</w:t>
      </w:r>
      <w:r w:rsidRPr="00EE6619">
        <w:rPr>
          <w:rFonts w:eastAsiaTheme="majorEastAsia"/>
          <w:lang w:val="en-US"/>
        </w:rPr>
        <w:t>nomaly detection." Pattern Recognition, 112:107706,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[50] Vitjan Zavrtanik, Matej Kristan, and Danijel Skocaj. "Draema discriminatively trained reconstruction embedding for surface anomaly detection." In Proceedings of the IEEE/CVF International Conference on Computer Vision, pages 8330</w:t>
      </w:r>
      <w:proofErr w:type="gramStart"/>
      <w:r w:rsidRPr="00EE6619">
        <w:rPr>
          <w:rFonts w:eastAsiaTheme="majorEastAsia"/>
          <w:lang w:val="en-US"/>
        </w:rPr>
        <w:t>–</w:t>
      </w:r>
      <w:proofErr w:type="gramEnd"/>
      <w:r w:rsidRPr="00EE6619">
        <w:rPr>
          <w:rFonts w:eastAsiaTheme="majorEastAsia"/>
          <w:lang w:val="en-US"/>
        </w:rPr>
        <w:t>8339, 2021.</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[51] Hui Zhang, Zheng Wang, Zuxuan Wu, and Yu-Gang Jiang. "Diffusionad: Denoising diffusion for anomaly detection." arXiv preprint arXiv:2303.08730, 2023.</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[52] Richard Zhang, Phillip Isola, Alexei A Efros, Eli Shechtman, and Oliver Wang. "The unreasonable effectiveness of deep features as a perceptual metric." In Proceedings of the IEEE conference on computer vision and pattern recognition, pages 586</w:t>
      </w:r>
      <w:proofErr w:type="gramStart"/>
      <w:r w:rsidRPr="00EE6619">
        <w:rPr>
          <w:rFonts w:eastAsiaTheme="majorEastAsia"/>
          <w:lang w:val="en-US"/>
        </w:rPr>
        <w:t>–</w:t>
      </w:r>
      <w:proofErr w:type="gramEnd"/>
      <w:r w:rsidRPr="00EE6619">
        <w:rPr>
          <w:rFonts w:eastAsiaTheme="majorEastAsia"/>
          <w:lang w:val="en-US"/>
        </w:rPr>
        <w:t>595, 2018.</w:t>
      </w:r>
    </w:p>
    <w:p w:rsidR="00344930" w:rsidRPr="00EE6619" w:rsidRDefault="00344930">
      <w:pPr>
        <w:jc w:val="both"/>
        <w:rPr>
          <w:rFonts w:eastAsiaTheme="majorEastAsia"/>
          <w:lang w:val="en-US"/>
        </w:rPr>
      </w:pPr>
    </w:p>
    <w:p w:rsidR="00344930" w:rsidRPr="00EE6619" w:rsidRDefault="00F2527E">
      <w:pPr>
        <w:jc w:val="both"/>
        <w:rPr>
          <w:rFonts w:eastAsiaTheme="majorEastAsia"/>
          <w:lang w:val="en-US"/>
        </w:rPr>
      </w:pPr>
      <w:r w:rsidRPr="00EE6619">
        <w:rPr>
          <w:rFonts w:eastAsiaTheme="majorEastAsia"/>
          <w:lang w:val="en-US"/>
        </w:rPr>
        <w:t>[53] Ying Zhao. "Omnial: A unified CNN framework for unsupervised anomaly localization." In Proceedings of the IEEE/CVF Conference on Computer Vision and Pattern Recognition (CVPR), pages 3924</w:t>
      </w:r>
      <w:proofErr w:type="gramStart"/>
      <w:r w:rsidRPr="00EE6619">
        <w:rPr>
          <w:rFonts w:eastAsiaTheme="majorEastAsia"/>
          <w:lang w:val="en-US"/>
        </w:rPr>
        <w:t>–</w:t>
      </w:r>
      <w:proofErr w:type="gramEnd"/>
      <w:r w:rsidRPr="00EE6619">
        <w:rPr>
          <w:rFonts w:eastAsiaTheme="majorEastAsia"/>
          <w:lang w:val="en-US"/>
        </w:rPr>
        <w:t>3933, 2023.</w:t>
      </w:r>
    </w:p>
    <w:p w:rsidR="00344930" w:rsidRPr="00EE6619" w:rsidRDefault="00344930">
      <w:pPr>
        <w:jc w:val="both"/>
        <w:rPr>
          <w:rFonts w:eastAsiaTheme="majorEastAsia"/>
          <w:lang w:val="en-US"/>
        </w:rPr>
      </w:pPr>
    </w:p>
    <w:p w:rsidR="00026549" w:rsidRPr="00EE6619" w:rsidRDefault="00026549">
      <w:pPr>
        <w:jc w:val="both"/>
        <w:rPr>
          <w:rFonts w:eastAsiaTheme="majorEastAsia"/>
          <w:lang w:val="en-US"/>
        </w:rPr>
        <w:sectPr w:rsidR="00026549" w:rsidRPr="00EE6619" w:rsidSect="00D5512D">
          <w:type w:val="continuous"/>
          <w:pgSz w:w="11909" w:h="16834"/>
          <w:pgMar w:top="1440" w:right="1440" w:bottom="1440" w:left="1440" w:header="720" w:footer="720" w:gutter="0"/>
          <w:pgNumType w:start="1"/>
          <w:cols w:num="2" w:space="720"/>
        </w:sectPr>
      </w:pPr>
    </w:p>
    <w:p w:rsidR="00344930" w:rsidRPr="00EE6619" w:rsidRDefault="00F2527E">
      <w:pPr>
        <w:jc w:val="both"/>
        <w:rPr>
          <w:rFonts w:eastAsiaTheme="majorEastAsia"/>
          <w:lang w:val="en-US"/>
        </w:rPr>
      </w:pPr>
      <w:r w:rsidRPr="00EE6619">
        <w:rPr>
          <w:rFonts w:eastAsiaTheme="majorEastAsia"/>
          <w:lang w:val="en-US"/>
        </w:rPr>
        <w:t>[54] David Zimmerer, Jens Petersen, Gregor Kohler, Paul Jäger, Peter Full, Klaus Maier-Hein, Tobias Roß, Tim Adler, Annika Reinke, and Lena Maier-Hein. "Medical out-of-distribution analysis challenge 2022, 2022."</w:t>
      </w:r>
    </w:p>
    <w:p w:rsidR="00A833DF" w:rsidRPr="00EE6619" w:rsidRDefault="00A833DF">
      <w:pPr>
        <w:jc w:val="both"/>
        <w:rPr>
          <w:rFonts w:eastAsiaTheme="majorEastAsia"/>
          <w:lang w:val="en-US"/>
        </w:rPr>
      </w:pPr>
    </w:p>
    <w:p w:rsidR="00026549" w:rsidRPr="00EE6619" w:rsidRDefault="00026549" w:rsidP="00026549">
      <w:pPr>
        <w:jc w:val="both"/>
        <w:rPr>
          <w:rFonts w:eastAsiaTheme="majorEastAsia"/>
          <w:lang w:val="en-US"/>
        </w:rPr>
      </w:pPr>
      <w:r w:rsidRPr="00EE6619">
        <w:rPr>
          <w:rFonts w:eastAsiaTheme="majorEastAsia"/>
          <w:lang w:val="en-US"/>
        </w:rPr>
        <w:t>[55] Yang Zou, Jongheon Jeong, Latha Pemula, Dongqing Zhang, and Onkar Dabeer. "Spot-the-difference self-supervised pretraining for anomaly de</w:t>
      </w:r>
      <w:r w:rsidRPr="00EE6619">
        <w:rPr>
          <w:rFonts w:eastAsiaTheme="majorEastAsia"/>
          <w:lang w:val="en-US"/>
        </w:rPr>
        <w:t>tection and segmentation." In Computer Vision</w:t>
      </w:r>
      <w:proofErr w:type="gramStart"/>
      <w:r w:rsidRPr="00EE6619">
        <w:rPr>
          <w:rFonts w:eastAsiaTheme="majorEastAsia"/>
          <w:lang w:val="en-US"/>
        </w:rPr>
        <w:t>–</w:t>
      </w:r>
      <w:proofErr w:type="gramEnd"/>
      <w:r w:rsidRPr="00EE6619">
        <w:rPr>
          <w:rFonts w:eastAsiaTheme="majorEastAsia"/>
          <w:lang w:val="en-US"/>
        </w:rPr>
        <w:t>ECCV 2022: 17th European Conference, Tel Aviv, Israel, October 23</w:t>
      </w:r>
      <w:proofErr w:type="gramStart"/>
      <w:r w:rsidRPr="00EE6619">
        <w:rPr>
          <w:rFonts w:eastAsiaTheme="majorEastAsia"/>
          <w:lang w:val="en-US"/>
        </w:rPr>
        <w:t>–</w:t>
      </w:r>
      <w:proofErr w:type="gramEnd"/>
      <w:r w:rsidRPr="00EE6619">
        <w:rPr>
          <w:rFonts w:eastAsiaTheme="majorEastAsia"/>
          <w:lang w:val="en-US"/>
        </w:rPr>
        <w:t>27, 2022, Proceedings, Part XXX, pages 392–408. Springer, 2022.</w:t>
      </w:r>
    </w:p>
    <w:p w:rsidR="00A833DF" w:rsidRPr="00EE6619" w:rsidRDefault="00A833DF" w:rsidP="00026549">
      <w:pPr>
        <w:jc w:val="both"/>
        <w:rPr>
          <w:rFonts w:eastAsiaTheme="majorEastAsia"/>
          <w:lang w:val="en-US"/>
        </w:rPr>
      </w:pPr>
    </w:p>
    <w:p w:rsidR="00A833DF" w:rsidRPr="00EE6619" w:rsidRDefault="00A833DF" w:rsidP="00A833DF">
      <w:pPr>
        <w:jc w:val="both"/>
        <w:rPr>
          <w:rFonts w:eastAsiaTheme="majorEastAsia"/>
          <w:lang w:val="en-US"/>
        </w:rPr>
      </w:pPr>
      <w:r w:rsidRPr="00EE6619">
        <w:rPr>
          <w:rFonts w:eastAsiaTheme="majorEastAsia"/>
          <w:lang w:val="en-US"/>
        </w:rPr>
        <w:t>[56] Mousakhan, A., Brox, T., &amp; Tayyub, J. (2023). Anomaly Detection with Conditioned Denoising Diffusion Models. ArXiv, abs/2305.15956.</w:t>
      </w:r>
    </w:p>
    <w:p w:rsidR="00A833DF" w:rsidRPr="00EE6619" w:rsidRDefault="00A833DF" w:rsidP="00026549">
      <w:pPr>
        <w:jc w:val="both"/>
        <w:rPr>
          <w:sz w:val="26"/>
          <w:szCs w:val="26"/>
          <w:lang w:val="en-US"/>
        </w:rPr>
        <w:sectPr w:rsidR="00A833DF" w:rsidRPr="00EE6619" w:rsidSect="00026549">
          <w:type w:val="continuous"/>
          <w:pgSz w:w="11909" w:h="16834"/>
          <w:pgMar w:top="1440" w:right="1440" w:bottom="1440" w:left="1440" w:header="720" w:footer="720" w:gutter="0"/>
          <w:pgNumType w:start="1"/>
          <w:cols w:num="2" w:space="720"/>
        </w:sectPr>
      </w:pPr>
    </w:p>
    <w:p w:rsidR="00344930" w:rsidRPr="00EE6619" w:rsidRDefault="00344930" w:rsidP="00A833DF">
      <w:pPr>
        <w:jc w:val="both"/>
        <w:rPr>
          <w:szCs w:val="34"/>
          <w:lang w:val="en-US"/>
        </w:rPr>
      </w:pPr>
    </w:p>
    <w:p w:rsidR="00B1445A" w:rsidRPr="00EE6619" w:rsidRDefault="00B1445A" w:rsidP="00B1445A">
      <w:pPr>
        <w:rPr>
          <w:b/>
          <w:sz w:val="28"/>
          <w:lang w:val="en-US"/>
        </w:rPr>
      </w:pPr>
      <w:r w:rsidRPr="00EE6619">
        <w:rPr>
          <w:b/>
          <w:sz w:val="28"/>
          <w:lang w:val="en-US"/>
        </w:rPr>
        <w:t>8. Implementation Details</w:t>
      </w:r>
    </w:p>
    <w:p w:rsidR="00EB2206" w:rsidRPr="00EE6619" w:rsidRDefault="00EB2206" w:rsidP="00EB2206">
      <w:pPr>
        <w:rPr>
          <w:lang w:val="en-US"/>
        </w:rPr>
        <w:sectPr w:rsidR="00EB2206" w:rsidRPr="00EE6619" w:rsidSect="00D6079A">
          <w:type w:val="continuous"/>
          <w:pgSz w:w="11909" w:h="16834"/>
          <w:pgMar w:top="1440" w:right="1440" w:bottom="1440" w:left="1440" w:header="720" w:footer="720" w:gutter="0"/>
          <w:pgNumType w:start="1"/>
          <w:cols w:space="720"/>
        </w:sectPr>
      </w:pPr>
    </w:p>
    <w:p w:rsidR="00EB2206" w:rsidRPr="00BE125E" w:rsidRDefault="00EB2206" w:rsidP="00BE125E">
      <w:pPr>
        <w:rPr>
          <w:lang w:val="en-US"/>
        </w:rPr>
        <w:sectPr w:rsidR="00EB2206" w:rsidRPr="00BE125E" w:rsidSect="00D6079A">
          <w:type w:val="continuous"/>
          <w:pgSz w:w="11909" w:h="16834"/>
          <w:pgMar w:top="1440" w:right="1440" w:bottom="1440" w:left="1440" w:header="720" w:footer="720" w:gutter="0"/>
          <w:pgNumType w:start="1"/>
          <w:cols w:space="720"/>
        </w:sectPr>
      </w:pPr>
      <w:r w:rsidRPr="00EE6619">
        <w:rPr>
          <w:lang w:val="en-US"/>
        </w:rPr>
        <w:t>Table 1</w:t>
      </w:r>
      <w:r w:rsidR="005B21A5">
        <w:rPr>
          <w:lang w:val="en-US"/>
        </w:rPr>
        <w:t>1</w:t>
      </w:r>
      <w:r w:rsidRPr="00EE6619">
        <w:rPr>
          <w:lang w:val="en-US"/>
        </w:rPr>
        <w:t>.</w:t>
      </w:r>
      <w:r w:rsidR="00BE125E" w:rsidRPr="00BE125E">
        <w:rPr>
          <w:rFonts w:eastAsia="Calibri"/>
          <w:sz w:val="24"/>
          <w:szCs w:val="24"/>
          <w:lang w:val="en-US"/>
        </w:rPr>
        <w:t>origin model</w:t>
      </w:r>
    </w:p>
    <w:tbl>
      <w:tblPr>
        <w:tblStyle w:val="100"/>
        <w:tblW w:w="102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908"/>
        <w:gridCol w:w="1545"/>
        <w:gridCol w:w="1560"/>
        <w:gridCol w:w="1575"/>
        <w:gridCol w:w="1605"/>
        <w:gridCol w:w="1455"/>
        <w:gridCol w:w="1560"/>
      </w:tblGrid>
      <w:tr w:rsidR="00EB2206" w:rsidRPr="00EE6619" w:rsidTr="00DB5551">
        <w:trPr>
          <w:trHeight w:val="315"/>
        </w:trPr>
        <w:tc>
          <w:tcPr>
            <w:tcW w:w="90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lang w:val="en-US"/>
              </w:rPr>
            </w:pPr>
          </w:p>
        </w:tc>
        <w:tc>
          <w:tcPr>
            <w:tcW w:w="15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4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15"/>
        </w:trPr>
        <w:tc>
          <w:tcPr>
            <w:tcW w:w="90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pcb1</w:t>
            </w:r>
          </w:p>
        </w:tc>
        <w:tc>
          <w:tcPr>
            <w:tcW w:w="15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0.8921000361</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0.8535388708</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0.7464483204</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0.1282527881</w:t>
            </w:r>
          </w:p>
        </w:tc>
        <w:tc>
          <w:tcPr>
            <w:tcW w:w="14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3.842100809</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52054.85487</w:t>
            </w:r>
          </w:p>
        </w:tc>
      </w:tr>
      <w:tr w:rsidR="00EB2206" w:rsidRPr="00EE6619" w:rsidTr="00DB5551">
        <w:trPr>
          <w:trHeight w:val="315"/>
        </w:trPr>
        <w:tc>
          <w:tcPr>
            <w:tcW w:w="90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pcb2</w:t>
            </w:r>
          </w:p>
        </w:tc>
        <w:tc>
          <w:tcPr>
            <w:tcW w:w="15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0.9564000368</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0.9596131444</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0.8683160105</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0.233044595</w:t>
            </w:r>
          </w:p>
        </w:tc>
        <w:tc>
          <w:tcPr>
            <w:tcW w:w="14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3.000815728</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66648.54431</w:t>
            </w:r>
          </w:p>
        </w:tc>
      </w:tr>
      <w:tr w:rsidR="00EB2206" w:rsidRPr="00EE6619" w:rsidTr="00DB5551">
        <w:trPr>
          <w:trHeight w:val="315"/>
        </w:trPr>
        <w:tc>
          <w:tcPr>
            <w:tcW w:w="90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pcb3</w:t>
            </w:r>
          </w:p>
        </w:tc>
        <w:tc>
          <w:tcPr>
            <w:tcW w:w="15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0.9638613462</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0.9486213923</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0.7807121802</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0.1897548173</w:t>
            </w:r>
          </w:p>
        </w:tc>
        <w:tc>
          <w:tcPr>
            <w:tcW w:w="14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4.078027841</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49288.53059</w:t>
            </w:r>
          </w:p>
        </w:tc>
      </w:tr>
      <w:tr w:rsidR="00EB2206" w:rsidRPr="00EE6619" w:rsidTr="00DB5551">
        <w:trPr>
          <w:trHeight w:val="315"/>
        </w:trPr>
        <w:tc>
          <w:tcPr>
            <w:tcW w:w="90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pcb4</w:t>
            </w:r>
          </w:p>
        </w:tc>
        <w:tc>
          <w:tcPr>
            <w:tcW w:w="15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0.9868317246</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0.9363312125</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0.6681938533</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0.2765297396</w:t>
            </w:r>
          </w:p>
        </w:tc>
        <w:tc>
          <w:tcPr>
            <w:tcW w:w="14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2.016591941</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99673.11478</w:t>
            </w:r>
          </w:p>
        </w:tc>
      </w:tr>
    </w:tbl>
    <w:p w:rsidR="00EB2206" w:rsidRPr="00EE6619" w:rsidRDefault="00EB2206" w:rsidP="00EB2206">
      <w:pPr>
        <w:tabs>
          <w:tab w:val="left" w:pos="760"/>
        </w:tabs>
        <w:sectPr w:rsidR="00EB2206" w:rsidRPr="00EE6619" w:rsidSect="00D6079A">
          <w:type w:val="continuous"/>
          <w:pgSz w:w="11909" w:h="16834"/>
          <w:pgMar w:top="1440" w:right="1440" w:bottom="1440" w:left="1440" w:header="720" w:footer="720" w:gutter="0"/>
          <w:pgNumType w:start="1"/>
          <w:cols w:space="720"/>
        </w:sectPr>
      </w:pPr>
    </w:p>
    <w:p w:rsidR="00EB2206" w:rsidRPr="00EE6619" w:rsidRDefault="00EB2206" w:rsidP="00EB2206">
      <w:pPr>
        <w:rPr>
          <w:lang w:val="en-US"/>
        </w:rPr>
      </w:pPr>
      <w:r w:rsidRPr="00EE6619">
        <w:rPr>
          <w:lang w:val="en-US"/>
        </w:rPr>
        <w:t>Table</w:t>
      </w:r>
      <w:r w:rsidR="005B21A5">
        <w:rPr>
          <w:lang w:val="en-US"/>
        </w:rPr>
        <w:t>1</w:t>
      </w:r>
      <w:r w:rsidRPr="00EE6619">
        <w:rPr>
          <w:lang w:val="en-US"/>
        </w:rPr>
        <w:t xml:space="preserve">2. </w:t>
      </w:r>
      <w:r w:rsidR="00BE125E" w:rsidRPr="00BE125E">
        <w:rPr>
          <w:lang w:val="en-US"/>
        </w:rPr>
        <w:t>change noise</w:t>
      </w:r>
    </w:p>
    <w:tbl>
      <w:tblPr>
        <w:tblStyle w:val="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1290"/>
        <w:gridCol w:w="1289"/>
        <w:gridCol w:w="1289"/>
        <w:gridCol w:w="1289"/>
        <w:gridCol w:w="1289"/>
        <w:gridCol w:w="1289"/>
      </w:tblGrid>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auroc</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pixel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pro</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fps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latency</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origin(Gaussian)</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0.8921000361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0.8535388708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0.7464483204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0.1282527881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3.842100809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52054.85487</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Rayleigh</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0.8953000307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0.8543448448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0.7416151852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0.1278376485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4.01241593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49845.28112</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pepper</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0.8920000196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0.8521294594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0.6861836117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0.1321316805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4.124218333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48494.03787</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chebyshev</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0.8988999128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0.860730648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0.743587683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0.1286459339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4.155907735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48124.26376</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Uniform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0.8885000348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0.8505647182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0.7315568527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0.1241350109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4.532930964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44121.5632</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auroc</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pixel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pro</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fps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latency</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origin(Gaussian)</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0.9564000368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0.9596131444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0.8683160105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0.233044595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3.000815728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66648.54431</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Rayleigh</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0.9554001093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0.9598103762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0.8711151955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0.2318240164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3.343294977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59821.22469</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pepper</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0.9551000595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0.9598298073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0.8674227745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0.2303237577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3.324497053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60159.4758</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chebyshev</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0.9564999938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0.9604209065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0.8746431025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0.2346019114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2.384485081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83875.55099</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Uniform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0.9565000534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0.9600646496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0.8705039388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0.233174932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3.278321679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61006.82592</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auroc</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pixel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pro</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fps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latency</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origin(Gaussian)</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0.9638613462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0.9486213923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0.7807121802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0.1897548173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4.078027841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49288.53059</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Rayleigh</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0.9622772336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0.9468628168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0.759876497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0.1874187465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4.601536802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43681.05888</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pepper</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0.9641583562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0.9473272562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0.7592624242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0.1895675854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4.680161924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42947.23201</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chebyshev</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0.9622772336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0.9476521015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0.775882073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0.186149801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3.680258012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54615.73601</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Uniform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0.9623761773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0.9470049739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0.7679349466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0.1891558982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4.742463722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42383.03375</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auroc</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pixel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pro</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fps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latency</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lastRenderedPageBreak/>
              <w:t>origin(Gaussian)</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0.9868317246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0.9363312125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0.6681938533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0.2765297396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2.016591941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99673.11478</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Rayleigh</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0.9867327213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0.9403423071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0.680368123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0.2807257337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2.355870676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85318.77494</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pepper</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0.9865346551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0.9338234663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0.6419975718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0.2672051054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2.402078303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83677.53863</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chebyshev</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0.9871287346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0.9395744205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0.670784436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0.2738472721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2.413311589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b/>
                <w:sz w:val="16"/>
                <w:szCs w:val="16"/>
              </w:rPr>
              <w:t>83288.04326</w:t>
            </w:r>
          </w:p>
        </w:tc>
      </w:tr>
      <w:tr w:rsidR="00EB2206" w:rsidRPr="00EE6619" w:rsidTr="00DB5551">
        <w:trPr>
          <w:trHeight w:val="6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Uniform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0.9853464961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0.9330798984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0.6274445072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0.2615458588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2.473629101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81257.12943</w:t>
            </w:r>
          </w:p>
        </w:tc>
      </w:tr>
    </w:tbl>
    <w:p w:rsidR="00EB2206" w:rsidRPr="00EE6619" w:rsidRDefault="00EB2206" w:rsidP="00EB2206">
      <w:pPr>
        <w:jc w:val="both"/>
        <w:rPr>
          <w:lang w:val="en-US"/>
        </w:rPr>
        <w:sectPr w:rsidR="00EB2206" w:rsidRPr="00EE6619" w:rsidSect="0006388C">
          <w:type w:val="continuous"/>
          <w:pgSz w:w="11909" w:h="16834"/>
          <w:pgMar w:top="1440" w:right="1440" w:bottom="1440" w:left="1440" w:header="720" w:footer="720" w:gutter="0"/>
          <w:pgNumType w:start="1"/>
          <w:cols w:space="720"/>
        </w:sectPr>
      </w:pPr>
    </w:p>
    <w:p w:rsidR="00EB2206" w:rsidRPr="00EE6619" w:rsidRDefault="00EB2206" w:rsidP="00EB2206">
      <w:pPr>
        <w:jc w:val="both"/>
        <w:rPr>
          <w:lang w:val="en-US"/>
        </w:rPr>
      </w:pPr>
      <w:r w:rsidRPr="00EE6619">
        <w:rPr>
          <w:lang w:val="en-US"/>
        </w:rPr>
        <w:t xml:space="preserve">Table </w:t>
      </w:r>
      <w:r w:rsidR="005B21A5">
        <w:rPr>
          <w:lang w:val="en-US"/>
        </w:rPr>
        <w:t>1</w:t>
      </w:r>
      <w:r w:rsidRPr="00EE6619">
        <w:rPr>
          <w:lang w:val="en-US"/>
        </w:rPr>
        <w:t>3. regularization of the loss function</w:t>
      </w:r>
    </w:p>
    <w:tbl>
      <w:tblPr>
        <w:tblStyle w:val="8"/>
        <w:tblW w:w="11160" w:type="dxa"/>
        <w:tblInd w:w="-825" w:type="dxa"/>
        <w:tblBorders>
          <w:top w:val="nil"/>
          <w:left w:val="nil"/>
          <w:bottom w:val="nil"/>
          <w:right w:val="nil"/>
          <w:insideH w:val="nil"/>
          <w:insideV w:val="nil"/>
        </w:tblBorders>
        <w:tblLayout w:type="fixed"/>
        <w:tblLook w:val="0600" w:firstRow="0" w:lastRow="0" w:firstColumn="0" w:lastColumn="0" w:noHBand="1" w:noVBand="1"/>
      </w:tblPr>
      <w:tblGrid>
        <w:gridCol w:w="1830"/>
        <w:gridCol w:w="1575"/>
        <w:gridCol w:w="1680"/>
        <w:gridCol w:w="1515"/>
        <w:gridCol w:w="1695"/>
        <w:gridCol w:w="1425"/>
        <w:gridCol w:w="1440"/>
      </w:tblGrid>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pcb1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auroc</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pixel</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pro</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fps</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latency</w:t>
            </w:r>
          </w:p>
        </w:tc>
      </w:tr>
      <w:tr w:rsidR="00EB2206" w:rsidRPr="00EE6619" w:rsidTr="00DB5551">
        <w:trPr>
          <w:trHeight w:val="34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origin</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0.8988999128</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0.860730648</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0.743587683</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0.1286459339</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4.155907735</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48124.26376</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0.8928000331</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0.8540740609</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0.7494523284</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0.1274277974</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4.105482502</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48715.34586</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0.8962999582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0.8562864065</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0.7224112559</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0.1189278753</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4.413983361</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45310.54688</w:t>
            </w:r>
          </w:p>
        </w:tc>
      </w:tr>
      <w:tr w:rsidR="00EB2206" w:rsidRPr="00EE6619" w:rsidTr="00DB5551">
        <w:trPr>
          <w:trHeight w:val="300"/>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pcb2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auroc</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pixel</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pro</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fps</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latency</w:t>
            </w:r>
          </w:p>
        </w:tc>
      </w:tr>
      <w:tr w:rsidR="00EB2206" w:rsidRPr="00EE6619" w:rsidTr="00DB5551">
        <w:trPr>
          <w:trHeight w:val="34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origin</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0.9564999938</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0.9604209065</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0.8746431025</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0.2346019114</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2.384485081</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83875.55099</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0.9552000165</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0.9606360793</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0.8733155811</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0.231679881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3.282318873</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60932.53207</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0.9572000504</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0.958835125</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0.8684779716</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0.2288890955</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2.68789149</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74407.76563</w:t>
            </w:r>
          </w:p>
        </w:tc>
      </w:tr>
      <w:tr w:rsidR="00EB2206" w:rsidRPr="00EE6619" w:rsidTr="00DB5551">
        <w:trPr>
          <w:trHeight w:val="300"/>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pcb3</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auroc</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pixel</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pro</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fps</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latency</w:t>
            </w:r>
          </w:p>
        </w:tc>
      </w:tr>
      <w:tr w:rsidR="00EB2206" w:rsidRPr="00EE6619" w:rsidTr="00DB5551">
        <w:trPr>
          <w:trHeight w:val="34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origin</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0.9622772336</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0.9476521015</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0.775882073</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0.186149801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3.680258012</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54615.73601</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0.9627722502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0.9483230114</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0.7755221001</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0.1887751146</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4.491282958</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44753.35932</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0.9611880779</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0.946526587</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0.7596489056</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0.1858984405</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4.364050225</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46058.13169</w:t>
            </w:r>
          </w:p>
        </w:tc>
      </w:tr>
      <w:tr w:rsidR="00EB2206" w:rsidRPr="00EE6619" w:rsidTr="00DB5551">
        <w:trPr>
          <w:trHeight w:val="300"/>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p>
        </w:tc>
      </w:tr>
      <w:tr w:rsidR="00EB2206" w:rsidRPr="00EE6619" w:rsidTr="00DB5551">
        <w:trPr>
          <w:trHeight w:val="361"/>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pcb4</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auroc</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pixel</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pro</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fps</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latency</w:t>
            </w:r>
          </w:p>
        </w:tc>
      </w:tr>
      <w:tr w:rsidR="00EB2206" w:rsidRPr="00EE6619" w:rsidTr="00DB5551">
        <w:trPr>
          <w:trHeight w:val="34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origin</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0.9871287346</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0.9395744205</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0.670784436</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0.2738472721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2.413311589</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b/>
                <w:sz w:val="16"/>
                <w:szCs w:val="16"/>
              </w:rPr>
            </w:pPr>
            <w:r w:rsidRPr="00EE6619">
              <w:rPr>
                <w:rFonts w:eastAsia="微軟正黑體"/>
                <w:b/>
                <w:sz w:val="16"/>
                <w:szCs w:val="16"/>
              </w:rPr>
              <w:t>83288.04326</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0.9841584563</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0.9266471267</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0.6132802309</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0.26647381</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2.217346639</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90648.88477</w:t>
            </w:r>
          </w:p>
        </w:tc>
      </w:tr>
      <w:tr w:rsidR="00EB2206" w:rsidRPr="00EE6619" w:rsidTr="00DB5551">
        <w:trPr>
          <w:trHeight w:val="315"/>
        </w:trPr>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L2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0.9864356518</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0.9338340759</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0.6425866829</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0.2671572326</w:t>
            </w:r>
          </w:p>
        </w:tc>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2.160804966</w:t>
            </w:r>
          </w:p>
        </w:tc>
        <w:tc>
          <w:tcPr>
            <w:tcW w:w="14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微軟正黑體"/>
                <w:sz w:val="16"/>
                <w:szCs w:val="16"/>
              </w:rPr>
            </w:pPr>
            <w:r w:rsidRPr="00EE6619">
              <w:rPr>
                <w:rFonts w:eastAsia="微軟正黑體"/>
                <w:sz w:val="16"/>
                <w:szCs w:val="16"/>
              </w:rPr>
              <w:t>93020.88952</w:t>
            </w:r>
          </w:p>
        </w:tc>
      </w:tr>
    </w:tbl>
    <w:p w:rsidR="00EB2206" w:rsidRPr="00EE6619" w:rsidRDefault="00EB2206" w:rsidP="00BE125E">
      <w:pPr>
        <w:rPr>
          <w:lang w:val="en-US"/>
        </w:rPr>
      </w:pPr>
    </w:p>
    <w:p w:rsidR="00EB2206" w:rsidRPr="00EE6619" w:rsidRDefault="00EB2206" w:rsidP="00EB2206">
      <w:pPr>
        <w:jc w:val="both"/>
        <w:rPr>
          <w:lang w:val="en-US"/>
        </w:rPr>
      </w:pPr>
      <w:r w:rsidRPr="00EE6619">
        <w:rPr>
          <w:lang w:val="en-US"/>
        </w:rPr>
        <w:t xml:space="preserve">Table </w:t>
      </w:r>
      <w:r w:rsidR="005B21A5">
        <w:rPr>
          <w:lang w:val="en-US"/>
        </w:rPr>
        <w:t>1</w:t>
      </w:r>
      <w:r w:rsidRPr="00EE6619">
        <w:rPr>
          <w:lang w:val="en-US"/>
        </w:rPr>
        <w:t>4. altering the network backbone of the feature extractor</w:t>
      </w:r>
    </w:p>
    <w:tbl>
      <w:tblPr>
        <w:tblStyle w:val="7"/>
        <w:tblW w:w="11115" w:type="dxa"/>
        <w:tblInd w:w="-79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80"/>
        <w:gridCol w:w="1635"/>
        <w:gridCol w:w="1230"/>
        <w:gridCol w:w="1125"/>
        <w:gridCol w:w="1125"/>
        <w:gridCol w:w="2565"/>
      </w:tblGrid>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pcb1</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origin(wide_resnet101_2)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0.8988999128</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0.860730648</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0.743587683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0.1286459339</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4.155907735</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48124.26376</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wide_resnet50_2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0.8940000534</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0.8039560318</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0.6830109775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0.09051869466</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4.513110534</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44315.33384</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resnet50</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0.8522000313</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0.7476089001</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0.7203276535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0.1120264073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4.456011859</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44883.18396</w:t>
            </w:r>
          </w:p>
        </w:tc>
      </w:tr>
      <w:tr w:rsidR="00EB2206" w:rsidRPr="00EE6619" w:rsidTr="00DB5551">
        <w:trPr>
          <w:trHeight w:val="300"/>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origin(wide_resnet101_2)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0.9564999938</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0.9604209065</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0.8746431025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0.2346019114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2.384485081</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83875.55099</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wide_resnet50_2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0.9714999795</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0.9466593266</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0.8116691255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0.2745419097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2.86554023</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69794.86728</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resnet50</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0.9180999994</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0.9556014538</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0.8342105239</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0.2310073035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2.538432703</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78788.77378</w:t>
            </w:r>
          </w:p>
        </w:tc>
      </w:tr>
      <w:tr w:rsidR="00EB2206" w:rsidRPr="00EE6619" w:rsidTr="00DB5551">
        <w:trPr>
          <w:trHeight w:val="300"/>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pcb3</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origin(wide_resnet101_2)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0.9622772336</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0.9476521015</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0.775882073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0.186149801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3.680258012</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54615.73601</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wide_resnet50_2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0.9649505019</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0.925399065</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0.6900661155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0.1584297441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4.06934243</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49393.72969</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resnet50</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0.9448514581</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0.9242632389</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0.6468091698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0.1228344109</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4.705721877</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42713.95659</w:t>
            </w:r>
          </w:p>
        </w:tc>
      </w:tr>
      <w:tr w:rsidR="00EB2206" w:rsidRPr="00EE6619" w:rsidTr="00DB5551">
        <w:trPr>
          <w:trHeight w:val="300"/>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pcb4</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origin(wide_resnet101_2)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0.9871287346</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0.9395744205</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0.670784436</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0.2738472721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2.413311589</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83288.04326</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wide_resnet50_2</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0.9820792079</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0.9506173134</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0.7685502565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0.4018069273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2.354849653</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85355.76773</w:t>
            </w: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resnet50</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0.9906930327</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0.961427331</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0.7911025181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0.4575126958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2.174823573</w:t>
            </w:r>
          </w:p>
        </w:tc>
        <w:tc>
          <w:tcPr>
            <w:tcW w:w="25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92421.28992</w:t>
            </w:r>
          </w:p>
        </w:tc>
      </w:tr>
    </w:tbl>
    <w:p w:rsidR="00BE125E" w:rsidRDefault="00BE125E" w:rsidP="00EB2206">
      <w:pPr>
        <w:jc w:val="both"/>
        <w:rPr>
          <w:lang w:val="en-US"/>
        </w:rPr>
      </w:pPr>
    </w:p>
    <w:p w:rsidR="00EB2206" w:rsidRPr="005B21A5" w:rsidRDefault="00EB2206" w:rsidP="00EB2206">
      <w:pPr>
        <w:jc w:val="both"/>
        <w:rPr>
          <w:lang w:val="en-US"/>
        </w:rPr>
      </w:pPr>
      <w:r w:rsidRPr="005B21A5">
        <w:rPr>
          <w:lang w:val="en-US"/>
        </w:rPr>
        <w:t xml:space="preserve">Table </w:t>
      </w:r>
      <w:r w:rsidR="005B21A5" w:rsidRPr="005B21A5">
        <w:rPr>
          <w:lang w:val="en-US"/>
        </w:rPr>
        <w:t>1</w:t>
      </w:r>
      <w:r w:rsidRPr="005B21A5">
        <w:rPr>
          <w:lang w:val="en-US"/>
        </w:rPr>
        <w:t>5. modifying the upsampling techniques</w:t>
      </w:r>
    </w:p>
    <w:tbl>
      <w:tblPr>
        <w:tblStyle w:val="61"/>
        <w:tblW w:w="10965"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1755"/>
        <w:gridCol w:w="1380"/>
        <w:gridCol w:w="1125"/>
        <w:gridCol w:w="1245"/>
        <w:gridCol w:w="1530"/>
        <w:gridCol w:w="1575"/>
        <w:gridCol w:w="2355"/>
      </w:tblGrid>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pcb1</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origin(nearest-neighbor interpolation method)</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0.8988999128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0.860730648</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0.743587683</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0.1286459339</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4.155907735</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48124.26376</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transpose convolution</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0.8517999649</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0.7477995157</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0.7210985128</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0.1121093182</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4.208614594</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47521.5764</w:t>
            </w:r>
          </w:p>
        </w:tc>
      </w:tr>
      <w:tr w:rsidR="00EB2206" w:rsidRPr="00EE6619" w:rsidTr="00DB5551">
        <w:trPr>
          <w:trHeight w:val="300"/>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pcb2</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origin(nearest-neighbor interpolation method)</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0.9564999938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0.9604209065</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0.8746431025</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0.2346019114</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2.384485081</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83875.55099</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transpose convolution</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0.9179000258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0.9555775523</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0.8338686969</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0.2314618991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3.057081899</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65421.86522</w:t>
            </w:r>
          </w:p>
        </w:tc>
      </w:tr>
      <w:tr w:rsidR="00EB2206" w:rsidRPr="00EE6619" w:rsidTr="00DB5551">
        <w:trPr>
          <w:trHeight w:val="300"/>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pcb3</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origin(nearest-neighbor interpolation method)</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0.9622772336</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0.9476521015</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0.775882073</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0.186149801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3.680258012</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54615.73601</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transpose convolution</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0.9629703164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0.9471417665</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0.7617580839</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0.1863271324</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4.725147287</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42538.35654</w:t>
            </w:r>
          </w:p>
        </w:tc>
      </w:tr>
      <w:tr w:rsidR="00EB2206" w:rsidRPr="00EE6619" w:rsidTr="00DB5551">
        <w:trPr>
          <w:trHeight w:val="361"/>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pcb4</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lang w:val="en-US"/>
              </w:rPr>
            </w:pPr>
            <w:r w:rsidRPr="00EE6619">
              <w:rPr>
                <w:rFonts w:eastAsia="Calibri"/>
                <w:sz w:val="16"/>
                <w:szCs w:val="16"/>
                <w:lang w:val="en-US"/>
              </w:rPr>
              <w:t>origin(nearest-neighbor interpolation method)</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0.9871287346</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0.9395744205</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0.670784436</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0.2738472721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2.413311589</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83288.04326</w:t>
            </w:r>
          </w:p>
        </w:tc>
      </w:tr>
      <w:tr w:rsidR="00EB2206" w:rsidRPr="00EE6619" w:rsidTr="00DB5551">
        <w:trPr>
          <w:trHeight w:val="345"/>
        </w:trPr>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transpose convolution</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0.985742569</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0.9343197346</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0.6320500859</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0.2615568321</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2.36962051</w:t>
            </w:r>
          </w:p>
        </w:tc>
        <w:tc>
          <w:tcPr>
            <w:tcW w:w="23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84823.70877</w:t>
            </w:r>
          </w:p>
        </w:tc>
      </w:tr>
    </w:tbl>
    <w:p w:rsidR="00BE125E" w:rsidRDefault="00BE125E" w:rsidP="00EB2206">
      <w:pPr>
        <w:jc w:val="both"/>
        <w:rPr>
          <w:lang w:val="en-US"/>
        </w:rPr>
      </w:pPr>
    </w:p>
    <w:p w:rsidR="00EB2206" w:rsidRPr="005B21A5" w:rsidRDefault="00EB2206" w:rsidP="00EB2206">
      <w:pPr>
        <w:jc w:val="both"/>
        <w:rPr>
          <w:lang w:val="en-US"/>
        </w:rPr>
      </w:pPr>
      <w:r w:rsidRPr="005B21A5">
        <w:rPr>
          <w:lang w:val="en-US"/>
        </w:rPr>
        <w:t xml:space="preserve">Table </w:t>
      </w:r>
      <w:r w:rsidR="005B21A5" w:rsidRPr="005B21A5">
        <w:rPr>
          <w:lang w:val="en-US"/>
        </w:rPr>
        <w:t>16</w:t>
      </w:r>
      <w:r w:rsidRPr="005B21A5">
        <w:rPr>
          <w:lang w:val="en-US"/>
        </w:rPr>
        <w:t xml:space="preserve">. modifying the </w:t>
      </w:r>
      <w:r w:rsidR="005B21A5">
        <w:rPr>
          <w:lang w:val="en-US"/>
        </w:rPr>
        <w:t>down</w:t>
      </w:r>
      <w:r w:rsidRPr="005B21A5">
        <w:rPr>
          <w:lang w:val="en-US"/>
        </w:rPr>
        <w:t>sampling techniques</w:t>
      </w:r>
    </w:p>
    <w:tbl>
      <w:tblPr>
        <w:tblStyle w:val="51"/>
        <w:tblW w:w="1047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500"/>
        <w:gridCol w:w="1305"/>
        <w:gridCol w:w="1230"/>
        <w:gridCol w:w="1275"/>
        <w:gridCol w:w="1305"/>
        <w:gridCol w:w="1830"/>
        <w:gridCol w:w="2025"/>
      </w:tblGrid>
      <w:tr w:rsidR="00EB2206" w:rsidRPr="00EE6619" w:rsidTr="00DB5551">
        <w:trPr>
          <w:trHeight w:val="31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pcb1</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origin(average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0.8988999128</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0.860730648</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0.743587683</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0.1286459339</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4.155907735</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48124.26376</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max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0.8713000417</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0.8387266397</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0.7470378136</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0.1729450258</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4.244469062</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47120.14556</w:t>
            </w:r>
          </w:p>
        </w:tc>
      </w:tr>
      <w:tr w:rsidR="00EB2206" w:rsidRPr="00EE6619" w:rsidTr="00DB5551">
        <w:trPr>
          <w:trHeight w:val="300"/>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pcb2</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origin(average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0.9564999938</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0.9604209065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0.8746431025</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0.2346019114</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2.384485081</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83875.55099</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max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0.9653999805</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0.9612047076</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0.8676225709</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0.2204060953</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3.154423215</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63403.03326</w:t>
            </w:r>
          </w:p>
        </w:tc>
      </w:tr>
      <w:tr w:rsidR="00EB2206" w:rsidRPr="00EE6619" w:rsidTr="00DB5551">
        <w:trPr>
          <w:trHeight w:val="300"/>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pcb3</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origin(average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0.9622772336</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0.9476521015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0.775882073</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0.186149801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3.680258012</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54615.73601</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lastRenderedPageBreak/>
              <w:t>max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0.910990119</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0.9267212749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0.7189289298</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0.1330789166</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4.780443013</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42046.31233</w:t>
            </w:r>
          </w:p>
        </w:tc>
      </w:tr>
      <w:tr w:rsidR="00EB2206" w:rsidRPr="00EE6619" w:rsidTr="00DB5551">
        <w:trPr>
          <w:trHeight w:val="300"/>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pcb4</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origin(average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0.9871287346</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0.9395744205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0.670784436</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0.2738472721</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2.413311589</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83288.04326</w:t>
            </w:r>
          </w:p>
        </w:tc>
      </w:tr>
      <w:tr w:rsidR="00EB2206" w:rsidRPr="00EE6619" w:rsidTr="00DB5551">
        <w:trPr>
          <w:trHeight w:val="345"/>
        </w:trPr>
        <w:tc>
          <w:tcPr>
            <w:tcW w:w="1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max pooling</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0.9820792079</w:t>
            </w:r>
          </w:p>
        </w:tc>
        <w:tc>
          <w:tcPr>
            <w:tcW w:w="12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0.8997257352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0.5506935513</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0.2818034282</w:t>
            </w:r>
          </w:p>
        </w:tc>
        <w:tc>
          <w:tcPr>
            <w:tcW w:w="18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2.43594039</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82514.33444</w:t>
            </w:r>
          </w:p>
        </w:tc>
      </w:tr>
    </w:tbl>
    <w:p w:rsidR="00EB2206" w:rsidRPr="00EE6619" w:rsidRDefault="00EB2206" w:rsidP="00EB2206">
      <w:pPr>
        <w:jc w:val="both"/>
        <w:rPr>
          <w:highlight w:val="white"/>
        </w:rPr>
        <w:sectPr w:rsidR="00EB2206" w:rsidRPr="00EE6619" w:rsidSect="0006388C">
          <w:type w:val="continuous"/>
          <w:pgSz w:w="11909" w:h="16834"/>
          <w:pgMar w:top="1440" w:right="1440" w:bottom="1440" w:left="1440" w:header="720" w:footer="720" w:gutter="0"/>
          <w:pgNumType w:start="1"/>
          <w:cols w:space="720"/>
        </w:sectPr>
      </w:pPr>
    </w:p>
    <w:p w:rsidR="00EB2206" w:rsidRPr="00EE6619" w:rsidRDefault="00EB2206" w:rsidP="00EB2206">
      <w:pPr>
        <w:jc w:val="both"/>
        <w:rPr>
          <w:highlight w:val="white"/>
        </w:rPr>
      </w:pPr>
    </w:p>
    <w:p w:rsidR="00EB2206" w:rsidRPr="00EE6619" w:rsidRDefault="00EB2206" w:rsidP="00EB2206">
      <w:pPr>
        <w:jc w:val="both"/>
        <w:rPr>
          <w:highlight w:val="white"/>
          <w:lang w:val="en-US"/>
        </w:rPr>
      </w:pPr>
      <w:r w:rsidRPr="00EE6619">
        <w:rPr>
          <w:highlight w:val="white"/>
          <w:lang w:val="en-US"/>
        </w:rPr>
        <w:t xml:space="preserve">Table </w:t>
      </w:r>
      <w:r w:rsidR="005B21A5">
        <w:rPr>
          <w:highlight w:val="white"/>
          <w:lang w:val="en-US"/>
        </w:rPr>
        <w:t>1</w:t>
      </w:r>
      <w:r w:rsidRPr="00EE6619">
        <w:rPr>
          <w:highlight w:val="white"/>
          <w:lang w:val="en-US"/>
        </w:rPr>
        <w:t>7. Based on the results, it was observed that a dropout rate of 0.1 yields the best performanc</w:t>
      </w:r>
      <w:r w:rsidRPr="00EE6619">
        <w:rPr>
          <w:highlight w:val="white"/>
          <w:lang w:val="en-US"/>
        </w:rPr>
        <w:t>e. This setting does not lead to significant loss of information, yet effectively prevents overfitting and enhances accuracy.</w:t>
      </w:r>
    </w:p>
    <w:p w:rsidR="00EB2206" w:rsidRPr="00EE6619" w:rsidRDefault="00EB2206" w:rsidP="00EB2206">
      <w:pPr>
        <w:widowControl w:val="0"/>
        <w:jc w:val="both"/>
        <w:rPr>
          <w:sz w:val="24"/>
          <w:szCs w:val="24"/>
          <w:lang w:val="en-US"/>
        </w:rPr>
        <w:sectPr w:rsidR="00EB2206" w:rsidRPr="00EE6619" w:rsidSect="00D5512D">
          <w:type w:val="continuous"/>
          <w:pgSz w:w="11909" w:h="16834"/>
          <w:pgMar w:top="1440" w:right="1440" w:bottom="1440" w:left="1440" w:header="720" w:footer="720" w:gutter="0"/>
          <w:pgNumType w:start="1"/>
          <w:cols w:num="2" w:space="720"/>
        </w:sectPr>
      </w:pPr>
    </w:p>
    <w:tbl>
      <w:tblPr>
        <w:tblStyle w:val="41"/>
        <w:tblW w:w="789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9"/>
        <w:gridCol w:w="1128"/>
        <w:gridCol w:w="1128"/>
        <w:gridCol w:w="1128"/>
        <w:gridCol w:w="1128"/>
        <w:gridCol w:w="1128"/>
        <w:gridCol w:w="1128"/>
      </w:tblGrid>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origin( 0 )</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0.8988999128</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0.860730648</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0.743587683</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0.1286459339</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4.155907735</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48124.26376</w:t>
            </w: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0.898999989</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0.8562390208</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0.7270107251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0.1206160786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4.47840506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44658.75626</w:t>
            </w:r>
          </w:p>
        </w:tc>
      </w:tr>
      <w:tr w:rsidR="00EB2206" w:rsidRPr="00EE6619" w:rsidTr="00DB5551">
        <w:trPr>
          <w:trHeight w:val="300"/>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pcb2</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origin( 0 )</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0.9564999938</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0.9604209065</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0.8746431025</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0.2346019114</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2.384485081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83875.55099</w:t>
            </w: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0.9572999477</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0.960673213</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0.8771057154</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0.2328795182</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3.225650656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62002.99454</w:t>
            </w:r>
          </w:p>
        </w:tc>
      </w:tr>
      <w:tr w:rsidR="00EB2206" w:rsidRPr="00EE6619" w:rsidTr="00DB5551">
        <w:trPr>
          <w:trHeight w:val="300"/>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pcb3</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origin( 0 )</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0.9622772336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0.9476521015</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0.775882073</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0.186149801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3.680258012</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54615.73601</w:t>
            </w: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0.9633662701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0.9474352598</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0.7628547987</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0.1892269804</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4.602215686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43674.61538</w:t>
            </w:r>
          </w:p>
        </w:tc>
      </w:tr>
      <w:tr w:rsidR="00EB2206" w:rsidRPr="00EE6619" w:rsidTr="00DB5551">
        <w:trPr>
          <w:trHeight w:val="300"/>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pcb4</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4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origin( 0 )</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0.9871287346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0.9395744205</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0.670784436</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0.2738472721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2.413311589</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83288.04326</w:t>
            </w:r>
          </w:p>
        </w:tc>
      </w:tr>
      <w:tr w:rsidR="00EB2206" w:rsidRPr="00EE6619" w:rsidTr="00DB5551">
        <w:trPr>
          <w:trHeight w:val="315"/>
        </w:trPr>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0.9861385822</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0.935488224</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0.6422683888</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0.2650309947</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2.104136172</w:t>
            </w:r>
          </w:p>
        </w:tc>
        <w:tc>
          <w:tcPr>
            <w:tcW w:w="112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95526.13688</w:t>
            </w:r>
          </w:p>
        </w:tc>
      </w:tr>
    </w:tbl>
    <w:p w:rsidR="00EB2206" w:rsidRPr="00EE6619" w:rsidRDefault="00EB2206" w:rsidP="00EB2206">
      <w:pPr>
        <w:jc w:val="both"/>
        <w:rPr>
          <w:color w:val="1F1F1F"/>
          <w:sz w:val="18"/>
          <w:szCs w:val="18"/>
          <w:highlight w:val="white"/>
          <w:lang w:val="en-US"/>
        </w:rPr>
        <w:sectPr w:rsidR="00EB2206" w:rsidRPr="00EE6619" w:rsidSect="00D91372">
          <w:type w:val="continuous"/>
          <w:pgSz w:w="11909" w:h="16834"/>
          <w:pgMar w:top="1440" w:right="1440" w:bottom="1440" w:left="1440" w:header="720" w:footer="720" w:gutter="0"/>
          <w:pgNumType w:start="1"/>
          <w:cols w:space="720"/>
        </w:sectPr>
      </w:pPr>
    </w:p>
    <w:p w:rsidR="00EB2206" w:rsidRPr="00EE6619" w:rsidRDefault="00EB2206" w:rsidP="00EB2206">
      <w:pPr>
        <w:jc w:val="both"/>
        <w:rPr>
          <w:color w:val="1F1F1F"/>
          <w:sz w:val="18"/>
          <w:szCs w:val="18"/>
          <w:highlight w:val="white"/>
          <w:lang w:val="en-US"/>
        </w:rPr>
      </w:pPr>
    </w:p>
    <w:p w:rsidR="00EB2206" w:rsidRPr="00EE6619" w:rsidRDefault="00EB2206" w:rsidP="00EB2206">
      <w:pPr>
        <w:pStyle w:val="2"/>
        <w:jc w:val="both"/>
        <w:rPr>
          <w:sz w:val="28"/>
          <w:lang w:val="en-US"/>
        </w:rPr>
        <w:sectPr w:rsidR="00EB2206" w:rsidRPr="00EE6619" w:rsidSect="00D5512D">
          <w:type w:val="continuous"/>
          <w:pgSz w:w="11909" w:h="16834"/>
          <w:pgMar w:top="1440" w:right="1440" w:bottom="1440" w:left="1440" w:header="720" w:footer="720" w:gutter="0"/>
          <w:pgNumType w:start="1"/>
          <w:cols w:num="2" w:space="720"/>
        </w:sectPr>
      </w:pPr>
    </w:p>
    <w:p w:rsidR="00EB2206" w:rsidRPr="00EE6619" w:rsidRDefault="00EB2206" w:rsidP="00EB2206">
      <w:pPr>
        <w:jc w:val="both"/>
        <w:rPr>
          <w:color w:val="1F1F1F"/>
          <w:sz w:val="18"/>
          <w:szCs w:val="18"/>
          <w:highlight w:val="white"/>
          <w:lang w:val="en-US"/>
        </w:rPr>
      </w:pPr>
      <w:r w:rsidRPr="00EE6619">
        <w:rPr>
          <w:lang w:val="en-US"/>
        </w:rPr>
        <w:t>Table</w:t>
      </w:r>
      <w:r w:rsidR="005B21A5">
        <w:rPr>
          <w:lang w:val="en-US"/>
        </w:rPr>
        <w:t>1</w:t>
      </w:r>
      <w:r w:rsidRPr="00EE6619">
        <w:rPr>
          <w:lang w:val="en-US"/>
        </w:rPr>
        <w:t>8. In comparing different activation functions for the residual blocks, experimental results indicated that the MILU activation function outperforms SiLU. The superiority of MILU could be attributed to its ability to better manage the gradient flow and provide more dynamic range in activation, which is crucial for handling complex patterns in anomaly detection tasks.</w:t>
      </w:r>
    </w:p>
    <w:tbl>
      <w:tblPr>
        <w:tblStyle w:val="31"/>
        <w:tblW w:w="9915" w:type="dxa"/>
        <w:tblInd w:w="-825" w:type="dxa"/>
        <w:tblBorders>
          <w:top w:val="nil"/>
          <w:left w:val="nil"/>
          <w:bottom w:val="nil"/>
          <w:right w:val="nil"/>
          <w:insideH w:val="nil"/>
          <w:insideV w:val="nil"/>
        </w:tblBorders>
        <w:tblLayout w:type="fixed"/>
        <w:tblLook w:val="0600" w:firstRow="0" w:lastRow="0" w:firstColumn="0" w:lastColumn="0" w:noHBand="1" w:noVBand="1"/>
      </w:tblPr>
      <w:tblGrid>
        <w:gridCol w:w="1425"/>
        <w:gridCol w:w="1305"/>
        <w:gridCol w:w="1380"/>
        <w:gridCol w:w="1335"/>
        <w:gridCol w:w="1515"/>
        <w:gridCol w:w="1395"/>
        <w:gridCol w:w="1560"/>
      </w:tblGrid>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pcb1</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origin(silu)</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0.898999989</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0.8562390208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0.7270107251</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0.1206160786</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4.47840506</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44658.75626</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Mish</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0.9087999463</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0.863191545</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0.691985849</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0.1286731701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4.436703847</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45078.51028</w:t>
            </w:r>
          </w:p>
        </w:tc>
      </w:tr>
      <w:tr w:rsidR="00EB2206" w:rsidRPr="00EE6619" w:rsidTr="00DB5551">
        <w:trPr>
          <w:trHeight w:val="300"/>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pcb2</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origin(silu)</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0.9572999477</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0.960673213</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0.8771057154</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0.2328795182</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3.225650656</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62002.99454</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Mish</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0.9451000094</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0.9564200044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0.8396495676</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0.2174383397</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3.371241702</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59325.32215</w:t>
            </w:r>
          </w:p>
        </w:tc>
      </w:tr>
      <w:tr w:rsidR="00EB2206" w:rsidRPr="00EE6619" w:rsidTr="00DB5551">
        <w:trPr>
          <w:trHeight w:val="300"/>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pcb3</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origin(silu)</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0.9633662701</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0.9474352598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0.7628547987</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0.1892269804</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4.602215686</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43674.61538</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Mish</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0.9660395384</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0.9515909553</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0.7901185943</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0.188078019</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4.775007132</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42094.17796</w:t>
            </w:r>
          </w:p>
        </w:tc>
      </w:tr>
      <w:tr w:rsidR="00EB2206" w:rsidRPr="00EE6619" w:rsidTr="00DB5551">
        <w:trPr>
          <w:trHeight w:val="300"/>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lastRenderedPageBreak/>
              <w:t>pcb4</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auroc</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pixel</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pro</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fps</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latency</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origin(silu)</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0.9861385822</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0.935488224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0.6422683888</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0.2650309947</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2.104136172</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95526.13688</w:t>
            </w:r>
          </w:p>
        </w:tc>
      </w:tr>
      <w:tr w:rsidR="00EB2206" w:rsidRPr="00EE6619" w:rsidTr="00DB5551">
        <w:trPr>
          <w:trHeight w:val="315"/>
        </w:trPr>
        <w:tc>
          <w:tcPr>
            <w:tcW w:w="14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sz w:val="16"/>
                <w:szCs w:val="16"/>
              </w:rPr>
            </w:pPr>
            <w:r w:rsidRPr="00EE6619">
              <w:rPr>
                <w:rFonts w:eastAsia="Calibri"/>
                <w:sz w:val="16"/>
                <w:szCs w:val="16"/>
              </w:rPr>
              <w:t>Mish</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0.9892079234</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0.9453049898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0.7340442309</w:t>
            </w:r>
          </w:p>
        </w:tc>
        <w:tc>
          <w:tcPr>
            <w:tcW w:w="15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0.3155216032</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2.267844553</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both"/>
              <w:rPr>
                <w:rFonts w:eastAsia="Calibri"/>
                <w:b/>
                <w:sz w:val="16"/>
                <w:szCs w:val="16"/>
              </w:rPr>
            </w:pPr>
            <w:r w:rsidRPr="00EE6619">
              <w:rPr>
                <w:rFonts w:eastAsia="Calibri"/>
                <w:b/>
                <w:sz w:val="16"/>
                <w:szCs w:val="16"/>
              </w:rPr>
              <w:t>88630.41329</w:t>
            </w:r>
          </w:p>
        </w:tc>
      </w:tr>
    </w:tbl>
    <w:p w:rsidR="00BE125E" w:rsidRDefault="00BE125E" w:rsidP="00EB2206">
      <w:pPr>
        <w:jc w:val="both"/>
        <w:rPr>
          <w:lang w:val="en-US"/>
        </w:rPr>
      </w:pPr>
    </w:p>
    <w:p w:rsidR="00EB2206" w:rsidRPr="00EE6619" w:rsidRDefault="00EB2206" w:rsidP="00EB2206">
      <w:pPr>
        <w:jc w:val="both"/>
        <w:rPr>
          <w:lang w:val="en-US"/>
        </w:rPr>
      </w:pPr>
      <w:r w:rsidRPr="00EE6619">
        <w:rPr>
          <w:lang w:val="en-US"/>
        </w:rPr>
        <w:t xml:space="preserve">Table </w:t>
      </w:r>
      <w:r w:rsidR="005B21A5">
        <w:rPr>
          <w:lang w:val="en-US"/>
        </w:rPr>
        <w:t>1</w:t>
      </w:r>
      <w:r w:rsidRPr="00EE6619">
        <w:rPr>
          <w:lang w:val="en-US"/>
        </w:rPr>
        <w:t>9. In this study, the findings from the PCB category are adapted to other domains, focusing on identifying the optimal parameters v1, v2, w and n_heads. Increasing nhead weight improves anomaly detection by better focusing on key image areas through multi-head attention. However, excessively high nhead can cause overfitting and computational complexity, so balancing detail capture and model efficiency is crucial.In summary, the Visa dataset's features are generally easier to discern compared to pixels, leading to a higher weighting for features. However, the proportion varies across different categories. For instance, in the PCB series, there is a significant emphasis on pixel precision due to the detailed nature of the images. Conversely, for categories with curved shapes like capsules and cashews, pixel precision can be almost negligible.</w:t>
      </w:r>
    </w:p>
    <w:tbl>
      <w:tblPr>
        <w:tblStyle w:val="2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1290"/>
        <w:gridCol w:w="1289"/>
        <w:gridCol w:w="1289"/>
        <w:gridCol w:w="1289"/>
        <w:gridCol w:w="1289"/>
        <w:gridCol w:w="1289"/>
      </w:tblGrid>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lang w:val="en-US"/>
              </w:rPr>
            </w:pP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auroc</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pixel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pro</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fps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latency</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0.9754999876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0.8386648893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0.5715666429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0.1245437327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4.593978171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43535.25257</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0.9927999973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0.9299597144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0.7583173855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0.2211874914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1.659051487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120550.8096</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0.9853465557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0.9333935976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0.7351767782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0.1656654098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5.019471562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40044.05594</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pcb4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0.9892079234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0.9453049898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0.7340442309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0.3155216032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2.267844553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88630.41329</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pipe_fryum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0.9153999686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0.9502823353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0.7146063581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0.3206277692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7.257187922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20669.16299</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candle</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0.9901000261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0.9756087065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0.933150949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0.3976588377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7.723328585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25895.57052</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capsules</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0.9898333549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0.9780046344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0.8915693296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0.5987913655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3.514089346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45530.99942</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cashew</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0.9747999907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0.9313732386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0.6254780248</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0.5235213167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0.5235213167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20234.16686</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chewinggum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0.9754000902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0.7638657689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0.4060399769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0.07809419781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4.093335814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36644.92893</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fryum</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0.9066184163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0.8328368344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0.4490907669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7.01730247</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21375.73528</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macaroni1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0.9775999784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0.9685521722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0.9296662499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0.2296142763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9.267431894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21580.95169</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macaroni2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0.9872000813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0.9765995741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0.9776408202</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0.3562729779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9.326440436</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21444.40866</w:t>
            </w:r>
          </w:p>
        </w:tc>
      </w:tr>
      <w:tr w:rsidR="00EB2206" w:rsidRPr="00EE6619" w:rsidTr="00DB5551">
        <w:trPr>
          <w:trHeight w:val="33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sz w:val="16"/>
                <w:szCs w:val="16"/>
              </w:rPr>
            </w:pPr>
            <w:r w:rsidRPr="00EE6619">
              <w:rPr>
                <w:sz w:val="16"/>
                <w:szCs w:val="16"/>
              </w:rPr>
              <w:t>mean</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0.9794323295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0.9248523364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0.759174465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0.3150491454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5.188581963</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42178.03798</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rank</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5</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14</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1</w:t>
            </w:r>
          </w:p>
        </w:tc>
      </w:tr>
      <w:tr w:rsidR="00EB2206" w:rsidRPr="00EE6619" w:rsidTr="00DB5551">
        <w:trPr>
          <w:trHeight w:val="300"/>
        </w:trPr>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rPr>
                <w:rFonts w:eastAsia="Calibri"/>
                <w:sz w:val="16"/>
                <w:szCs w:val="16"/>
              </w:rPr>
            </w:pPr>
            <w:r w:rsidRPr="00EE6619">
              <w:rPr>
                <w:rFonts w:eastAsia="Calibri"/>
                <w:sz w:val="16"/>
                <w:szCs w:val="16"/>
              </w:rPr>
              <w:t>total</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29</w:t>
            </w:r>
          </w:p>
        </w:tc>
        <w:tc>
          <w:tcPr>
            <w:tcW w:w="128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EB2206" w:rsidRPr="00EE6619" w:rsidRDefault="00EB2206" w:rsidP="00DB5551">
            <w:pPr>
              <w:widowControl w:val="0"/>
              <w:jc w:val="right"/>
              <w:rPr>
                <w:rFonts w:eastAsia="Calibri"/>
                <w:sz w:val="16"/>
                <w:szCs w:val="16"/>
              </w:rPr>
            </w:pPr>
            <w:r w:rsidRPr="00EE6619">
              <w:rPr>
                <w:rFonts w:eastAsia="Calibri"/>
                <w:sz w:val="16"/>
                <w:szCs w:val="16"/>
              </w:rPr>
              <w:t>29</w:t>
            </w:r>
          </w:p>
        </w:tc>
      </w:tr>
    </w:tbl>
    <w:p w:rsidR="00EB2206" w:rsidRPr="00EE6619" w:rsidRDefault="00EB2206" w:rsidP="00BE125E">
      <w:pPr>
        <w:sectPr w:rsidR="00EB2206" w:rsidRPr="00EE6619" w:rsidSect="00D07264">
          <w:type w:val="continuous"/>
          <w:pgSz w:w="11909" w:h="16834"/>
          <w:pgMar w:top="1440" w:right="1440" w:bottom="1440" w:left="1440" w:header="720" w:footer="720" w:gutter="0"/>
          <w:pgNumType w:start="1"/>
          <w:cols w:space="720"/>
        </w:sectPr>
      </w:pPr>
    </w:p>
    <w:p w:rsidR="00B1445A" w:rsidRPr="00EE6619" w:rsidRDefault="00B1445A" w:rsidP="00B1445A">
      <w:pPr>
        <w:rPr>
          <w:szCs w:val="34"/>
          <w:lang w:val="en-US"/>
        </w:rPr>
      </w:pPr>
    </w:p>
    <w:sectPr w:rsidR="00B1445A" w:rsidRPr="00EE6619" w:rsidSect="00026549">
      <w:type w:val="continuous"/>
      <w:pgSz w:w="11909" w:h="16834"/>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9F8" w:rsidRDefault="00C809F8" w:rsidP="00CE3B45">
      <w:pPr>
        <w:spacing w:line="240" w:lineRule="auto"/>
      </w:pPr>
      <w:r>
        <w:separator/>
      </w:r>
    </w:p>
  </w:endnote>
  <w:endnote w:type="continuationSeparator" w:id="0">
    <w:p w:rsidR="00C809F8" w:rsidRDefault="00C809F8" w:rsidP="00CE3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9F8" w:rsidRDefault="00C809F8" w:rsidP="00CE3B45">
      <w:pPr>
        <w:spacing w:line="240" w:lineRule="auto"/>
      </w:pPr>
      <w:r>
        <w:separator/>
      </w:r>
    </w:p>
  </w:footnote>
  <w:footnote w:type="continuationSeparator" w:id="0">
    <w:p w:rsidR="00C809F8" w:rsidRDefault="00C809F8" w:rsidP="00CE3B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222F"/>
    <w:multiLevelType w:val="hybridMultilevel"/>
    <w:tmpl w:val="634610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0B5BB9"/>
    <w:multiLevelType w:val="hybridMultilevel"/>
    <w:tmpl w:val="467C7D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57D0BCF"/>
    <w:multiLevelType w:val="multilevel"/>
    <w:tmpl w:val="47388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30"/>
    <w:rsid w:val="00020DBC"/>
    <w:rsid w:val="00026549"/>
    <w:rsid w:val="000556AF"/>
    <w:rsid w:val="00060CFF"/>
    <w:rsid w:val="0006388C"/>
    <w:rsid w:val="00074EF9"/>
    <w:rsid w:val="0008737E"/>
    <w:rsid w:val="000876F2"/>
    <w:rsid w:val="000C29F7"/>
    <w:rsid w:val="00134763"/>
    <w:rsid w:val="001411B1"/>
    <w:rsid w:val="001D0BB2"/>
    <w:rsid w:val="001F5008"/>
    <w:rsid w:val="001F619E"/>
    <w:rsid w:val="00247A24"/>
    <w:rsid w:val="002577A0"/>
    <w:rsid w:val="002756F4"/>
    <w:rsid w:val="002E5ACF"/>
    <w:rsid w:val="002F486C"/>
    <w:rsid w:val="00313DB7"/>
    <w:rsid w:val="00342F03"/>
    <w:rsid w:val="00344930"/>
    <w:rsid w:val="00360A73"/>
    <w:rsid w:val="003A0BE8"/>
    <w:rsid w:val="003E26A7"/>
    <w:rsid w:val="003F7725"/>
    <w:rsid w:val="00403AE7"/>
    <w:rsid w:val="0041682E"/>
    <w:rsid w:val="00470073"/>
    <w:rsid w:val="00476332"/>
    <w:rsid w:val="00482937"/>
    <w:rsid w:val="004934EB"/>
    <w:rsid w:val="005B21A5"/>
    <w:rsid w:val="005E6E56"/>
    <w:rsid w:val="006603F6"/>
    <w:rsid w:val="00673C6C"/>
    <w:rsid w:val="006C5A41"/>
    <w:rsid w:val="006D59CB"/>
    <w:rsid w:val="006E2E7D"/>
    <w:rsid w:val="007730D7"/>
    <w:rsid w:val="007742CF"/>
    <w:rsid w:val="007B2543"/>
    <w:rsid w:val="007E1437"/>
    <w:rsid w:val="00812D6D"/>
    <w:rsid w:val="0086717A"/>
    <w:rsid w:val="008F1C4C"/>
    <w:rsid w:val="00954EBC"/>
    <w:rsid w:val="00960FA3"/>
    <w:rsid w:val="009914AE"/>
    <w:rsid w:val="009A636F"/>
    <w:rsid w:val="009F712A"/>
    <w:rsid w:val="00A01877"/>
    <w:rsid w:val="00A01A14"/>
    <w:rsid w:val="00A032BB"/>
    <w:rsid w:val="00A13780"/>
    <w:rsid w:val="00A47C0E"/>
    <w:rsid w:val="00A54D50"/>
    <w:rsid w:val="00A833DF"/>
    <w:rsid w:val="00A872D3"/>
    <w:rsid w:val="00AF0E75"/>
    <w:rsid w:val="00AF1EF2"/>
    <w:rsid w:val="00B1445A"/>
    <w:rsid w:val="00B713AC"/>
    <w:rsid w:val="00BE06F0"/>
    <w:rsid w:val="00BE125E"/>
    <w:rsid w:val="00BE7D0F"/>
    <w:rsid w:val="00BE7E2B"/>
    <w:rsid w:val="00C809F8"/>
    <w:rsid w:val="00CE0370"/>
    <w:rsid w:val="00CE3B45"/>
    <w:rsid w:val="00D07264"/>
    <w:rsid w:val="00D5512D"/>
    <w:rsid w:val="00D6079A"/>
    <w:rsid w:val="00D61867"/>
    <w:rsid w:val="00D86FD6"/>
    <w:rsid w:val="00D91372"/>
    <w:rsid w:val="00DB527B"/>
    <w:rsid w:val="00DB5551"/>
    <w:rsid w:val="00DD5C52"/>
    <w:rsid w:val="00DE176B"/>
    <w:rsid w:val="00DF0135"/>
    <w:rsid w:val="00E11B25"/>
    <w:rsid w:val="00E379CE"/>
    <w:rsid w:val="00E879D1"/>
    <w:rsid w:val="00EB2206"/>
    <w:rsid w:val="00EC118A"/>
    <w:rsid w:val="00EE6619"/>
    <w:rsid w:val="00F04664"/>
    <w:rsid w:val="00F2527E"/>
    <w:rsid w:val="00F459C9"/>
    <w:rsid w:val="00FB0E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9A79F"/>
  <w15:docId w15:val="{B8C51CA3-CFDA-4D4F-B037-EE470EF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2206"/>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pPr>
      <w:keepNext/>
      <w:keepLines/>
      <w:spacing w:before="240" w:after="80"/>
      <w:outlineLvl w:val="4"/>
    </w:pPr>
    <w:rPr>
      <w:color w:val="666666"/>
    </w:rPr>
  </w:style>
  <w:style w:type="paragraph" w:styleId="6">
    <w:name w:val="heading 6"/>
    <w:basedOn w:val="a"/>
    <w:next w:val="a"/>
    <w:link w:val="60"/>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link w:val="a6"/>
    <w:uiPriority w:val="11"/>
    <w:qFormat/>
    <w:pPr>
      <w:keepNext/>
      <w:keepLines/>
      <w:spacing w:after="320"/>
    </w:pPr>
    <w:rPr>
      <w:rFonts w:eastAsia="Arial"/>
      <w:color w:val="666666"/>
      <w:sz w:val="30"/>
      <w:szCs w:val="30"/>
    </w:rPr>
  </w:style>
  <w:style w:type="table" w:customStyle="1" w:styleId="10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1">
    <w:name w:val="6"/>
    <w:basedOn w:val="TableNormal"/>
    <w:tblPr>
      <w:tblStyleRowBandSize w:val="1"/>
      <w:tblStyleColBandSize w:val="1"/>
      <w:tblCellMar>
        <w:top w:w="100" w:type="dxa"/>
        <w:left w:w="100" w:type="dxa"/>
        <w:bottom w:w="100" w:type="dxa"/>
        <w:right w:w="100" w:type="dxa"/>
      </w:tblCellMar>
    </w:tblPr>
  </w:style>
  <w:style w:type="table" w:customStyle="1" w:styleId="51">
    <w:name w:val="5"/>
    <w:basedOn w:val="TableNormal"/>
    <w:tblPr>
      <w:tblStyleRowBandSize w:val="1"/>
      <w:tblStyleColBandSize w:val="1"/>
      <w:tblCellMar>
        <w:top w:w="100" w:type="dxa"/>
        <w:left w:w="100" w:type="dxa"/>
        <w:bottom w:w="100" w:type="dxa"/>
        <w:right w:w="100" w:type="dxa"/>
      </w:tblCellMar>
    </w:tblPr>
  </w:style>
  <w:style w:type="table" w:customStyle="1" w:styleId="41">
    <w:name w:val="4"/>
    <w:basedOn w:val="TableNormal"/>
    <w:tblPr>
      <w:tblStyleRowBandSize w:val="1"/>
      <w:tblStyleColBandSize w:val="1"/>
      <w:tblCellMar>
        <w:top w:w="100" w:type="dxa"/>
        <w:left w:w="100" w:type="dxa"/>
        <w:bottom w:w="100" w:type="dxa"/>
        <w:right w:w="100" w:type="dxa"/>
      </w:tblCellMar>
    </w:tbl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1">
    <w:name w:val="2"/>
    <w:basedOn w:val="TableNormal"/>
    <w:tblPr>
      <w:tblStyleRowBandSize w:val="1"/>
      <w:tblStyleColBandSize w:val="1"/>
      <w:tblCellMar>
        <w:top w:w="100" w:type="dxa"/>
        <w:left w:w="100" w:type="dxa"/>
        <w:bottom w:w="100" w:type="dxa"/>
        <w:right w:w="100" w:type="dxa"/>
      </w:tblCellMar>
    </w:tblPr>
  </w:style>
  <w:style w:type="table" w:customStyle="1" w:styleId="11">
    <w:name w:val="1"/>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AF1EF2"/>
    <w:pPr>
      <w:ind w:leftChars="200" w:left="480"/>
    </w:pPr>
  </w:style>
  <w:style w:type="character" w:styleId="a8">
    <w:name w:val="Placeholder Text"/>
    <w:basedOn w:val="a0"/>
    <w:uiPriority w:val="99"/>
    <w:semiHidden/>
    <w:rsid w:val="00482937"/>
    <w:rPr>
      <w:color w:val="808080"/>
    </w:rPr>
  </w:style>
  <w:style w:type="character" w:customStyle="1" w:styleId="10">
    <w:name w:val="標題 1 字元"/>
    <w:basedOn w:val="a0"/>
    <w:link w:val="1"/>
    <w:uiPriority w:val="9"/>
    <w:rsid w:val="00EB2206"/>
    <w:rPr>
      <w:sz w:val="40"/>
      <w:szCs w:val="40"/>
    </w:rPr>
  </w:style>
  <w:style w:type="character" w:customStyle="1" w:styleId="20">
    <w:name w:val="標題 2 字元"/>
    <w:basedOn w:val="a0"/>
    <w:link w:val="2"/>
    <w:uiPriority w:val="9"/>
    <w:rsid w:val="00EB2206"/>
    <w:rPr>
      <w:sz w:val="32"/>
      <w:szCs w:val="32"/>
    </w:rPr>
  </w:style>
  <w:style w:type="character" w:customStyle="1" w:styleId="30">
    <w:name w:val="標題 3 字元"/>
    <w:basedOn w:val="a0"/>
    <w:link w:val="3"/>
    <w:uiPriority w:val="9"/>
    <w:semiHidden/>
    <w:rsid w:val="00EB2206"/>
    <w:rPr>
      <w:color w:val="434343"/>
      <w:sz w:val="28"/>
      <w:szCs w:val="28"/>
    </w:rPr>
  </w:style>
  <w:style w:type="character" w:customStyle="1" w:styleId="40">
    <w:name w:val="標題 4 字元"/>
    <w:basedOn w:val="a0"/>
    <w:link w:val="4"/>
    <w:uiPriority w:val="9"/>
    <w:semiHidden/>
    <w:rsid w:val="00EB2206"/>
    <w:rPr>
      <w:color w:val="666666"/>
      <w:sz w:val="24"/>
      <w:szCs w:val="24"/>
    </w:rPr>
  </w:style>
  <w:style w:type="character" w:customStyle="1" w:styleId="50">
    <w:name w:val="標題 5 字元"/>
    <w:basedOn w:val="a0"/>
    <w:link w:val="5"/>
    <w:uiPriority w:val="9"/>
    <w:semiHidden/>
    <w:rsid w:val="00EB2206"/>
    <w:rPr>
      <w:color w:val="666666"/>
    </w:rPr>
  </w:style>
  <w:style w:type="character" w:customStyle="1" w:styleId="60">
    <w:name w:val="標題 6 字元"/>
    <w:basedOn w:val="a0"/>
    <w:link w:val="6"/>
    <w:uiPriority w:val="9"/>
    <w:semiHidden/>
    <w:rsid w:val="00EB2206"/>
    <w:rPr>
      <w:i/>
      <w:color w:val="666666"/>
    </w:rPr>
  </w:style>
  <w:style w:type="character" w:customStyle="1" w:styleId="a4">
    <w:name w:val="標題 字元"/>
    <w:basedOn w:val="a0"/>
    <w:link w:val="a3"/>
    <w:uiPriority w:val="10"/>
    <w:rsid w:val="00EB2206"/>
    <w:rPr>
      <w:sz w:val="52"/>
      <w:szCs w:val="52"/>
    </w:rPr>
  </w:style>
  <w:style w:type="character" w:customStyle="1" w:styleId="a6">
    <w:name w:val="副標題 字元"/>
    <w:basedOn w:val="a0"/>
    <w:link w:val="a5"/>
    <w:uiPriority w:val="11"/>
    <w:rsid w:val="00EB2206"/>
    <w:rPr>
      <w:rFonts w:eastAsia="Arial"/>
      <w:color w:val="666666"/>
      <w:sz w:val="30"/>
      <w:szCs w:val="30"/>
    </w:rPr>
  </w:style>
  <w:style w:type="character" w:styleId="a9">
    <w:name w:val="Strong"/>
    <w:basedOn w:val="a0"/>
    <w:uiPriority w:val="22"/>
    <w:qFormat/>
    <w:rsid w:val="00F459C9"/>
    <w:rPr>
      <w:b/>
      <w:bCs/>
    </w:rPr>
  </w:style>
  <w:style w:type="table" w:styleId="aa">
    <w:name w:val="Table Grid"/>
    <w:basedOn w:val="a1"/>
    <w:uiPriority w:val="39"/>
    <w:rsid w:val="000556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E3B45"/>
    <w:pPr>
      <w:tabs>
        <w:tab w:val="center" w:pos="4153"/>
        <w:tab w:val="right" w:pos="8306"/>
      </w:tabs>
      <w:snapToGrid w:val="0"/>
    </w:pPr>
    <w:rPr>
      <w:sz w:val="20"/>
      <w:szCs w:val="20"/>
    </w:rPr>
  </w:style>
  <w:style w:type="character" w:customStyle="1" w:styleId="ac">
    <w:name w:val="頁首 字元"/>
    <w:basedOn w:val="a0"/>
    <w:link w:val="ab"/>
    <w:uiPriority w:val="99"/>
    <w:rsid w:val="00CE3B45"/>
    <w:rPr>
      <w:sz w:val="20"/>
      <w:szCs w:val="20"/>
    </w:rPr>
  </w:style>
  <w:style w:type="paragraph" w:styleId="ad">
    <w:name w:val="footer"/>
    <w:basedOn w:val="a"/>
    <w:link w:val="ae"/>
    <w:uiPriority w:val="99"/>
    <w:unhideWhenUsed/>
    <w:rsid w:val="00CE3B45"/>
    <w:pPr>
      <w:tabs>
        <w:tab w:val="center" w:pos="4153"/>
        <w:tab w:val="right" w:pos="8306"/>
      </w:tabs>
      <w:snapToGrid w:val="0"/>
    </w:pPr>
    <w:rPr>
      <w:sz w:val="20"/>
      <w:szCs w:val="20"/>
    </w:rPr>
  </w:style>
  <w:style w:type="character" w:customStyle="1" w:styleId="ae">
    <w:name w:val="頁尾 字元"/>
    <w:basedOn w:val="a0"/>
    <w:link w:val="ad"/>
    <w:uiPriority w:val="99"/>
    <w:rsid w:val="00CE3B45"/>
    <w:rPr>
      <w:sz w:val="20"/>
      <w:szCs w:val="20"/>
    </w:rPr>
  </w:style>
  <w:style w:type="character" w:styleId="af">
    <w:name w:val="Hyperlink"/>
    <w:basedOn w:val="a0"/>
    <w:uiPriority w:val="99"/>
    <w:unhideWhenUsed/>
    <w:rsid w:val="003A0BE8"/>
    <w:rPr>
      <w:color w:val="0000FF" w:themeColor="hyperlink"/>
      <w:u w:val="single"/>
    </w:rPr>
  </w:style>
  <w:style w:type="character" w:styleId="af0">
    <w:name w:val="Unresolved Mention"/>
    <w:basedOn w:val="a0"/>
    <w:uiPriority w:val="99"/>
    <w:semiHidden/>
    <w:unhideWhenUsed/>
    <w:rsid w:val="003A0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89630">
      <w:bodyDiv w:val="1"/>
      <w:marLeft w:val="0"/>
      <w:marRight w:val="0"/>
      <w:marTop w:val="0"/>
      <w:marBottom w:val="0"/>
      <w:divBdr>
        <w:top w:val="none" w:sz="0" w:space="0" w:color="auto"/>
        <w:left w:val="none" w:sz="0" w:space="0" w:color="auto"/>
        <w:bottom w:val="none" w:sz="0" w:space="0" w:color="auto"/>
        <w:right w:val="none" w:sz="0" w:space="0" w:color="auto"/>
      </w:divBdr>
    </w:div>
    <w:div w:id="664824871">
      <w:bodyDiv w:val="1"/>
      <w:marLeft w:val="0"/>
      <w:marRight w:val="0"/>
      <w:marTop w:val="0"/>
      <w:marBottom w:val="0"/>
      <w:divBdr>
        <w:top w:val="none" w:sz="0" w:space="0" w:color="auto"/>
        <w:left w:val="none" w:sz="0" w:space="0" w:color="auto"/>
        <w:bottom w:val="none" w:sz="0" w:space="0" w:color="auto"/>
        <w:right w:val="none" w:sz="0" w:space="0" w:color="auto"/>
      </w:divBdr>
    </w:div>
    <w:div w:id="815881684">
      <w:bodyDiv w:val="1"/>
      <w:marLeft w:val="0"/>
      <w:marRight w:val="0"/>
      <w:marTop w:val="0"/>
      <w:marBottom w:val="0"/>
      <w:divBdr>
        <w:top w:val="none" w:sz="0" w:space="0" w:color="auto"/>
        <w:left w:val="none" w:sz="0" w:space="0" w:color="auto"/>
        <w:bottom w:val="none" w:sz="0" w:space="0" w:color="auto"/>
        <w:right w:val="none" w:sz="0" w:space="0" w:color="auto"/>
      </w:divBdr>
    </w:div>
    <w:div w:id="1017388364">
      <w:bodyDiv w:val="1"/>
      <w:marLeft w:val="0"/>
      <w:marRight w:val="0"/>
      <w:marTop w:val="0"/>
      <w:marBottom w:val="0"/>
      <w:divBdr>
        <w:top w:val="none" w:sz="0" w:space="0" w:color="auto"/>
        <w:left w:val="none" w:sz="0" w:space="0" w:color="auto"/>
        <w:bottom w:val="none" w:sz="0" w:space="0" w:color="auto"/>
        <w:right w:val="none" w:sz="0" w:space="0" w:color="auto"/>
      </w:divBdr>
    </w:div>
    <w:div w:id="1085538738">
      <w:bodyDiv w:val="1"/>
      <w:marLeft w:val="0"/>
      <w:marRight w:val="0"/>
      <w:marTop w:val="0"/>
      <w:marBottom w:val="0"/>
      <w:divBdr>
        <w:top w:val="none" w:sz="0" w:space="0" w:color="auto"/>
        <w:left w:val="none" w:sz="0" w:space="0" w:color="auto"/>
        <w:bottom w:val="none" w:sz="0" w:space="0" w:color="auto"/>
        <w:right w:val="none" w:sz="0" w:space="0" w:color="auto"/>
      </w:divBdr>
    </w:div>
    <w:div w:id="1753887863">
      <w:bodyDiv w:val="1"/>
      <w:marLeft w:val="0"/>
      <w:marRight w:val="0"/>
      <w:marTop w:val="0"/>
      <w:marBottom w:val="0"/>
      <w:divBdr>
        <w:top w:val="none" w:sz="0" w:space="0" w:color="auto"/>
        <w:left w:val="none" w:sz="0" w:space="0" w:color="auto"/>
        <w:bottom w:val="none" w:sz="0" w:space="0" w:color="auto"/>
        <w:right w:val="none" w:sz="0" w:space="0" w:color="auto"/>
      </w:divBdr>
    </w:div>
    <w:div w:id="206505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5830</Words>
  <Characters>33235</Characters>
  <Application>Microsoft Office Word</Application>
  <DocSecurity>0</DocSecurity>
  <Lines>276</Lines>
  <Paragraphs>77</Paragraphs>
  <ScaleCrop>false</ScaleCrop>
  <Company>National Taipei University</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周亨昆</cp:lastModifiedBy>
  <cp:revision>5</cp:revision>
  <dcterms:created xsi:type="dcterms:W3CDTF">2024-01-29T02:59:00Z</dcterms:created>
  <dcterms:modified xsi:type="dcterms:W3CDTF">2024-01-29T03:28:00Z</dcterms:modified>
</cp:coreProperties>
</file>