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2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78"/>
      </w:tblGrid>
      <w:tr w:rsidR="00F373D7" w:rsidRPr="00BC685C" w14:paraId="7493DA93" w14:textId="77777777" w:rsidTr="000C350D">
        <w:trPr>
          <w:jc w:val="center"/>
        </w:trPr>
        <w:tc>
          <w:tcPr>
            <w:tcW w:w="6750" w:type="dxa"/>
          </w:tcPr>
          <w:p w14:paraId="00D1D03B" w14:textId="77777777" w:rsidR="00F373D7" w:rsidRPr="00BC685C" w:rsidRDefault="00F373D7" w:rsidP="000C350D">
            <w:pPr>
              <w:spacing w:before="120" w:after="120" w:line="30" w:lineRule="atLeast"/>
              <w:jc w:val="center"/>
              <w:rPr>
                <w:sz w:val="26"/>
                <w:szCs w:val="26"/>
              </w:rPr>
            </w:pPr>
            <w:r w:rsidRPr="00BC685C">
              <w:rPr>
                <w:sz w:val="26"/>
                <w:szCs w:val="26"/>
              </w:rPr>
              <w:t>CỘNG HÒA XÃ HỘI CHỦ NGHĨA VIỆT NAM</w:t>
            </w:r>
          </w:p>
          <w:p w14:paraId="0C2E1691" w14:textId="77777777" w:rsidR="00F373D7" w:rsidRPr="00BC685C" w:rsidRDefault="00F373D7" w:rsidP="00BC685C">
            <w:pPr>
              <w:spacing w:before="120" w:after="120" w:line="30" w:lineRule="atLeast"/>
              <w:jc w:val="center"/>
              <w:rPr>
                <w:sz w:val="26"/>
                <w:szCs w:val="26"/>
              </w:rPr>
            </w:pPr>
            <w:r w:rsidRPr="00BC685C">
              <w:rPr>
                <w:sz w:val="26"/>
                <w:szCs w:val="26"/>
              </w:rPr>
              <w:t>Độc lập – Tự do – Hạnh phúc</w:t>
            </w:r>
          </w:p>
          <w:p w14:paraId="5F2475D1" w14:textId="77777777" w:rsidR="00F373D7" w:rsidRPr="00BC685C" w:rsidRDefault="00BC685C" w:rsidP="00BC685C">
            <w:pPr>
              <w:spacing w:before="120" w:after="120" w:line="30" w:lineRule="atLeast"/>
              <w:rPr>
                <w:sz w:val="26"/>
                <w:szCs w:val="26"/>
              </w:rPr>
            </w:pPr>
            <w:r w:rsidRPr="00BC685C">
              <w:rPr>
                <w:sz w:val="26"/>
                <w:szCs w:val="26"/>
              </w:rPr>
              <w:t xml:space="preserve">                                                                 ------o0o-------</w:t>
            </w:r>
          </w:p>
          <w:p w14:paraId="14C8C0A9" w14:textId="77777777" w:rsidR="007A7BAA" w:rsidRPr="00BC685C" w:rsidRDefault="007A7BAA" w:rsidP="007A7BAA">
            <w:pPr>
              <w:spacing w:before="120" w:after="120" w:line="30" w:lineRule="atLeast"/>
              <w:jc w:val="center"/>
              <w:rPr>
                <w:i/>
                <w:sz w:val="26"/>
                <w:szCs w:val="26"/>
              </w:rPr>
            </w:pPr>
          </w:p>
        </w:tc>
      </w:tr>
    </w:tbl>
    <w:p w14:paraId="673528AB" w14:textId="77777777" w:rsidR="00AC3032" w:rsidRPr="00BC685C" w:rsidRDefault="007A7BAA" w:rsidP="00F373D7">
      <w:pPr>
        <w:jc w:val="center"/>
        <w:rPr>
          <w:b/>
          <w:sz w:val="26"/>
          <w:szCs w:val="26"/>
        </w:rPr>
      </w:pPr>
      <w:r w:rsidRPr="00BC685C">
        <w:rPr>
          <w:b/>
          <w:sz w:val="26"/>
          <w:szCs w:val="26"/>
        </w:rPr>
        <w:t>ĐƠN ĐỀ NGHỊ</w:t>
      </w:r>
      <w:r w:rsidR="003E6E16" w:rsidRPr="00BC685C">
        <w:rPr>
          <w:b/>
          <w:sz w:val="26"/>
          <w:szCs w:val="26"/>
        </w:rPr>
        <w:t xml:space="preserve"> ĐÓNG</w:t>
      </w:r>
      <w:r w:rsidR="00F373D7" w:rsidRPr="00BC685C">
        <w:rPr>
          <w:b/>
          <w:sz w:val="26"/>
          <w:szCs w:val="26"/>
        </w:rPr>
        <w:t xml:space="preserve"> TIỀN TRẢ NỢ ĐỂ </w:t>
      </w:r>
      <w:r w:rsidR="003E6E16" w:rsidRPr="00BC685C">
        <w:rPr>
          <w:b/>
          <w:sz w:val="26"/>
          <w:szCs w:val="26"/>
        </w:rPr>
        <w:t>GIẢI CHẤP</w:t>
      </w:r>
      <w:r w:rsidR="00F373D7" w:rsidRPr="00BC685C">
        <w:rPr>
          <w:b/>
          <w:sz w:val="26"/>
          <w:szCs w:val="26"/>
        </w:rPr>
        <w:t xml:space="preserve"> TÀI SẢN </w:t>
      </w:r>
    </w:p>
    <w:p w14:paraId="7D661E48" w14:textId="77777777" w:rsidR="007A7BAA" w:rsidRPr="00BC685C" w:rsidRDefault="007A7BAA" w:rsidP="00BC685C">
      <w:pPr>
        <w:spacing w:line="360" w:lineRule="auto"/>
        <w:rPr>
          <w:i/>
          <w:sz w:val="26"/>
          <w:szCs w:val="26"/>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208"/>
      </w:tblGrid>
      <w:tr w:rsidR="007A7BAA" w:rsidRPr="00BC685C" w14:paraId="7F23E20C" w14:textId="77777777" w:rsidTr="007A7BAA">
        <w:tc>
          <w:tcPr>
            <w:tcW w:w="1638" w:type="dxa"/>
          </w:tcPr>
          <w:p w14:paraId="51A49B27" w14:textId="77777777" w:rsidR="007A7BAA" w:rsidRPr="00BC685C" w:rsidRDefault="00BC685C" w:rsidP="00BC685C">
            <w:pPr>
              <w:spacing w:line="360" w:lineRule="auto"/>
              <w:jc w:val="center"/>
              <w:rPr>
                <w:sz w:val="26"/>
                <w:szCs w:val="26"/>
                <w:u w:val="single"/>
              </w:rPr>
            </w:pPr>
            <w:r>
              <w:rPr>
                <w:sz w:val="26"/>
                <w:szCs w:val="26"/>
              </w:rPr>
              <w:t xml:space="preserve">      </w:t>
            </w:r>
            <w:r w:rsidR="007A7BAA" w:rsidRPr="00BC685C">
              <w:rPr>
                <w:sz w:val="26"/>
                <w:szCs w:val="26"/>
              </w:rPr>
              <w:t xml:space="preserve"> </w:t>
            </w:r>
            <w:r w:rsidR="007A7BAA" w:rsidRPr="00BC685C">
              <w:rPr>
                <w:sz w:val="26"/>
                <w:szCs w:val="26"/>
                <w:u w:val="single"/>
              </w:rPr>
              <w:t>Kính gửi</w:t>
            </w:r>
          </w:p>
        </w:tc>
        <w:tc>
          <w:tcPr>
            <w:tcW w:w="8208" w:type="dxa"/>
          </w:tcPr>
          <w:p w14:paraId="32E10FB2" w14:textId="77777777" w:rsidR="007A7BAA" w:rsidRPr="00BC685C" w:rsidRDefault="007A7BAA" w:rsidP="00BC685C">
            <w:pPr>
              <w:pStyle w:val="ListParagraph"/>
              <w:numPr>
                <w:ilvl w:val="0"/>
                <w:numId w:val="2"/>
              </w:numPr>
              <w:spacing w:line="360" w:lineRule="auto"/>
              <w:rPr>
                <w:b/>
                <w:sz w:val="26"/>
                <w:szCs w:val="26"/>
              </w:rPr>
            </w:pPr>
            <w:r w:rsidRPr="00BC685C">
              <w:rPr>
                <w:b/>
                <w:sz w:val="26"/>
                <w:szCs w:val="26"/>
              </w:rPr>
              <w:t>Ngân hàng TMCP Kỹ Thương Việt Nam.</w:t>
            </w:r>
          </w:p>
        </w:tc>
      </w:tr>
      <w:tr w:rsidR="007A7BAA" w:rsidRPr="00BC685C" w14:paraId="15D5B387" w14:textId="77777777" w:rsidTr="007A7BAA">
        <w:tc>
          <w:tcPr>
            <w:tcW w:w="1638" w:type="dxa"/>
          </w:tcPr>
          <w:p w14:paraId="1EA3E404" w14:textId="77777777" w:rsidR="007A7BAA" w:rsidRPr="00BC685C" w:rsidRDefault="007A7BAA" w:rsidP="00BC685C">
            <w:pPr>
              <w:spacing w:line="360" w:lineRule="auto"/>
              <w:jc w:val="center"/>
              <w:rPr>
                <w:i/>
                <w:sz w:val="26"/>
                <w:szCs w:val="26"/>
              </w:rPr>
            </w:pPr>
          </w:p>
        </w:tc>
        <w:tc>
          <w:tcPr>
            <w:tcW w:w="8208" w:type="dxa"/>
          </w:tcPr>
          <w:p w14:paraId="106F3876" w14:textId="1CAA6B4F" w:rsidR="007A7BAA" w:rsidRPr="00BC685C" w:rsidRDefault="007A7BAA" w:rsidP="00931CC4">
            <w:pPr>
              <w:pStyle w:val="ListParagraph"/>
              <w:spacing w:line="360" w:lineRule="auto"/>
              <w:rPr>
                <w:b/>
                <w:i/>
                <w:sz w:val="26"/>
                <w:szCs w:val="26"/>
              </w:rPr>
            </w:pPr>
          </w:p>
        </w:tc>
      </w:tr>
    </w:tbl>
    <w:p w14:paraId="4254FF69" w14:textId="77777777" w:rsidR="00F373D7" w:rsidRPr="00BC685C" w:rsidRDefault="00F373D7" w:rsidP="00F373D7">
      <w:pPr>
        <w:rPr>
          <w:i/>
          <w:sz w:val="26"/>
          <w:szCs w:val="26"/>
        </w:rPr>
      </w:pPr>
    </w:p>
    <w:p w14:paraId="51D72FEB" w14:textId="2E4FDB67" w:rsidR="00CC3152" w:rsidRPr="00BC685C" w:rsidRDefault="00CC3152" w:rsidP="00CC3152">
      <w:pPr>
        <w:spacing w:line="360" w:lineRule="auto"/>
        <w:jc w:val="both"/>
        <w:rPr>
          <w:sz w:val="26"/>
          <w:szCs w:val="26"/>
        </w:rPr>
      </w:pPr>
      <w:r w:rsidRPr="00BC685C">
        <w:rPr>
          <w:sz w:val="26"/>
          <w:szCs w:val="26"/>
        </w:rPr>
        <w:t xml:space="preserve">Tôi tên: </w:t>
      </w:r>
      <w:r w:rsidRPr="00CC3152">
        <w:rPr>
          <w:rFonts w:eastAsia="Calibri"/>
          <w:sz w:val="26"/>
          <w:szCs w:val="26"/>
        </w:rPr>
        <w:t xml:space="preserve">Đỗ </w:t>
      </w:r>
      <w:r w:rsidR="00E63700">
        <w:rPr>
          <w:rFonts w:eastAsia="Calibri"/>
          <w:sz w:val="26"/>
          <w:szCs w:val="26"/>
        </w:rPr>
        <w:t>Thanh Liêm</w:t>
      </w:r>
      <w:r w:rsidRPr="00BC685C">
        <w:rPr>
          <w:rFonts w:eastAsia="Calibri"/>
          <w:sz w:val="26"/>
          <w:szCs w:val="26"/>
        </w:rPr>
        <w:t>,</w:t>
      </w:r>
      <w:r w:rsidRPr="00BC685C">
        <w:rPr>
          <w:rFonts w:eastAsia="Calibri"/>
          <w:b/>
          <w:sz w:val="26"/>
          <w:szCs w:val="26"/>
        </w:rPr>
        <w:t xml:space="preserve"> </w:t>
      </w:r>
      <w:r w:rsidRPr="00CC3152">
        <w:rPr>
          <w:sz w:val="26"/>
          <w:szCs w:val="26"/>
        </w:rPr>
        <w:t xml:space="preserve">CMND/CCCD số: </w:t>
      </w:r>
      <w:r w:rsidR="00E63700" w:rsidRPr="00E63700">
        <w:rPr>
          <w:sz w:val="26"/>
          <w:szCs w:val="26"/>
        </w:rPr>
        <w:t>036075007307</w:t>
      </w:r>
      <w:r w:rsidR="00EC2245">
        <w:rPr>
          <w:sz w:val="26"/>
          <w:szCs w:val="26"/>
        </w:rPr>
        <w:t xml:space="preserve"> </w:t>
      </w:r>
      <w:r w:rsidRPr="00CC3152">
        <w:rPr>
          <w:sz w:val="26"/>
          <w:szCs w:val="26"/>
        </w:rPr>
        <w:t>do Cục Cảnh sát QLHC về TTXH cấp ngày: 2</w:t>
      </w:r>
      <w:r w:rsidR="00E63700">
        <w:rPr>
          <w:sz w:val="26"/>
          <w:szCs w:val="26"/>
        </w:rPr>
        <w:t>4</w:t>
      </w:r>
      <w:r w:rsidRPr="00CC3152">
        <w:rPr>
          <w:sz w:val="26"/>
          <w:szCs w:val="26"/>
        </w:rPr>
        <w:t>/</w:t>
      </w:r>
      <w:r w:rsidR="00E63700">
        <w:rPr>
          <w:sz w:val="26"/>
          <w:szCs w:val="26"/>
        </w:rPr>
        <w:t>06</w:t>
      </w:r>
      <w:r w:rsidRPr="00CC3152">
        <w:rPr>
          <w:sz w:val="26"/>
          <w:szCs w:val="26"/>
        </w:rPr>
        <w:t>/202</w:t>
      </w:r>
      <w:r w:rsidR="00E63700">
        <w:rPr>
          <w:sz w:val="26"/>
          <w:szCs w:val="26"/>
        </w:rPr>
        <w:t>2</w:t>
      </w:r>
      <w:r w:rsidRPr="00BC685C">
        <w:rPr>
          <w:sz w:val="26"/>
          <w:szCs w:val="26"/>
        </w:rPr>
        <w:t>.</w:t>
      </w:r>
      <w:r w:rsidR="00340EC4" w:rsidRPr="00340EC4">
        <w:rPr>
          <w:noProof/>
        </w:rPr>
        <w:t xml:space="preserve"> </w:t>
      </w:r>
    </w:p>
    <w:p w14:paraId="47561CDE" w14:textId="6EDB26FD" w:rsidR="00CC3152" w:rsidRPr="00CC3152" w:rsidRDefault="00BC685C" w:rsidP="00CC3152">
      <w:pPr>
        <w:spacing w:after="80" w:line="360" w:lineRule="auto"/>
        <w:contextualSpacing/>
        <w:jc w:val="both"/>
        <w:rPr>
          <w:rFonts w:eastAsia="Calibri"/>
          <w:b/>
          <w:sz w:val="26"/>
          <w:szCs w:val="26"/>
        </w:rPr>
      </w:pPr>
      <w:r>
        <w:rPr>
          <w:sz w:val="26"/>
          <w:szCs w:val="26"/>
        </w:rPr>
        <w:t xml:space="preserve">Cùng vợ là </w:t>
      </w:r>
      <w:r w:rsidR="00E63700">
        <w:rPr>
          <w:rFonts w:eastAsia="Calibri"/>
          <w:sz w:val="26"/>
          <w:szCs w:val="26"/>
        </w:rPr>
        <w:t>Lê Thị Mai Anh</w:t>
      </w:r>
      <w:r>
        <w:rPr>
          <w:rFonts w:eastAsia="Calibri"/>
          <w:b/>
          <w:sz w:val="26"/>
          <w:szCs w:val="26"/>
        </w:rPr>
        <w:t xml:space="preserve">, </w:t>
      </w:r>
      <w:r w:rsidR="00CC3152" w:rsidRPr="00CC3152">
        <w:rPr>
          <w:sz w:val="26"/>
          <w:szCs w:val="26"/>
        </w:rPr>
        <w:t>CMND/CCCD số: 0</w:t>
      </w:r>
      <w:r w:rsidR="00E63700">
        <w:rPr>
          <w:sz w:val="26"/>
          <w:szCs w:val="26"/>
        </w:rPr>
        <w:t>45175000040</w:t>
      </w:r>
      <w:r w:rsidR="00CC3152" w:rsidRPr="00CC3152">
        <w:rPr>
          <w:sz w:val="26"/>
          <w:szCs w:val="26"/>
        </w:rPr>
        <w:t xml:space="preserve"> do Cục Cảnh sát QLHC về TTXH cấp ngày: </w:t>
      </w:r>
      <w:r w:rsidR="00E63700">
        <w:rPr>
          <w:sz w:val="26"/>
          <w:szCs w:val="26"/>
        </w:rPr>
        <w:t>20</w:t>
      </w:r>
      <w:r w:rsidR="00CC3152" w:rsidRPr="00CC3152">
        <w:rPr>
          <w:sz w:val="26"/>
          <w:szCs w:val="26"/>
        </w:rPr>
        <w:t>/</w:t>
      </w:r>
      <w:r w:rsidR="00E63700">
        <w:rPr>
          <w:sz w:val="26"/>
          <w:szCs w:val="26"/>
        </w:rPr>
        <w:t>12</w:t>
      </w:r>
      <w:r w:rsidR="00CC3152" w:rsidRPr="00CC3152">
        <w:rPr>
          <w:sz w:val="26"/>
          <w:szCs w:val="26"/>
        </w:rPr>
        <w:t>/2021</w:t>
      </w:r>
      <w:r>
        <w:rPr>
          <w:sz w:val="26"/>
          <w:szCs w:val="26"/>
        </w:rPr>
        <w:t>.</w:t>
      </w:r>
    </w:p>
    <w:p w14:paraId="4D9E49F6" w14:textId="2EA67680" w:rsidR="00CC3152" w:rsidRPr="00CC3152" w:rsidRDefault="00CC3152" w:rsidP="00CC3152">
      <w:pPr>
        <w:spacing w:after="80" w:line="360" w:lineRule="auto"/>
        <w:jc w:val="both"/>
        <w:rPr>
          <w:sz w:val="26"/>
          <w:szCs w:val="26"/>
        </w:rPr>
      </w:pPr>
      <w:r w:rsidRPr="00BC685C">
        <w:rPr>
          <w:sz w:val="26"/>
          <w:szCs w:val="26"/>
        </w:rPr>
        <w:t>Cùng địa chỉ thường trú tại</w:t>
      </w:r>
      <w:r w:rsidRPr="00CC3152">
        <w:rPr>
          <w:sz w:val="26"/>
          <w:szCs w:val="26"/>
        </w:rPr>
        <w:t xml:space="preserve">: </w:t>
      </w:r>
      <w:r w:rsidR="00E63700" w:rsidRPr="00E63700">
        <w:rPr>
          <w:sz w:val="26"/>
          <w:szCs w:val="26"/>
        </w:rPr>
        <w:t>22/6 Huỳnh Đình Hai, Phường 24, Quận Bình Thạnh, TP Hồ Chí Minh</w:t>
      </w:r>
      <w:r w:rsidR="00BC685C">
        <w:rPr>
          <w:sz w:val="26"/>
          <w:szCs w:val="26"/>
        </w:rPr>
        <w:t>.</w:t>
      </w:r>
    </w:p>
    <w:p w14:paraId="4C884FFD" w14:textId="0963A196" w:rsidR="00CC3152" w:rsidRPr="00BC685C" w:rsidRDefault="00CC3152" w:rsidP="00CC3152">
      <w:pPr>
        <w:spacing w:after="120" w:line="276" w:lineRule="auto"/>
        <w:ind w:firstLine="720"/>
        <w:jc w:val="both"/>
        <w:rPr>
          <w:sz w:val="26"/>
          <w:szCs w:val="26"/>
        </w:rPr>
      </w:pPr>
      <w:r w:rsidRPr="00BC685C">
        <w:rPr>
          <w:sz w:val="26"/>
          <w:szCs w:val="26"/>
        </w:rPr>
        <w:t xml:space="preserve">Chúng tôi là chủ sở hữu bất động sản là </w:t>
      </w:r>
      <w:r w:rsidRPr="00CC3152">
        <w:rPr>
          <w:sz w:val="26"/>
          <w:szCs w:val="26"/>
        </w:rPr>
        <w:t xml:space="preserve">Thửa đất số </w:t>
      </w:r>
      <w:r w:rsidR="00E63700">
        <w:rPr>
          <w:sz w:val="26"/>
          <w:szCs w:val="26"/>
        </w:rPr>
        <w:t>30</w:t>
      </w:r>
      <w:r w:rsidRPr="00CC3152">
        <w:rPr>
          <w:sz w:val="26"/>
          <w:szCs w:val="26"/>
        </w:rPr>
        <w:t xml:space="preserve">, tờ bản đồ số </w:t>
      </w:r>
      <w:r w:rsidR="00E63700">
        <w:rPr>
          <w:sz w:val="26"/>
          <w:szCs w:val="26"/>
        </w:rPr>
        <w:t>27</w:t>
      </w:r>
      <w:r w:rsidRPr="00CC3152">
        <w:rPr>
          <w:sz w:val="26"/>
          <w:szCs w:val="26"/>
        </w:rPr>
        <w:t xml:space="preserve"> diện tích </w:t>
      </w:r>
      <w:r w:rsidR="00E63700">
        <w:rPr>
          <w:sz w:val="26"/>
          <w:szCs w:val="26"/>
        </w:rPr>
        <w:t>64.2</w:t>
      </w:r>
      <w:r w:rsidRPr="00CC3152">
        <w:rPr>
          <w:sz w:val="26"/>
          <w:szCs w:val="26"/>
        </w:rPr>
        <w:t xml:space="preserve">m2 đất ở tại đô thị và tài sản gắn liền với đất, toạ lạc tại </w:t>
      </w:r>
      <w:r w:rsidR="00E63700" w:rsidRPr="00E63700">
        <w:rPr>
          <w:sz w:val="26"/>
          <w:szCs w:val="26"/>
        </w:rPr>
        <w:t>22/6 Huỳnh Đình Hai, Phường 24, Quận Bình Thạnh, TP Hồ Chí Minh.</w:t>
      </w:r>
      <w:r w:rsidRPr="00CC3152">
        <w:rPr>
          <w:sz w:val="26"/>
          <w:szCs w:val="26"/>
        </w:rPr>
        <w:t xml:space="preserve"> theo Giấy chứng nhận Quyền sử dụng đất quyền sở hữu nhà </w:t>
      </w:r>
      <w:r w:rsidR="00285264">
        <w:rPr>
          <w:sz w:val="26"/>
          <w:szCs w:val="26"/>
        </w:rPr>
        <w:t xml:space="preserve"> ở và tài sản khác gắn liền với đất</w:t>
      </w:r>
      <w:r w:rsidRPr="00CC3152">
        <w:rPr>
          <w:sz w:val="26"/>
          <w:szCs w:val="26"/>
        </w:rPr>
        <w:t xml:space="preserve"> số C</w:t>
      </w:r>
      <w:r w:rsidR="00285264">
        <w:rPr>
          <w:sz w:val="26"/>
          <w:szCs w:val="26"/>
        </w:rPr>
        <w:t>I</w:t>
      </w:r>
      <w:r w:rsidRPr="00CC3152">
        <w:rPr>
          <w:sz w:val="26"/>
          <w:szCs w:val="26"/>
        </w:rPr>
        <w:t xml:space="preserve"> </w:t>
      </w:r>
      <w:r w:rsidR="00285264">
        <w:rPr>
          <w:sz w:val="26"/>
          <w:szCs w:val="26"/>
        </w:rPr>
        <w:t>808836</w:t>
      </w:r>
      <w:r w:rsidRPr="00CC3152">
        <w:rPr>
          <w:sz w:val="26"/>
          <w:szCs w:val="26"/>
        </w:rPr>
        <w:t>, số vào sổ cấp GCN: CH</w:t>
      </w:r>
      <w:r w:rsidR="00285264">
        <w:rPr>
          <w:sz w:val="26"/>
          <w:szCs w:val="26"/>
        </w:rPr>
        <w:t>02308</w:t>
      </w:r>
      <w:r w:rsidRPr="00CC3152">
        <w:rPr>
          <w:sz w:val="26"/>
          <w:szCs w:val="26"/>
        </w:rPr>
        <w:t xml:space="preserve"> do Uỷ ban nhân dân Quận </w:t>
      </w:r>
      <w:r w:rsidR="00285264">
        <w:rPr>
          <w:sz w:val="26"/>
          <w:szCs w:val="26"/>
        </w:rPr>
        <w:t>Bình Thạnh,</w:t>
      </w:r>
      <w:r w:rsidR="003338B4" w:rsidRPr="00BC685C">
        <w:rPr>
          <w:sz w:val="26"/>
          <w:szCs w:val="26"/>
        </w:rPr>
        <w:t xml:space="preserve"> Thành phố Hồ Chí Minh.</w:t>
      </w:r>
    </w:p>
    <w:p w14:paraId="24716CC9" w14:textId="05126322" w:rsidR="003338B4" w:rsidRPr="00BC685C" w:rsidRDefault="003338B4" w:rsidP="003338B4">
      <w:pPr>
        <w:spacing w:after="120"/>
        <w:ind w:firstLine="720"/>
        <w:jc w:val="both"/>
        <w:rPr>
          <w:sz w:val="26"/>
          <w:szCs w:val="26"/>
        </w:rPr>
      </w:pPr>
      <w:r w:rsidRPr="00BC685C">
        <w:rPr>
          <w:sz w:val="26"/>
          <w:szCs w:val="26"/>
        </w:rPr>
        <w:t>N</w:t>
      </w:r>
      <w:r w:rsidRPr="00CC3152">
        <w:rPr>
          <w:sz w:val="26"/>
          <w:szCs w:val="26"/>
        </w:rPr>
        <w:t xml:space="preserve">gày </w:t>
      </w:r>
      <w:r w:rsidR="00285264">
        <w:rPr>
          <w:sz w:val="26"/>
          <w:szCs w:val="26"/>
        </w:rPr>
        <w:t>17</w:t>
      </w:r>
      <w:r w:rsidRPr="00CC3152">
        <w:rPr>
          <w:sz w:val="26"/>
          <w:szCs w:val="26"/>
        </w:rPr>
        <w:t>/0</w:t>
      </w:r>
      <w:r w:rsidR="00285264">
        <w:rPr>
          <w:sz w:val="26"/>
          <w:szCs w:val="26"/>
        </w:rPr>
        <w:t>1</w:t>
      </w:r>
      <w:r w:rsidRPr="00CC3152">
        <w:rPr>
          <w:sz w:val="26"/>
          <w:szCs w:val="26"/>
        </w:rPr>
        <w:t>/20</w:t>
      </w:r>
      <w:r w:rsidR="00285264">
        <w:rPr>
          <w:sz w:val="26"/>
          <w:szCs w:val="26"/>
        </w:rPr>
        <w:t>18</w:t>
      </w:r>
      <w:r w:rsidRPr="00BC685C">
        <w:rPr>
          <w:sz w:val="26"/>
          <w:szCs w:val="26"/>
        </w:rPr>
        <w:t xml:space="preserve">, chúng tôi ký </w:t>
      </w:r>
      <w:r w:rsidR="00CC3152" w:rsidRPr="00CC3152">
        <w:rPr>
          <w:sz w:val="26"/>
          <w:szCs w:val="26"/>
        </w:rPr>
        <w:t xml:space="preserve">Hợp đồng thế </w:t>
      </w:r>
      <w:r w:rsidRPr="00BC685C">
        <w:rPr>
          <w:sz w:val="26"/>
          <w:szCs w:val="26"/>
        </w:rPr>
        <w:t>chấp số CLN20</w:t>
      </w:r>
      <w:r w:rsidR="00285264">
        <w:rPr>
          <w:sz w:val="26"/>
          <w:szCs w:val="26"/>
        </w:rPr>
        <w:t>180047</w:t>
      </w:r>
      <w:r w:rsidRPr="00BC685C">
        <w:rPr>
          <w:sz w:val="26"/>
          <w:szCs w:val="26"/>
        </w:rPr>
        <w:t>/HĐTC để bảo đảm cho khoản nợ của Công ty TNHH Xuất Nhập Khẩu Dinh Dưỡng Hoàng Sa (Công ty Hoàng Sa) tại Ngân hàng Techcombank.</w:t>
      </w:r>
    </w:p>
    <w:p w14:paraId="2E6726A0" w14:textId="79D18C27" w:rsidR="003338B4" w:rsidRPr="00BC685C" w:rsidRDefault="00BC685C" w:rsidP="003338B4">
      <w:pPr>
        <w:ind w:firstLine="720"/>
        <w:jc w:val="both"/>
        <w:rPr>
          <w:color w:val="000000"/>
          <w:sz w:val="26"/>
          <w:szCs w:val="26"/>
        </w:rPr>
      </w:pPr>
      <w:r>
        <w:rPr>
          <w:bCs/>
          <w:sz w:val="26"/>
          <w:szCs w:val="26"/>
          <w:lang w:val="nl-NL"/>
        </w:rPr>
        <w:t xml:space="preserve">Qua làm việc với phía </w:t>
      </w:r>
      <w:r w:rsidR="003338B4" w:rsidRPr="00BC685C">
        <w:rPr>
          <w:bCs/>
          <w:sz w:val="26"/>
          <w:szCs w:val="26"/>
          <w:lang w:val="nl-NL"/>
        </w:rPr>
        <w:t xml:space="preserve">Công ty Hoàng Sa </w:t>
      </w:r>
      <w:r w:rsidR="003338B4" w:rsidRPr="00BC685C">
        <w:rPr>
          <w:sz w:val="26"/>
          <w:szCs w:val="26"/>
        </w:rPr>
        <w:t xml:space="preserve">và đại diện Ngân hàng, chúng tôi được biết khoản nợ của Công ty Hoàng Sa đã quá hạn nhiều ngày nhưng hiện tại Công ty Hoàng Sa không trả được nợ. Do vậy, chúng tôi muốn thực hiện nghĩa vụ trả nợ theo hợp đồng thế chấp mà chúng tôi đã ký để chuộc lại tài sản. Chúng tôi đề xuất nộp số tiền </w:t>
      </w:r>
      <w:r w:rsidR="005915F7">
        <w:rPr>
          <w:sz w:val="26"/>
          <w:szCs w:val="26"/>
        </w:rPr>
        <w:t>4</w:t>
      </w:r>
      <w:r w:rsidR="003338B4" w:rsidRPr="00BC685C">
        <w:rPr>
          <w:sz w:val="26"/>
          <w:szCs w:val="26"/>
        </w:rPr>
        <w:t>.</w:t>
      </w:r>
      <w:r w:rsidR="005915F7">
        <w:rPr>
          <w:sz w:val="26"/>
          <w:szCs w:val="26"/>
        </w:rPr>
        <w:t>5</w:t>
      </w:r>
      <w:r w:rsidR="003338B4" w:rsidRPr="00BC685C">
        <w:rPr>
          <w:sz w:val="26"/>
          <w:szCs w:val="26"/>
        </w:rPr>
        <w:t xml:space="preserve">00.000.000 đồng </w:t>
      </w:r>
      <w:r w:rsidR="00576FE2" w:rsidRPr="00BC685C">
        <w:rPr>
          <w:sz w:val="26"/>
          <w:szCs w:val="26"/>
        </w:rPr>
        <w:t>(</w:t>
      </w:r>
      <w:r w:rsidR="00285264">
        <w:rPr>
          <w:sz w:val="26"/>
          <w:szCs w:val="26"/>
        </w:rPr>
        <w:t>Bốn</w:t>
      </w:r>
      <w:r w:rsidR="00576FE2" w:rsidRPr="00BC685C">
        <w:rPr>
          <w:sz w:val="26"/>
          <w:szCs w:val="26"/>
        </w:rPr>
        <w:t xml:space="preserve"> tỷ </w:t>
      </w:r>
      <w:r w:rsidR="005915F7">
        <w:rPr>
          <w:sz w:val="26"/>
          <w:szCs w:val="26"/>
        </w:rPr>
        <w:t>năm</w:t>
      </w:r>
      <w:r w:rsidR="00576FE2" w:rsidRPr="00BC685C">
        <w:rPr>
          <w:sz w:val="26"/>
          <w:szCs w:val="26"/>
        </w:rPr>
        <w:t xml:space="preserve"> trăm triệu đồng) </w:t>
      </w:r>
      <w:r w:rsidR="003338B4" w:rsidRPr="00BC685C">
        <w:rPr>
          <w:sz w:val="26"/>
          <w:szCs w:val="26"/>
        </w:rPr>
        <w:t xml:space="preserve">trả nợ cho </w:t>
      </w:r>
      <w:r w:rsidR="003338B4" w:rsidRPr="00BC685C">
        <w:rPr>
          <w:bCs/>
          <w:sz w:val="26"/>
          <w:szCs w:val="26"/>
          <w:lang w:val="nl-NL"/>
        </w:rPr>
        <w:t xml:space="preserve">của </w:t>
      </w:r>
      <w:r w:rsidR="003338B4" w:rsidRPr="00BC685C">
        <w:rPr>
          <w:sz w:val="26"/>
          <w:szCs w:val="26"/>
        </w:rPr>
        <w:t>Công ty Hoàng Sa</w:t>
      </w:r>
      <w:r w:rsidR="00576FE2" w:rsidRPr="00BC685C">
        <w:rPr>
          <w:sz w:val="26"/>
          <w:szCs w:val="26"/>
        </w:rPr>
        <w:t xml:space="preserve"> để giải chấp </w:t>
      </w:r>
      <w:r w:rsidR="003338B4" w:rsidRPr="00BC685C">
        <w:rPr>
          <w:sz w:val="26"/>
          <w:szCs w:val="26"/>
        </w:rPr>
        <w:t xml:space="preserve">tài sản là </w:t>
      </w:r>
      <w:r w:rsidR="003338B4" w:rsidRPr="00BC685C">
        <w:rPr>
          <w:color w:val="000000"/>
          <w:sz w:val="26"/>
          <w:szCs w:val="26"/>
        </w:rPr>
        <w:t xml:space="preserve">thửa đất số </w:t>
      </w:r>
      <w:r w:rsidR="00576FE2" w:rsidRPr="00BC685C">
        <w:rPr>
          <w:sz w:val="26"/>
          <w:szCs w:val="26"/>
        </w:rPr>
        <w:t xml:space="preserve">Thửa đất số </w:t>
      </w:r>
      <w:r w:rsidR="00285264">
        <w:rPr>
          <w:sz w:val="26"/>
          <w:szCs w:val="26"/>
        </w:rPr>
        <w:t>30</w:t>
      </w:r>
      <w:r w:rsidR="00576FE2" w:rsidRPr="00BC685C">
        <w:rPr>
          <w:sz w:val="26"/>
          <w:szCs w:val="26"/>
        </w:rPr>
        <w:t xml:space="preserve">, tờ bản đồ số </w:t>
      </w:r>
      <w:r w:rsidR="00285264">
        <w:rPr>
          <w:sz w:val="26"/>
          <w:szCs w:val="26"/>
        </w:rPr>
        <w:t>27</w:t>
      </w:r>
      <w:r w:rsidR="00576FE2" w:rsidRPr="00BC685C">
        <w:rPr>
          <w:sz w:val="26"/>
          <w:szCs w:val="26"/>
        </w:rPr>
        <w:t xml:space="preserve"> diện tích </w:t>
      </w:r>
      <w:r w:rsidR="00285264">
        <w:rPr>
          <w:sz w:val="26"/>
          <w:szCs w:val="26"/>
        </w:rPr>
        <w:t>64.2</w:t>
      </w:r>
      <w:r w:rsidR="00576FE2" w:rsidRPr="00BC685C">
        <w:rPr>
          <w:sz w:val="26"/>
          <w:szCs w:val="26"/>
        </w:rPr>
        <w:t xml:space="preserve">m2 đất ở tại đô thị và tài sản gắn liền với đất, toạ lạc tại </w:t>
      </w:r>
      <w:r w:rsidR="00285264" w:rsidRPr="00285264">
        <w:rPr>
          <w:sz w:val="26"/>
          <w:szCs w:val="26"/>
        </w:rPr>
        <w:t>Phường 24, Quận Bình Thạnh, TP Hồ Chí Minh.</w:t>
      </w:r>
    </w:p>
    <w:p w14:paraId="4641862A" w14:textId="38F1515B" w:rsidR="003338B4" w:rsidRPr="00BC685C" w:rsidRDefault="003338B4" w:rsidP="003338B4">
      <w:pPr>
        <w:jc w:val="both"/>
        <w:rPr>
          <w:color w:val="000000"/>
          <w:sz w:val="26"/>
          <w:szCs w:val="26"/>
        </w:rPr>
      </w:pPr>
    </w:p>
    <w:p w14:paraId="5AC4E262" w14:textId="1F7D1163" w:rsidR="00CC3152" w:rsidRPr="00BC685C" w:rsidRDefault="003338B4" w:rsidP="00BC685C">
      <w:pPr>
        <w:pStyle w:val="ListParagraph"/>
        <w:tabs>
          <w:tab w:val="left" w:pos="270"/>
        </w:tabs>
        <w:ind w:left="0"/>
        <w:jc w:val="both"/>
        <w:rPr>
          <w:bCs/>
          <w:sz w:val="26"/>
          <w:szCs w:val="26"/>
          <w:lang w:val="nl-NL"/>
        </w:rPr>
      </w:pPr>
      <w:r w:rsidRPr="00BC685C">
        <w:rPr>
          <w:bCs/>
          <w:sz w:val="26"/>
          <w:szCs w:val="26"/>
          <w:lang w:val="nl-NL"/>
        </w:rPr>
        <w:t>Trong trường hợp được Ngân hàng đồng việc đóng tiền để giải chấp tài sản như trên. Chúng tôi cam kết sẽ nộp đủ số</w:t>
      </w:r>
      <w:r w:rsidR="00576FE2" w:rsidRPr="00BC685C">
        <w:rPr>
          <w:bCs/>
          <w:sz w:val="26"/>
          <w:szCs w:val="26"/>
          <w:lang w:val="nl-NL"/>
        </w:rPr>
        <w:t xml:space="preserve"> tiền trên chậm nhất trước ngày </w:t>
      </w:r>
      <w:r w:rsidR="00710075">
        <w:rPr>
          <w:bCs/>
          <w:sz w:val="26"/>
          <w:szCs w:val="26"/>
          <w:lang w:val="nl-NL"/>
        </w:rPr>
        <w:t>05</w:t>
      </w:r>
      <w:r w:rsidR="00576FE2" w:rsidRPr="00BC685C">
        <w:rPr>
          <w:bCs/>
          <w:sz w:val="26"/>
          <w:szCs w:val="26"/>
          <w:lang w:val="nl-NL"/>
        </w:rPr>
        <w:t xml:space="preserve"> </w:t>
      </w:r>
      <w:r w:rsidR="005915F7">
        <w:rPr>
          <w:bCs/>
          <w:sz w:val="26"/>
          <w:szCs w:val="26"/>
          <w:lang w:val="nl-NL"/>
        </w:rPr>
        <w:t>tháng</w:t>
      </w:r>
      <w:r w:rsidR="00576FE2" w:rsidRPr="00BC685C">
        <w:rPr>
          <w:bCs/>
          <w:sz w:val="26"/>
          <w:szCs w:val="26"/>
          <w:lang w:val="nl-NL"/>
        </w:rPr>
        <w:t xml:space="preserve"> </w:t>
      </w:r>
      <w:r w:rsidR="00710075">
        <w:rPr>
          <w:bCs/>
          <w:sz w:val="26"/>
          <w:szCs w:val="26"/>
          <w:lang w:val="nl-NL"/>
        </w:rPr>
        <w:t xml:space="preserve">06 </w:t>
      </w:r>
      <w:r w:rsidR="005915F7">
        <w:rPr>
          <w:bCs/>
          <w:sz w:val="26"/>
          <w:szCs w:val="26"/>
          <w:lang w:val="nl-NL"/>
        </w:rPr>
        <w:t>năm</w:t>
      </w:r>
      <w:r w:rsidR="00710075">
        <w:rPr>
          <w:bCs/>
          <w:sz w:val="26"/>
          <w:szCs w:val="26"/>
          <w:lang w:val="nl-NL"/>
        </w:rPr>
        <w:t xml:space="preserve"> </w:t>
      </w:r>
      <w:r w:rsidR="00576FE2" w:rsidRPr="00BC685C">
        <w:rPr>
          <w:bCs/>
          <w:sz w:val="26"/>
          <w:szCs w:val="26"/>
          <w:lang w:val="nl-NL"/>
        </w:rPr>
        <w:t>202</w:t>
      </w:r>
      <w:r w:rsidR="00285264">
        <w:rPr>
          <w:bCs/>
          <w:sz w:val="26"/>
          <w:szCs w:val="26"/>
          <w:lang w:val="nl-NL"/>
        </w:rPr>
        <w:t>5</w:t>
      </w:r>
      <w:r w:rsidR="00576FE2" w:rsidRPr="00BC685C">
        <w:rPr>
          <w:bCs/>
          <w:sz w:val="26"/>
          <w:szCs w:val="26"/>
          <w:lang w:val="nl-NL"/>
        </w:rPr>
        <w:t>.</w:t>
      </w:r>
    </w:p>
    <w:p w14:paraId="46FB2233" w14:textId="2AB363C3" w:rsidR="00576FE2" w:rsidRPr="00E63700" w:rsidRDefault="00576FE2" w:rsidP="00576FE2">
      <w:pPr>
        <w:spacing w:before="120" w:after="120" w:line="30" w:lineRule="atLeast"/>
        <w:jc w:val="right"/>
        <w:rPr>
          <w:i/>
          <w:sz w:val="26"/>
          <w:szCs w:val="26"/>
          <w:lang w:val="nl-NL"/>
        </w:rPr>
      </w:pPr>
      <w:r w:rsidRPr="00E63700">
        <w:rPr>
          <w:i/>
          <w:sz w:val="26"/>
          <w:szCs w:val="26"/>
          <w:lang w:val="nl-NL"/>
        </w:rPr>
        <w:t xml:space="preserve">Tp. Hồ Chí Minh, ngày </w:t>
      </w:r>
      <w:r w:rsidR="005915F7">
        <w:rPr>
          <w:i/>
          <w:sz w:val="26"/>
          <w:szCs w:val="26"/>
          <w:lang w:val="nl-NL"/>
        </w:rPr>
        <w:t>05</w:t>
      </w:r>
      <w:r w:rsidRPr="00E63700">
        <w:rPr>
          <w:i/>
          <w:sz w:val="26"/>
          <w:szCs w:val="26"/>
          <w:lang w:val="nl-NL"/>
        </w:rPr>
        <w:t xml:space="preserve">   tháng </w:t>
      </w:r>
      <w:r w:rsidR="005915F7">
        <w:rPr>
          <w:i/>
          <w:sz w:val="26"/>
          <w:szCs w:val="26"/>
          <w:lang w:val="nl-NL"/>
        </w:rPr>
        <w:t>05</w:t>
      </w:r>
      <w:r w:rsidRPr="00E63700">
        <w:rPr>
          <w:i/>
          <w:sz w:val="26"/>
          <w:szCs w:val="26"/>
          <w:lang w:val="nl-NL"/>
        </w:rPr>
        <w:t xml:space="preserve">    năm 202</w:t>
      </w:r>
      <w:r w:rsidR="00285264">
        <w:rPr>
          <w:i/>
          <w:sz w:val="26"/>
          <w:szCs w:val="26"/>
          <w:lang w:val="nl-NL"/>
        </w:rPr>
        <w:t>5</w:t>
      </w:r>
    </w:p>
    <w:p w14:paraId="2B5BCC74" w14:textId="749055F6" w:rsidR="00576FE2" w:rsidRDefault="00340EC4" w:rsidP="00576FE2">
      <w:pPr>
        <w:tabs>
          <w:tab w:val="left" w:pos="270"/>
        </w:tabs>
        <w:contextualSpacing/>
        <w:jc w:val="center"/>
        <w:rPr>
          <w:bCs/>
          <w:sz w:val="26"/>
          <w:szCs w:val="26"/>
          <w:lang w:val="nl-NL"/>
        </w:rPr>
      </w:pPr>
      <w:r w:rsidRPr="00340EC4">
        <w:rPr>
          <w:sz w:val="26"/>
          <w:szCs w:val="26"/>
          <w:lang w:val="nl-NL"/>
        </w:rPr>
        <w:drawing>
          <wp:anchor distT="0" distB="0" distL="114300" distR="114300" simplePos="0" relativeHeight="251659264" behindDoc="0" locked="0" layoutInCell="1" allowOverlap="1" wp14:anchorId="4528090E" wp14:editId="72A7649B">
            <wp:simplePos x="0" y="0"/>
            <wp:positionH relativeFrom="column">
              <wp:posOffset>3117973</wp:posOffset>
            </wp:positionH>
            <wp:positionV relativeFrom="paragraph">
              <wp:posOffset>101600</wp:posOffset>
            </wp:positionV>
            <wp:extent cx="995680" cy="504825"/>
            <wp:effectExtent l="0" t="0" r="0" b="9525"/>
            <wp:wrapThrough wrapText="bothSides">
              <wp:wrapPolygon edited="0">
                <wp:start x="0" y="0"/>
                <wp:lineTo x="0" y="21192"/>
                <wp:lineTo x="21077" y="21192"/>
                <wp:lineTo x="21077" y="0"/>
                <wp:lineTo x="0" y="0"/>
              </wp:wrapPolygon>
            </wp:wrapThrough>
            <wp:docPr id="98719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97729" name=""/>
                    <pic:cNvPicPr/>
                  </pic:nvPicPr>
                  <pic:blipFill rotWithShape="1">
                    <a:blip r:embed="rId5" cstate="print">
                      <a:extLst>
                        <a:ext uri="{28A0092B-C50C-407E-A947-70E740481C1C}">
                          <a14:useLocalDpi xmlns:a14="http://schemas.microsoft.com/office/drawing/2010/main" val="0"/>
                        </a:ext>
                      </a:extLst>
                    </a:blip>
                    <a:srcRect l="33880" t="13462" r="38320" b="76928"/>
                    <a:stretch/>
                  </pic:blipFill>
                  <pic:spPr bwMode="auto">
                    <a:xfrm>
                      <a:off x="0" y="0"/>
                      <a:ext cx="995680" cy="504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6FE2" w:rsidRPr="00576FE2">
        <w:rPr>
          <w:bCs/>
          <w:sz w:val="26"/>
          <w:szCs w:val="26"/>
          <w:lang w:val="nl-NL"/>
        </w:rPr>
        <w:t xml:space="preserve">                </w:t>
      </w:r>
      <w:r w:rsidR="00676D0B">
        <w:rPr>
          <w:bCs/>
          <w:sz w:val="26"/>
          <w:szCs w:val="26"/>
          <w:lang w:val="nl-NL"/>
        </w:rPr>
        <w:t xml:space="preserve">                                                </w:t>
      </w:r>
      <w:r w:rsidR="00576FE2" w:rsidRPr="00576FE2">
        <w:rPr>
          <w:bCs/>
          <w:sz w:val="26"/>
          <w:szCs w:val="26"/>
          <w:lang w:val="nl-NL"/>
        </w:rPr>
        <w:t xml:space="preserve"> Người đề nghị</w:t>
      </w:r>
    </w:p>
    <w:p w14:paraId="0CE1A5A1" w14:textId="617F87F9" w:rsidR="005915F7" w:rsidRDefault="00340EC4" w:rsidP="00576FE2">
      <w:pPr>
        <w:tabs>
          <w:tab w:val="left" w:pos="270"/>
        </w:tabs>
        <w:contextualSpacing/>
        <w:jc w:val="center"/>
        <w:rPr>
          <w:bCs/>
          <w:sz w:val="26"/>
          <w:szCs w:val="26"/>
          <w:lang w:val="nl-NL"/>
        </w:rPr>
      </w:pPr>
      <w:r w:rsidRPr="00340EC4">
        <w:rPr>
          <w:sz w:val="26"/>
          <w:szCs w:val="26"/>
        </w:rPr>
        <w:drawing>
          <wp:anchor distT="0" distB="0" distL="114300" distR="114300" simplePos="0" relativeHeight="251658240" behindDoc="1" locked="0" layoutInCell="1" allowOverlap="1" wp14:anchorId="284FA14C" wp14:editId="1FEF48DE">
            <wp:simplePos x="0" y="0"/>
            <wp:positionH relativeFrom="column">
              <wp:posOffset>4803775</wp:posOffset>
            </wp:positionH>
            <wp:positionV relativeFrom="paragraph">
              <wp:posOffset>6985</wp:posOffset>
            </wp:positionV>
            <wp:extent cx="1146175" cy="562610"/>
            <wp:effectExtent l="0" t="0" r="0" b="8890"/>
            <wp:wrapTight wrapText="bothSides">
              <wp:wrapPolygon edited="0">
                <wp:start x="0" y="0"/>
                <wp:lineTo x="0" y="21210"/>
                <wp:lineTo x="21181" y="21210"/>
                <wp:lineTo x="21181" y="0"/>
                <wp:lineTo x="0" y="0"/>
              </wp:wrapPolygon>
            </wp:wrapTight>
            <wp:docPr id="39282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25329" name=""/>
                    <pic:cNvPicPr/>
                  </pic:nvPicPr>
                  <pic:blipFill rotWithShape="1">
                    <a:blip r:embed="rId6" cstate="print">
                      <a:extLst>
                        <a:ext uri="{28A0092B-C50C-407E-A947-70E740481C1C}">
                          <a14:useLocalDpi xmlns:a14="http://schemas.microsoft.com/office/drawing/2010/main" val="0"/>
                        </a:ext>
                      </a:extLst>
                    </a:blip>
                    <a:srcRect l="11183" t="38769" r="5544" b="28833"/>
                    <a:stretch/>
                  </pic:blipFill>
                  <pic:spPr bwMode="auto">
                    <a:xfrm>
                      <a:off x="0" y="0"/>
                      <a:ext cx="1146175" cy="562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5264" w:rsidRPr="00576FE2">
        <w:rPr>
          <w:bCs/>
          <w:sz w:val="26"/>
          <w:szCs w:val="26"/>
          <w:lang w:val="nl-NL"/>
        </w:rPr>
        <w:t xml:space="preserve">                                         </w:t>
      </w:r>
    </w:p>
    <w:p w14:paraId="41020552" w14:textId="371D3F99" w:rsidR="005915F7" w:rsidRDefault="005915F7" w:rsidP="00576FE2">
      <w:pPr>
        <w:tabs>
          <w:tab w:val="left" w:pos="270"/>
        </w:tabs>
        <w:contextualSpacing/>
        <w:jc w:val="center"/>
        <w:rPr>
          <w:bCs/>
          <w:sz w:val="26"/>
          <w:szCs w:val="26"/>
          <w:lang w:val="nl-NL"/>
        </w:rPr>
      </w:pPr>
    </w:p>
    <w:p w14:paraId="7B45735A" w14:textId="479BD9DE" w:rsidR="00285264" w:rsidRDefault="00285264" w:rsidP="00576FE2">
      <w:pPr>
        <w:tabs>
          <w:tab w:val="left" w:pos="270"/>
        </w:tabs>
        <w:contextualSpacing/>
        <w:jc w:val="center"/>
        <w:rPr>
          <w:bCs/>
          <w:sz w:val="26"/>
          <w:szCs w:val="26"/>
          <w:lang w:val="nl-NL"/>
        </w:rPr>
      </w:pPr>
      <w:r w:rsidRPr="00576FE2">
        <w:rPr>
          <w:bCs/>
          <w:sz w:val="26"/>
          <w:szCs w:val="26"/>
          <w:lang w:val="nl-NL"/>
        </w:rPr>
        <w:t xml:space="preserve">                                            </w:t>
      </w:r>
    </w:p>
    <w:p w14:paraId="55BFBBBC" w14:textId="6279DA2A" w:rsidR="00285264" w:rsidRPr="00576FE2" w:rsidRDefault="00285264" w:rsidP="00676D0B">
      <w:pPr>
        <w:tabs>
          <w:tab w:val="left" w:pos="270"/>
        </w:tabs>
        <w:contextualSpacing/>
        <w:jc w:val="center"/>
        <w:rPr>
          <w:bCs/>
          <w:sz w:val="26"/>
          <w:szCs w:val="26"/>
          <w:lang w:val="nl-NL"/>
        </w:rPr>
      </w:pPr>
      <w:r>
        <w:rPr>
          <w:bCs/>
          <w:sz w:val="26"/>
          <w:szCs w:val="26"/>
          <w:lang w:val="nl-NL"/>
        </w:rPr>
        <w:t xml:space="preserve">             </w:t>
      </w:r>
      <w:r w:rsidR="00676D0B">
        <w:rPr>
          <w:bCs/>
          <w:sz w:val="26"/>
          <w:szCs w:val="26"/>
          <w:lang w:val="nl-NL"/>
        </w:rPr>
        <w:t xml:space="preserve">                 </w:t>
      </w:r>
      <w:r>
        <w:rPr>
          <w:bCs/>
          <w:sz w:val="26"/>
          <w:szCs w:val="26"/>
          <w:lang w:val="nl-NL"/>
        </w:rPr>
        <w:t xml:space="preserve">  </w:t>
      </w:r>
      <w:r w:rsidR="00676D0B">
        <w:rPr>
          <w:bCs/>
          <w:sz w:val="26"/>
          <w:szCs w:val="26"/>
          <w:lang w:val="nl-NL"/>
        </w:rPr>
        <w:t xml:space="preserve">                                       </w:t>
      </w:r>
      <w:r>
        <w:rPr>
          <w:bCs/>
          <w:sz w:val="26"/>
          <w:szCs w:val="26"/>
          <w:lang w:val="nl-NL"/>
        </w:rPr>
        <w:t>Đỗ Thanh Liêm</w:t>
      </w:r>
      <w:r w:rsidR="00676D0B">
        <w:rPr>
          <w:bCs/>
          <w:sz w:val="26"/>
          <w:szCs w:val="26"/>
          <w:lang w:val="nl-NL"/>
        </w:rPr>
        <w:t xml:space="preserve">          Lê Thị Mai Anh</w:t>
      </w:r>
    </w:p>
    <w:p w14:paraId="7BBF5461" w14:textId="4A17C284" w:rsidR="0078582A" w:rsidRPr="00676D0B" w:rsidRDefault="00285264" w:rsidP="009E03A4">
      <w:pPr>
        <w:jc w:val="both"/>
        <w:rPr>
          <w:sz w:val="26"/>
          <w:szCs w:val="26"/>
          <w:lang w:val="nl-NL"/>
        </w:rPr>
      </w:pPr>
      <w:r w:rsidRPr="00676D0B">
        <w:rPr>
          <w:sz w:val="26"/>
          <w:szCs w:val="26"/>
          <w:lang w:val="nl-NL"/>
        </w:rPr>
        <w:t xml:space="preserve">                   </w:t>
      </w:r>
    </w:p>
    <w:p w14:paraId="7615100F" w14:textId="77777777" w:rsidR="003E6E16" w:rsidRPr="00BC685C" w:rsidRDefault="003E6E16" w:rsidP="009E03A4">
      <w:pPr>
        <w:pStyle w:val="ListParagraph"/>
        <w:tabs>
          <w:tab w:val="left" w:pos="270"/>
        </w:tabs>
        <w:ind w:left="0"/>
        <w:jc w:val="both"/>
        <w:rPr>
          <w:b/>
          <w:bCs/>
          <w:sz w:val="26"/>
          <w:szCs w:val="26"/>
          <w:lang w:val="nl-NL"/>
        </w:rPr>
      </w:pPr>
      <w:r w:rsidRPr="00BC685C">
        <w:rPr>
          <w:b/>
          <w:bCs/>
          <w:sz w:val="26"/>
          <w:szCs w:val="26"/>
          <w:lang w:val="nl-NL"/>
        </w:rPr>
        <w:t xml:space="preserve"> </w:t>
      </w:r>
    </w:p>
    <w:sectPr w:rsidR="003E6E16" w:rsidRPr="00BC685C" w:rsidSect="005915F7">
      <w:pgSz w:w="12240" w:h="15840"/>
      <w:pgMar w:top="270" w:right="90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87E7C"/>
    <w:multiLevelType w:val="hybridMultilevel"/>
    <w:tmpl w:val="744854BA"/>
    <w:lvl w:ilvl="0" w:tplc="FA0097A0">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C73832"/>
    <w:multiLevelType w:val="hybridMultilevel"/>
    <w:tmpl w:val="56D49F6C"/>
    <w:lvl w:ilvl="0" w:tplc="19F67716">
      <w:numFmt w:val="bullet"/>
      <w:lvlText w:val="-"/>
      <w:lvlJc w:val="left"/>
      <w:pPr>
        <w:tabs>
          <w:tab w:val="num" w:pos="720"/>
        </w:tabs>
        <w:ind w:left="720" w:hanging="360"/>
      </w:pPr>
      <w:rPr>
        <w:rFonts w:ascii="Times New Roman" w:eastAsia="Times New Roman" w:hAnsi="Times New Roman" w:cs="Times New Roman" w:hint="default"/>
      </w:rPr>
    </w:lvl>
    <w:lvl w:ilvl="1" w:tplc="09D69BD8">
      <w:start w:val="3"/>
      <w:numFmt w:val="bullet"/>
      <w:lvlText w:val=""/>
      <w:lvlJc w:val="left"/>
      <w:pPr>
        <w:tabs>
          <w:tab w:val="num" w:pos="1440"/>
        </w:tabs>
        <w:ind w:left="1440" w:hanging="360"/>
      </w:pPr>
      <w:rPr>
        <w:rFonts w:ascii="Symbol" w:eastAsia="Times New Roman" w:hAnsi="Symbol" w:cs="Times New Roman" w:hint="default"/>
      </w:rPr>
    </w:lvl>
    <w:lvl w:ilvl="2" w:tplc="52AE5C5E" w:tentative="1">
      <w:start w:val="1"/>
      <w:numFmt w:val="bullet"/>
      <w:lvlText w:val=""/>
      <w:lvlJc w:val="left"/>
      <w:pPr>
        <w:tabs>
          <w:tab w:val="num" w:pos="2160"/>
        </w:tabs>
        <w:ind w:left="2160" w:hanging="360"/>
      </w:pPr>
      <w:rPr>
        <w:rFonts w:ascii="Wingdings" w:hAnsi="Wingdings" w:hint="default"/>
      </w:rPr>
    </w:lvl>
    <w:lvl w:ilvl="3" w:tplc="174E5030" w:tentative="1">
      <w:start w:val="1"/>
      <w:numFmt w:val="bullet"/>
      <w:lvlText w:val=""/>
      <w:lvlJc w:val="left"/>
      <w:pPr>
        <w:tabs>
          <w:tab w:val="num" w:pos="2880"/>
        </w:tabs>
        <w:ind w:left="2880" w:hanging="360"/>
      </w:pPr>
      <w:rPr>
        <w:rFonts w:ascii="Symbol" w:hAnsi="Symbol" w:hint="default"/>
      </w:rPr>
    </w:lvl>
    <w:lvl w:ilvl="4" w:tplc="D534B494" w:tentative="1">
      <w:start w:val="1"/>
      <w:numFmt w:val="bullet"/>
      <w:lvlText w:val="o"/>
      <w:lvlJc w:val="left"/>
      <w:pPr>
        <w:tabs>
          <w:tab w:val="num" w:pos="3600"/>
        </w:tabs>
        <w:ind w:left="3600" w:hanging="360"/>
      </w:pPr>
      <w:rPr>
        <w:rFonts w:ascii="Courier New" w:hAnsi="Courier New" w:cs="Courier New" w:hint="default"/>
      </w:rPr>
    </w:lvl>
    <w:lvl w:ilvl="5" w:tplc="48242198" w:tentative="1">
      <w:start w:val="1"/>
      <w:numFmt w:val="bullet"/>
      <w:lvlText w:val=""/>
      <w:lvlJc w:val="left"/>
      <w:pPr>
        <w:tabs>
          <w:tab w:val="num" w:pos="4320"/>
        </w:tabs>
        <w:ind w:left="4320" w:hanging="360"/>
      </w:pPr>
      <w:rPr>
        <w:rFonts w:ascii="Wingdings" w:hAnsi="Wingdings" w:hint="default"/>
      </w:rPr>
    </w:lvl>
    <w:lvl w:ilvl="6" w:tplc="46CA3560" w:tentative="1">
      <w:start w:val="1"/>
      <w:numFmt w:val="bullet"/>
      <w:lvlText w:val=""/>
      <w:lvlJc w:val="left"/>
      <w:pPr>
        <w:tabs>
          <w:tab w:val="num" w:pos="5040"/>
        </w:tabs>
        <w:ind w:left="5040" w:hanging="360"/>
      </w:pPr>
      <w:rPr>
        <w:rFonts w:ascii="Symbol" w:hAnsi="Symbol" w:hint="default"/>
      </w:rPr>
    </w:lvl>
    <w:lvl w:ilvl="7" w:tplc="EC448CE4" w:tentative="1">
      <w:start w:val="1"/>
      <w:numFmt w:val="bullet"/>
      <w:lvlText w:val="o"/>
      <w:lvlJc w:val="left"/>
      <w:pPr>
        <w:tabs>
          <w:tab w:val="num" w:pos="5760"/>
        </w:tabs>
        <w:ind w:left="5760" w:hanging="360"/>
      </w:pPr>
      <w:rPr>
        <w:rFonts w:ascii="Courier New" w:hAnsi="Courier New" w:cs="Courier New" w:hint="default"/>
      </w:rPr>
    </w:lvl>
    <w:lvl w:ilvl="8" w:tplc="7A047D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3F74C2"/>
    <w:multiLevelType w:val="hybridMultilevel"/>
    <w:tmpl w:val="F90270AA"/>
    <w:lvl w:ilvl="0" w:tplc="9034A200">
      <w:start w:val="1"/>
      <w:numFmt w:val="decimal"/>
      <w:lvlText w:val="%1."/>
      <w:lvlJc w:val="left"/>
      <w:pPr>
        <w:ind w:left="750" w:hanging="360"/>
      </w:pPr>
      <w:rPr>
        <w:rFonts w:hint="default"/>
        <w:b/>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7F467281"/>
    <w:multiLevelType w:val="hybridMultilevel"/>
    <w:tmpl w:val="8A6CE34C"/>
    <w:lvl w:ilvl="0" w:tplc="1304FE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126202">
    <w:abstractNumId w:val="0"/>
  </w:num>
  <w:num w:numId="2" w16cid:durableId="1167482802">
    <w:abstractNumId w:val="3"/>
  </w:num>
  <w:num w:numId="3" w16cid:durableId="1242569319">
    <w:abstractNumId w:val="1"/>
  </w:num>
  <w:num w:numId="4" w16cid:durableId="1743406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1B5"/>
    <w:rsid w:val="00044350"/>
    <w:rsid w:val="000A03E6"/>
    <w:rsid w:val="000C3DAC"/>
    <w:rsid w:val="002367DB"/>
    <w:rsid w:val="0024240B"/>
    <w:rsid w:val="00285264"/>
    <w:rsid w:val="002B1378"/>
    <w:rsid w:val="003338B4"/>
    <w:rsid w:val="00340EC4"/>
    <w:rsid w:val="00366A2C"/>
    <w:rsid w:val="003E6E16"/>
    <w:rsid w:val="00442E2E"/>
    <w:rsid w:val="00503017"/>
    <w:rsid w:val="00567598"/>
    <w:rsid w:val="00576FE2"/>
    <w:rsid w:val="005915F7"/>
    <w:rsid w:val="00657E59"/>
    <w:rsid w:val="00676D0B"/>
    <w:rsid w:val="00710075"/>
    <w:rsid w:val="00714167"/>
    <w:rsid w:val="0078582A"/>
    <w:rsid w:val="007A7BAA"/>
    <w:rsid w:val="007D0D28"/>
    <w:rsid w:val="008041DE"/>
    <w:rsid w:val="00931CC4"/>
    <w:rsid w:val="009439FC"/>
    <w:rsid w:val="00984310"/>
    <w:rsid w:val="009E03A4"/>
    <w:rsid w:val="00AC3032"/>
    <w:rsid w:val="00B07E86"/>
    <w:rsid w:val="00BC4FC8"/>
    <w:rsid w:val="00BC685C"/>
    <w:rsid w:val="00BD245B"/>
    <w:rsid w:val="00CA01B5"/>
    <w:rsid w:val="00CB0D74"/>
    <w:rsid w:val="00CC3152"/>
    <w:rsid w:val="00D92CDE"/>
    <w:rsid w:val="00E06AA3"/>
    <w:rsid w:val="00E455DD"/>
    <w:rsid w:val="00E63700"/>
    <w:rsid w:val="00EC2245"/>
    <w:rsid w:val="00EC4B56"/>
    <w:rsid w:val="00EF06B8"/>
    <w:rsid w:val="00F37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3B29"/>
  <w15:docId w15:val="{BF0B9B93-9099-42FA-9F01-52C0110B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3D7"/>
    <w:pPr>
      <w:spacing w:before="0" w:beforeAutospacing="0" w:after="0" w:afterAutospacing="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73D7"/>
    <w:pPr>
      <w:spacing w:before="0" w:beforeAutospacing="0" w:after="0" w:afterAutospacing="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IT-Support</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Techcombank</dc:creator>
  <cp:keywords/>
  <dc:description/>
  <cp:lastModifiedBy>Liêm Đỗ Thanh</cp:lastModifiedBy>
  <cp:revision>2</cp:revision>
  <cp:lastPrinted>2025-05-05T03:13:00Z</cp:lastPrinted>
  <dcterms:created xsi:type="dcterms:W3CDTF">2025-05-05T07:01:00Z</dcterms:created>
  <dcterms:modified xsi:type="dcterms:W3CDTF">2025-05-05T07:01:00Z</dcterms:modified>
</cp:coreProperties>
</file>