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FF00"/>
        </w:rPr>
        <w:t xml:space="preserve">Tôi xin chân thành cảm ơn Thầy cô vì đã cho tôi kiến thức.</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Success is not final, failure is not fatal: It is the courage to continue that counts. – Winston Churchill, The best way to predict the future is to invent it. – Alan Kay</w:t>
      </w:r>
    </w:p>
    <w:p>
      <w:r>
        <w:br/>
      </w:r>
    </w:p>
    <w:p>
      <w:pPr>
        <w:pStyle w:val="BodyText"/>
      </w:pPr>
      <w:r>
        <w:t xml:space="preserve">TP Hồ Chí Minh: 09:59 chiều, THỨ 6, NGÀY 16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2025-05-16T14:59:37Z</dcterms:created>
  <dcterms:modified xsi:type="dcterms:W3CDTF">2025-05-16T14:59:37Z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