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SimHei" w:hAnsi="SimHei" w:eastAsia="SimHei"/>
          <w:b/>
          <w:sz w:val="56"/>
        </w:rPr>
        <w:t>华为云解决方案建议书</w:t>
      </w:r>
    </w:p>
    <w:p/>
    <w:p>
      <w:pPr>
        <w:jc w:val="center"/>
      </w:pPr>
      <w:r>
        <w:rPr>
          <w:rFonts w:ascii="SimSun" w:hAnsi="SimSun" w:eastAsia="SimSun"/>
          <w:sz w:val="36"/>
        </w:rPr>
        <w:t>智能匹配生成报告</w:t>
      </w:r>
    </w:p>
    <w:p/>
    <w:p/>
    <w:p>
      <w:pPr>
        <w:jc w:val="center"/>
      </w:pPr>
      <w:r>
        <w:rPr>
          <w:sz w:val="24"/>
        </w:rPr>
        <w:t>生成日期：2026年05月24日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目 录</w:t>
      </w:r>
    </w:p>
    <w:p/>
    <w:p>
      <w:r>
        <w:t>1. 1. 需求分析</w:t>
      </w:r>
    </w:p>
    <w:p>
      <w:r>
        <w:t>2. 2. 推荐解决方案</w:t>
      </w:r>
    </w:p>
    <w:p>
      <w:r>
        <w:t>3. 3. 方案核心价值</w:t>
      </w:r>
    </w:p>
    <w:p>
      <w:r>
        <w:t>4. 4. 关键产品组合</w:t>
      </w:r>
    </w:p>
    <w:p>
      <w:r>
        <w:t>5. 5. 成功案例</w:t>
      </w:r>
    </w:p>
    <w:p>
      <w:r>
        <w:t>6. 6. 下一步建议</w:t>
      </w:r>
    </w:p>
    <w:p>
      <w:r>
        <w:br w:type="page"/>
      </w:r>
    </w:p>
    <w:p>
      <w:pPr>
        <w:pStyle w:val="Heading1"/>
      </w:pPr>
      <w:r>
        <w:t>1. 需求分析</w:t>
      </w:r>
    </w:p>
    <w:p>
      <w:r>
        <w:rPr>
          <w:rFonts w:ascii="SimSun" w:hAnsi="SimSun" w:eastAsia="SimSun"/>
          <w:sz w:val="22"/>
        </w:rPr>
        <w:t>客户的核心需求是解决50台生产设备因突发故障导致生产线停工、每次损失5万元的问题，业务痛点是缺乏有效的预测性维护手段，无法提前发现故障隐患。</w:t>
      </w:r>
    </w:p>
    <w:p>
      <w:pPr>
        <w:pStyle w:val="Heading1"/>
      </w:pPr>
      <w:r>
        <w:t>2. 推荐解决方案</w:t>
      </w:r>
    </w:p>
    <w:p>
      <w:r>
        <w:rPr>
          <w:rFonts w:ascii="SimSun" w:hAnsi="SimSun" w:eastAsia="SimSun"/>
          <w:sz w:val="22"/>
        </w:rPr>
        <w:t>推荐华为云设备预测性维护解决方案。</w:t>
      </w:r>
    </w:p>
    <w:p>
      <w:pPr>
        <w:pStyle w:val="Heading1"/>
      </w:pPr>
      <w:r>
        <w:t>3. 方案核心价值</w:t>
      </w:r>
    </w:p>
    <w:p>
      <w:r>
        <w:rPr>
          <w:rFonts w:ascii="SimSun" w:hAnsi="SimSun" w:eastAsia="SimSun"/>
          <w:sz w:val="22"/>
        </w:rPr>
        <w:t>1.  **故障提前预警**：提前7-30天发现设备故障隐患，预警准确率达90%以上。</w:t>
      </w:r>
    </w:p>
    <w:p>
      <w:r>
        <w:rPr>
          <w:rFonts w:ascii="SimSun" w:hAnsi="SimSun" w:eastAsia="SimSun"/>
          <w:sz w:val="22"/>
        </w:rPr>
        <w:t>2.  **减少停机时间**：非计划停机时间减少70%以上。</w:t>
      </w:r>
    </w:p>
    <w:p>
      <w:r>
        <w:rPr>
          <w:rFonts w:ascii="SimSun" w:hAnsi="SimSun" w:eastAsia="SimSun"/>
          <w:sz w:val="22"/>
        </w:rPr>
        <w:t>3.  **降低维护成本**：维护成本降低30%以上，备件库存减少25%。</w:t>
      </w:r>
    </w:p>
    <w:p>
      <w:r>
        <w:rPr>
          <w:rFonts w:ascii="SimSun" w:hAnsi="SimSun" w:eastAsia="SimSun"/>
          <w:sz w:val="22"/>
        </w:rPr>
        <w:t>4.  **延长设备寿命**：通过科学维护，设备使用寿命延长15%以上。</w:t>
      </w:r>
    </w:p>
    <w:p>
      <w:pPr>
        <w:pStyle w:val="Heading1"/>
      </w:pPr>
      <w:r>
        <w:t>4. 关键产品组合</w:t>
      </w:r>
    </w:p>
    <w:p>
      <w:r>
        <w:rPr>
          <w:rFonts w:ascii="SimSun" w:hAnsi="SimSun" w:eastAsia="SimSun"/>
          <w:sz w:val="22"/>
        </w:rPr>
        <w:t>1.  **华为云IoT平台**：支持200+工业协议，实现50台生产设备的快速接入和数据采集。</w:t>
      </w:r>
    </w:p>
    <w:p>
      <w:r>
        <w:rPr>
          <w:rFonts w:ascii="SimSun" w:hAnsi="SimSun" w:eastAsia="SimSun"/>
          <w:sz w:val="22"/>
        </w:rPr>
        <w:t>2.  **华为云盘古工业大模型**：利用小样本学习能力，仅需少量数据即可训练高精度故障预测模型。</w:t>
      </w:r>
    </w:p>
    <w:p>
      <w:r>
        <w:rPr>
          <w:rFonts w:ascii="SimSun" w:hAnsi="SimSun" w:eastAsia="SimSun"/>
          <w:sz w:val="22"/>
        </w:rPr>
        <w:t>3.  **华为云ModelArts**：一站式AI开发平台，用于模型的快速训练、部署和迭代。</w:t>
      </w:r>
    </w:p>
    <w:p>
      <w:r>
        <w:rPr>
          <w:rFonts w:ascii="SimSun" w:hAnsi="SimSun" w:eastAsia="SimSun"/>
          <w:sz w:val="22"/>
        </w:rPr>
        <w:t>4.  **华为云数字孪生平台**：构建设备的数字孪生模型，实现设备状态的可视化管理。</w:t>
      </w:r>
    </w:p>
    <w:p>
      <w:pPr>
        <w:pStyle w:val="Heading1"/>
      </w:pPr>
      <w:r>
        <w:t>5. 成功案例</w:t>
      </w:r>
    </w:p>
    <w:p>
      <w:r>
        <w:rPr>
          <w:rFonts w:ascii="SimSun" w:hAnsi="SimSun" w:eastAsia="SimSun"/>
          <w:sz w:val="22"/>
        </w:rPr>
        <w:t>1.  **某汽车零部件制造厂**：覆盖500台生产设备，非计划停机时间减少75%，每年节省维护成本500万元。</w:t>
      </w:r>
    </w:p>
    <w:p>
      <w:r>
        <w:rPr>
          <w:rFonts w:ascii="SimSun" w:hAnsi="SimSun" w:eastAsia="SimSun"/>
          <w:sz w:val="22"/>
        </w:rPr>
        <w:t>2.  **某钢铁厂电机预测性维护项目**：覆盖200台大型电机，故障预警准确率达92%，每年避免停机损失1200万元。</w:t>
      </w:r>
    </w:p>
    <w:p>
      <w:pPr>
        <w:pStyle w:val="Heading1"/>
      </w:pPr>
      <w:r>
        <w:t>6. 下一步建议</w:t>
      </w:r>
    </w:p>
    <w:p>
      <w:r>
        <w:rPr>
          <w:rFonts w:ascii="SimSun" w:hAnsi="SimSun" w:eastAsia="SimSun"/>
          <w:sz w:val="22"/>
        </w:rPr>
        <w:t>1.  **设备盘点与接入评估**：对50台生产设备进行盘点，确认设备类型、通信协议，并与华为云IoT平台进行兼容性评估。</w:t>
      </w:r>
    </w:p>
    <w:p>
      <w:r>
        <w:rPr>
          <w:rFonts w:ascii="SimSun" w:hAnsi="SimSun" w:eastAsia="SimSun"/>
          <w:sz w:val="22"/>
        </w:rPr>
        <w:t>2.  **启动POC试点**：选择1-2台关键设备进行预测性维护试点，验证方案效果并积累数据。</w:t>
      </w:r>
    </w:p>
    <w:p>
      <w:r>
        <w:rPr>
          <w:rFonts w:ascii="SimSun" w:hAnsi="SimSun" w:eastAsia="SimSun"/>
          <w:sz w:val="22"/>
        </w:rPr>
        <w:t>3.  **制定数据采集计划**：规划并部署必要的传感器和边缘网关，确保设备运行数据（如振动、温度、电流等）能够稳定、实时地采集并上传至华为云。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Sun" w:hAnsi="SimSun" w:eastAsia="SimSu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imSun" w:hAnsi="SimSun" w:eastAsia="SimSu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imSun" w:hAnsi="SimSun" w:eastAsia="SimSu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imSun" w:hAnsi="SimSun" w:eastAsia="SimSu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imSun" w:hAnsi="SimSun" w:eastAsia="SimSu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imSun" w:hAnsi="SimSun" w:eastAsia="SimSu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imSun" w:hAnsi="SimSun" w:eastAsia="SimSu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imSun" w:hAnsi="SimSun" w:eastAsia="SimSu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imSun" w:hAnsi="SimSun" w:eastAsia="SimSu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imSun" w:hAnsi="SimSun" w:eastAsia="SimSu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imSun" w:hAnsi="SimSun" w:eastAsia="SimSu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imSun" w:hAnsi="SimSun" w:eastAsia="SimSu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imSun" w:hAnsi="SimSun" w:eastAsia="SimSu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imSun" w:hAnsi="SimSun" w:eastAsia="SimSu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imSun" w:hAnsi="SimSun" w:eastAsia="SimSu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Sun" w:hAnsi="SimSun" w:eastAsia="SimS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imSun" w:hAnsi="SimSun" w:eastAsia="SimSu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imSun" w:hAnsi="SimSun" w:eastAsia="SimSu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imSun" w:hAnsi="SimSun" w:eastAsia="SimSu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imSun" w:hAnsi="SimSun" w:eastAsia="SimSu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imSun" w:hAnsi="SimSun" w:eastAsia="SimSu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imSun" w:hAnsi="SimSun" w:eastAsia="SimSu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imSun" w:hAnsi="SimSun" w:eastAsia="SimSu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imSun" w:hAnsi="SimSun" w:eastAsia="SimSu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imSun" w:hAnsi="SimSun" w:eastAsia="SimSu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imSun" w:hAnsi="SimSun" w:eastAsia="SimSu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imSun" w:hAnsi="SimSun" w:eastAsia="SimSu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SimSun" w:hAnsi="SimSun" w:eastAsia="SimSu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imSun" w:hAnsi="SimSun" w:eastAsia="SimSu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