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865"/>
        <w:gridCol w:w="1248"/>
        <w:gridCol w:w="1714"/>
        <w:gridCol w:w="1760"/>
      </w:tblGrid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rPr>
                <w:rFonts w:hint="eastAsia"/>
              </w:rPr>
              <w:t>类别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rPr>
                <w:rFonts w:hint="eastAsia"/>
              </w:rPr>
              <w:t>词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Collaborator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Colleague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Friend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Invited opportunity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Role student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RELATIONSHIPS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Role teacher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THEORY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Overturned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NEW RESULT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New result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CORRECT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Later confirmed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CORRECT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Quality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Adaptable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Clarified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Commercial use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Furthered research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057AAE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Needed by science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ADJ+TO+NN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UTILITY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Overturned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Competition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Effort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Expense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Initial failure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Other commitments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ADJ+NN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CHALLENGES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Resistance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UNSETTLED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Debate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UNSETTLED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Dissatisfaction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/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/>
        </w:tc>
        <w:tc>
          <w:tcPr>
            <w:tcW w:w="1248" w:type="dxa"/>
            <w:shd w:val="clear" w:color="auto" w:fill="auto"/>
          </w:tcPr>
          <w:p w:rsidR="00B265FF" w:rsidRPr="007D0C63" w:rsidRDefault="00B265FF" w:rsidP="00A17538"/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  <w:tr w:rsidR="00B265FF" w:rsidRPr="007D0C63" w:rsidTr="00A17538">
        <w:tc>
          <w:tcPr>
            <w:tcW w:w="1935" w:type="dxa"/>
            <w:shd w:val="clear" w:color="auto" w:fill="auto"/>
          </w:tcPr>
          <w:p w:rsidR="00B265FF" w:rsidRPr="007D0C63" w:rsidRDefault="00B265FF" w:rsidP="00A17538">
            <w:r w:rsidRPr="007D0C63">
              <w:t>TIMING</w:t>
            </w:r>
          </w:p>
        </w:tc>
        <w:tc>
          <w:tcPr>
            <w:tcW w:w="1865" w:type="dxa"/>
            <w:shd w:val="clear" w:color="auto" w:fill="auto"/>
          </w:tcPr>
          <w:p w:rsidR="00B265FF" w:rsidRPr="007D0C63" w:rsidRDefault="00B265FF" w:rsidP="00A17538">
            <w:r w:rsidRPr="007D0C63">
              <w:t>Topic popular</w:t>
            </w:r>
          </w:p>
        </w:tc>
        <w:tc>
          <w:tcPr>
            <w:tcW w:w="1248" w:type="dxa"/>
            <w:shd w:val="clear" w:color="auto" w:fill="auto"/>
          </w:tcPr>
          <w:p w:rsidR="00B265FF" w:rsidRPr="007D0C63" w:rsidRDefault="004657B9" w:rsidP="00A17538">
            <w:r>
              <w:rPr>
                <w:rFonts w:hint="eastAsia"/>
              </w:rPr>
              <w:t>NN+ADJ</w:t>
            </w:r>
          </w:p>
        </w:tc>
        <w:tc>
          <w:tcPr>
            <w:tcW w:w="1714" w:type="dxa"/>
            <w:shd w:val="clear" w:color="auto" w:fill="auto"/>
          </w:tcPr>
          <w:p w:rsidR="00B265FF" w:rsidRPr="007D0C63" w:rsidRDefault="00B265FF" w:rsidP="00A17538"/>
        </w:tc>
        <w:tc>
          <w:tcPr>
            <w:tcW w:w="1760" w:type="dxa"/>
            <w:shd w:val="clear" w:color="auto" w:fill="auto"/>
          </w:tcPr>
          <w:p w:rsidR="00B265FF" w:rsidRPr="007D0C63" w:rsidRDefault="00B265FF" w:rsidP="00A17538"/>
        </w:tc>
      </w:tr>
    </w:tbl>
    <w:p w:rsidR="00A17538" w:rsidRDefault="00A17538" w:rsidP="00A17538">
      <w:pPr>
        <w:rPr>
          <w:rFonts w:hint="eastAsia"/>
        </w:rPr>
      </w:pPr>
      <w:r>
        <w:rPr>
          <w:rFonts w:hint="eastAsia"/>
        </w:rPr>
        <w:t>词性规则：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．名词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（形容词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名词）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（名词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，形容词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，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，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名词）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副词</w:t>
      </w:r>
      <w:r>
        <w:rPr>
          <w:rFonts w:hint="eastAsia"/>
        </w:rPr>
        <w:t>+</w:t>
      </w:r>
      <w:r>
        <w:rPr>
          <w:rFonts w:hint="eastAsia"/>
        </w:rPr>
        <w:t>形容词</w:t>
      </w:r>
    </w:p>
    <w:p w:rsidR="00A17538" w:rsidRDefault="00A17538" w:rsidP="00A1753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D55A87" w:rsidRDefault="00D55A87" w:rsidP="00A1753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，形容词</w:t>
      </w:r>
    </w:p>
    <w:p w:rsidR="00BB02D5" w:rsidRPr="00A17538" w:rsidRDefault="00E65555">
      <w:r>
        <w:t>P</w:t>
      </w:r>
      <w:r>
        <w:rPr>
          <w:rFonts w:hint="eastAsia"/>
        </w:rPr>
        <w:t xml:space="preserve">s: </w:t>
      </w:r>
      <w:r w:rsidR="0051098F">
        <w:rPr>
          <w:rFonts w:hint="eastAsia"/>
        </w:rPr>
        <w:t>带有动词的</w:t>
      </w:r>
      <w:r>
        <w:rPr>
          <w:rFonts w:hint="eastAsia"/>
        </w:rPr>
        <w:t>组合可能导致过多的代入不关心的内容，因此抛弃掉动词</w:t>
      </w:r>
      <w:bookmarkStart w:id="0" w:name="_GoBack"/>
      <w:bookmarkEnd w:id="0"/>
    </w:p>
    <w:sectPr w:rsidR="00BB02D5" w:rsidRPr="00A1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FF"/>
    <w:rsid w:val="00057AAE"/>
    <w:rsid w:val="001A6026"/>
    <w:rsid w:val="001E0B32"/>
    <w:rsid w:val="004657B9"/>
    <w:rsid w:val="0051098F"/>
    <w:rsid w:val="00581466"/>
    <w:rsid w:val="005B41A4"/>
    <w:rsid w:val="00A17538"/>
    <w:rsid w:val="00B265FF"/>
    <w:rsid w:val="00BA6ECF"/>
    <w:rsid w:val="00BB02D5"/>
    <w:rsid w:val="00D0232E"/>
    <w:rsid w:val="00D55A87"/>
    <w:rsid w:val="00E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2015-02-26T05:56:00Z</dcterms:created>
  <dcterms:modified xsi:type="dcterms:W3CDTF">2015-02-26T07:47:00Z</dcterms:modified>
</cp:coreProperties>
</file>