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BA7" w:rsidRDefault="00352C8C">
      <w:r>
        <w:t>Introduction</w:t>
      </w:r>
    </w:p>
    <w:p w:rsidR="00F21CA6" w:rsidRDefault="00F21CA6" w:rsidP="00F21CA6"/>
    <w:p w:rsidR="00175325" w:rsidRDefault="00C348DA">
      <w:r>
        <w:t>Import and Clean data</w:t>
      </w:r>
    </w:p>
    <w:p w:rsidR="00C348DA" w:rsidRDefault="00C348DA">
      <w:r>
        <w:t>Graph (actually a BLOB)</w:t>
      </w:r>
    </w:p>
    <w:p w:rsidR="00C348DA" w:rsidRDefault="00C348DA"/>
    <w:p w:rsidR="00C348DA" w:rsidRDefault="00C348DA">
      <w:r>
        <w:t>Tentative questions and answers from the pie charts</w:t>
      </w:r>
    </w:p>
    <w:p w:rsidR="00175325" w:rsidRDefault="00175325"/>
    <w:p w:rsidR="00352C8C" w:rsidRPr="00D85482" w:rsidRDefault="00976C60" w:rsidP="00175325">
      <w:pPr>
        <w:rPr>
          <w:b/>
          <w:bCs/>
        </w:rPr>
      </w:pPr>
      <w:r w:rsidRPr="00D85482">
        <w:rPr>
          <w:b/>
          <w:bCs/>
        </w:rPr>
        <w:t>SNA Metrics</w:t>
      </w:r>
    </w:p>
    <w:p w:rsidR="00976C60" w:rsidRDefault="00976C60" w:rsidP="00175325"/>
    <w:p w:rsidR="00297CE0" w:rsidRDefault="00297CE0" w:rsidP="00297CE0"/>
    <w:p w:rsidR="00020AA9" w:rsidRPr="00D85482" w:rsidRDefault="00020AA9" w:rsidP="00297CE0">
      <w:pPr>
        <w:rPr>
          <w:b/>
          <w:bCs/>
        </w:rPr>
      </w:pPr>
      <w:r w:rsidRPr="00D85482">
        <w:rPr>
          <w:b/>
          <w:bCs/>
        </w:rPr>
        <w:t>Top score per given year</w:t>
      </w:r>
    </w:p>
    <w:p w:rsidR="00297CE0" w:rsidRDefault="00CE3853" w:rsidP="00D85482">
      <w:r>
        <w:t>VOD</w:t>
      </w:r>
    </w:p>
    <w:p w:rsidR="00D85482" w:rsidRDefault="00CE3853" w:rsidP="00D85482">
      <w:r>
        <w:t>VID</w:t>
      </w:r>
    </w:p>
    <w:p w:rsidR="00CE3853" w:rsidRDefault="00CE3853" w:rsidP="00D85482">
      <w:r>
        <w:t>DC</w:t>
      </w:r>
    </w:p>
    <w:p w:rsidR="00CE3853" w:rsidRDefault="00CE3853" w:rsidP="00D85482">
      <w:r>
        <w:t>BC</w:t>
      </w:r>
    </w:p>
    <w:p w:rsidR="00E6789F" w:rsidRDefault="00E6789F" w:rsidP="00D85482">
      <w:r>
        <w:t>MND</w:t>
      </w:r>
      <w:r w:rsidR="001F02FD">
        <w:t xml:space="preserve"> (The Five)</w:t>
      </w:r>
    </w:p>
    <w:p w:rsidR="00E6789F" w:rsidRDefault="00E6789F" w:rsidP="00E6789F">
      <w:r>
        <w:tab/>
        <w:t>A list</w:t>
      </w:r>
    </w:p>
    <w:p w:rsidR="00E6789F" w:rsidRDefault="00E6789F" w:rsidP="00307E09">
      <w:r>
        <w:tab/>
        <w:t>ListLinePlot</w:t>
      </w:r>
      <w:r w:rsidR="001E6AA5">
        <w:t xml:space="preserve"> </w:t>
      </w:r>
      <w:r w:rsidR="001E6AA5">
        <w:t>–</w:t>
      </w:r>
      <w:r w:rsidR="00307E09">
        <w:rPr>
          <w:b/>
          <w:bCs/>
        </w:rPr>
        <w:t xml:space="preserve"> </w:t>
      </w:r>
      <w:r w:rsidR="00252595">
        <w:rPr>
          <w:b/>
          <w:bCs/>
          <w:u w:val="single"/>
        </w:rPr>
        <w:t>LinearModelFit</w:t>
      </w:r>
    </w:p>
    <w:p w:rsidR="00E6789F" w:rsidRDefault="00E6789F" w:rsidP="001E6AA5">
      <w:r>
        <w:tab/>
        <w:t>TableForm</w:t>
      </w:r>
      <w:r w:rsidR="001E6AA5">
        <w:t xml:space="preserve"> </w:t>
      </w:r>
    </w:p>
    <w:p w:rsidR="00E6789F" w:rsidRDefault="00E6789F" w:rsidP="00E6789F"/>
    <w:p w:rsidR="00583BF9" w:rsidRPr="00785E40" w:rsidRDefault="00E6789F">
      <w:pPr>
        <w:widowControl/>
        <w:overflowPunct/>
        <w:autoSpaceDE/>
        <w:autoSpaceDN/>
        <w:adjustRightInd/>
        <w:textAlignment w:val="auto"/>
        <w:rPr>
          <w:rStyle w:val="MathematicaFormatTextForm"/>
          <w:b/>
          <w:bCs/>
        </w:rPr>
      </w:pPr>
      <w:r w:rsidRPr="00785E40">
        <w:rPr>
          <w:rStyle w:val="MathematicaFormatTextForm"/>
          <w:b/>
          <w:bCs/>
        </w:rPr>
        <w:t xml:space="preserve">Testing all respective SNA metrics through All years </w:t>
      </w:r>
    </w:p>
    <w:p w:rsidR="00583BF9" w:rsidRDefault="00583BF9" w:rsidP="00252595">
      <w:pPr>
        <w:widowControl/>
        <w:overflowPunct/>
        <w:autoSpaceDE/>
        <w:autoSpaceDN/>
        <w:adjustRightInd/>
        <w:textAlignment w:val="auto"/>
      </w:pPr>
      <w:r>
        <w:t>(The Five)</w:t>
      </w:r>
      <w:r>
        <w:t xml:space="preserve">, </w:t>
      </w:r>
      <w:r w:rsidR="00252595">
        <w:rPr>
          <w:b/>
          <w:bCs/>
          <w:u w:val="single"/>
        </w:rPr>
        <w:t>LinearModelFit</w:t>
      </w:r>
    </w:p>
    <w:p w:rsidR="009C3513" w:rsidRDefault="009C3513">
      <w:pPr>
        <w:widowControl/>
        <w:overflowPunct/>
        <w:autoSpaceDE/>
        <w:autoSpaceDN/>
        <w:adjustRightInd/>
        <w:textAlignment w:val="auto"/>
      </w:pPr>
    </w:p>
    <w:p w:rsidR="00885B6E" w:rsidRDefault="009C3513">
      <w:pPr>
        <w:widowControl/>
        <w:overflowPunct/>
        <w:autoSpaceDE/>
        <w:autoSpaceDN/>
        <w:adjustRightInd/>
        <w:textAlignment w:val="auto"/>
        <w:rPr>
          <w:rStyle w:val="MathematicaFormatTextForm"/>
        </w:rPr>
      </w:pPr>
      <w:r w:rsidRPr="009C3513">
        <w:rPr>
          <w:rStyle w:val="MathematicaFormatTextForm"/>
        </w:rPr>
        <w:t>MovingAverage (3-year Blocks) and MovingMedian, using only the top score per year</w:t>
      </w:r>
    </w:p>
    <w:p w:rsidR="00885B6E" w:rsidRDefault="00885B6E" w:rsidP="00885B6E">
      <w:pPr>
        <w:widowControl/>
        <w:overflowPunct/>
        <w:autoSpaceDE/>
        <w:autoSpaceDN/>
        <w:adjustRightInd/>
        <w:textAlignment w:val="auto"/>
        <w:rPr>
          <w:rStyle w:val="MathematicaFormatTextForm"/>
        </w:rPr>
      </w:pPr>
      <w:r>
        <w:t>(The Five)</w:t>
      </w:r>
    </w:p>
    <w:p w:rsidR="001E6AA5" w:rsidRDefault="001E6AA5" w:rsidP="001E6AA5">
      <w:r>
        <w:rPr>
          <w:rStyle w:val="MathematicaFormatTextForm"/>
        </w:rPr>
        <w:tab/>
      </w:r>
      <w:r>
        <w:t>A list</w:t>
      </w:r>
    </w:p>
    <w:p w:rsidR="001E6AA5" w:rsidRPr="00785E40" w:rsidRDefault="001E6AA5" w:rsidP="00E859D8">
      <w:pPr>
        <w:rPr>
          <w:u w:val="single"/>
        </w:rPr>
      </w:pPr>
      <w:r>
        <w:tab/>
        <w:t xml:space="preserve">ListLinePlot </w:t>
      </w:r>
      <w:r w:rsidR="00252595">
        <w:rPr>
          <w:b/>
          <w:bCs/>
          <w:u w:val="single"/>
        </w:rPr>
        <w:t>LinearModelFit</w:t>
      </w:r>
      <w:r w:rsidR="00E859D8">
        <w:rPr>
          <w:b/>
          <w:bCs/>
          <w:u w:val="single"/>
        </w:rPr>
        <w:t xml:space="preserve"> done for movingAverages, did not work for movingMedian</w:t>
      </w:r>
      <w:bookmarkStart w:id="0" w:name="_GoBack"/>
      <w:bookmarkEnd w:id="0"/>
    </w:p>
    <w:p w:rsidR="001E6AA5" w:rsidRPr="00785E40" w:rsidRDefault="001E6AA5" w:rsidP="001E6AA5">
      <w:pPr>
        <w:rPr>
          <w:b/>
          <w:bCs/>
          <w:u w:val="single"/>
        </w:rPr>
      </w:pPr>
      <w:r>
        <w:tab/>
      </w:r>
      <w:r w:rsidR="00785E40" w:rsidRPr="00785E40">
        <w:rPr>
          <w:b/>
          <w:bCs/>
          <w:u w:val="single"/>
        </w:rPr>
        <w:t>D</w:t>
      </w:r>
      <w:r w:rsidRPr="00785E40">
        <w:rPr>
          <w:b/>
          <w:bCs/>
          <w:u w:val="single"/>
        </w:rPr>
        <w:t xml:space="preserve">O - </w:t>
      </w:r>
      <w:r w:rsidRPr="00785E40">
        <w:rPr>
          <w:b/>
          <w:bCs/>
          <w:u w:val="single"/>
        </w:rPr>
        <w:t xml:space="preserve">TableForm </w:t>
      </w:r>
    </w:p>
    <w:p w:rsidR="00885B6E" w:rsidRDefault="00885B6E" w:rsidP="001E6AA5">
      <w:pPr>
        <w:widowControl/>
        <w:overflowPunct/>
        <w:autoSpaceDE/>
        <w:autoSpaceDN/>
        <w:adjustRightInd/>
        <w:textAlignment w:val="auto"/>
        <w:rPr>
          <w:rStyle w:val="MathematicaFormatTextForm"/>
        </w:rPr>
      </w:pPr>
    </w:p>
    <w:p w:rsidR="001E6AA5" w:rsidRPr="0078220D" w:rsidRDefault="00785E40" w:rsidP="0078220D">
      <w:pPr>
        <w:rPr>
          <w:rStyle w:val="MathematicaFormatTextForm"/>
          <w:rFonts w:asciiTheme="majorBidi" w:hAnsiTheme="majorBidi" w:cstheme="majorBidi"/>
          <w:szCs w:val="24"/>
        </w:rPr>
      </w:pPr>
      <w:r>
        <w:rPr>
          <w:rStyle w:val="MathematicaSelectionSubsection"/>
          <w:rFonts w:asciiTheme="majorBidi" w:hAnsiTheme="majorBidi" w:cstheme="majorBidi"/>
          <w:sz w:val="24"/>
          <w:szCs w:val="24"/>
        </w:rPr>
        <w:t xml:space="preserve">DID </w:t>
      </w:r>
      <w:r w:rsidR="0078220D" w:rsidRPr="0078220D">
        <w:rPr>
          <w:rStyle w:val="MathematicaSelectionSubsection"/>
          <w:rFonts w:asciiTheme="majorBidi" w:hAnsiTheme="majorBidi" w:cstheme="majorBidi"/>
          <w:sz w:val="24"/>
          <w:szCs w:val="24"/>
        </w:rPr>
        <w:t>A TimesSeries function for ALL data points for specified SNA metrics, 1964-2017</w:t>
      </w:r>
      <w:r w:rsidR="001E6AA5" w:rsidRPr="0078220D">
        <w:rPr>
          <w:rStyle w:val="MathematicaFormatTextForm"/>
          <w:rFonts w:asciiTheme="majorBidi" w:hAnsiTheme="majorBidi" w:cstheme="majorBidi"/>
          <w:szCs w:val="24"/>
        </w:rPr>
        <w:tab/>
      </w:r>
    </w:p>
    <w:p w:rsidR="00885B6E" w:rsidRDefault="00885B6E">
      <w:pPr>
        <w:widowControl/>
        <w:overflowPunct/>
        <w:autoSpaceDE/>
        <w:autoSpaceDN/>
        <w:adjustRightInd/>
        <w:textAlignment w:val="auto"/>
        <w:rPr>
          <w:rStyle w:val="MathematicaFormatTextForm"/>
        </w:rPr>
      </w:pPr>
    </w:p>
    <w:p w:rsidR="00A03928" w:rsidRPr="009C3513" w:rsidRDefault="007E6138">
      <w:pPr>
        <w:widowControl/>
        <w:overflowPunct/>
        <w:autoSpaceDE/>
        <w:autoSpaceDN/>
        <w:adjustRightInd/>
        <w:textAlignment w:val="auto"/>
        <w:rPr>
          <w:rStyle w:val="MathematicaFormatTextForm"/>
        </w:rPr>
      </w:pPr>
      <w:r>
        <w:rPr>
          <w:rStyle w:val="MathematicaFormatTextForm"/>
        </w:rPr>
        <w:t>Conclusions</w:t>
      </w:r>
      <w:r w:rsidR="00A03928" w:rsidRPr="009C3513">
        <w:rPr>
          <w:rStyle w:val="MathematicaFormatTextForm"/>
        </w:rPr>
        <w:br w:type="page"/>
      </w:r>
    </w:p>
    <w:p w:rsidR="00D85482" w:rsidRDefault="00D85482" w:rsidP="00D85482">
      <w:pPr>
        <w:rPr>
          <w:rStyle w:val="MathematicaFormatTextForm"/>
        </w:rPr>
      </w:pPr>
      <w:r w:rsidRPr="00D85482">
        <w:rPr>
          <w:rStyle w:val="MathematicaFormatTextForm"/>
          <w:b/>
          <w:bCs/>
        </w:rPr>
        <w:lastRenderedPageBreak/>
        <w:t>Testing all respective SNA metrics through All years</w:t>
      </w:r>
    </w:p>
    <w:p w:rsidR="00A03928" w:rsidRDefault="00A03928" w:rsidP="00D85482"/>
    <w:p w:rsidR="00A03928" w:rsidRDefault="00A03928" w:rsidP="00D85482">
      <w:r>
        <w:t>Metric</w:t>
      </w:r>
      <w:r>
        <w:tab/>
      </w:r>
      <w:r>
        <w:tab/>
        <w:t>Intercept</w:t>
      </w:r>
      <w:r>
        <w:tab/>
        <w:t>slope</w:t>
      </w:r>
    </w:p>
    <w:p w:rsidR="00D85482" w:rsidRDefault="00A03928" w:rsidP="00D85482">
      <w:r>
        <w:t>VID</w:t>
      </w:r>
      <w:r>
        <w:tab/>
      </w:r>
      <w:r>
        <w:tab/>
        <w:t>slightly+</w:t>
      </w:r>
      <w:r>
        <w:tab/>
        <w:t>slightly+</w:t>
      </w:r>
    </w:p>
    <w:p w:rsidR="00A03928" w:rsidRDefault="00A03928" w:rsidP="00D85482">
      <w:r>
        <w:t>VOD</w:t>
      </w:r>
      <w:r>
        <w:tab/>
      </w:r>
      <w:r>
        <w:tab/>
        <w:t>-12</w:t>
      </w:r>
      <w:r>
        <w:tab/>
      </w:r>
      <w:r>
        <w:tab/>
        <w:t>slightly+</w:t>
      </w:r>
    </w:p>
    <w:p w:rsidR="00A03928" w:rsidRDefault="00A03928" w:rsidP="00D85482">
      <w:r>
        <w:t>DC</w:t>
      </w:r>
      <w:r>
        <w:tab/>
      </w:r>
      <w:r>
        <w:tab/>
        <w:t>-10</w:t>
      </w:r>
      <w:r>
        <w:tab/>
      </w:r>
      <w:r>
        <w:tab/>
        <w:t>slightly+</w:t>
      </w:r>
    </w:p>
    <w:p w:rsidR="00A03928" w:rsidRDefault="00A03928" w:rsidP="00D85482">
      <w:r>
        <w:t>MND</w:t>
      </w:r>
      <w:r>
        <w:tab/>
      </w:r>
      <w:r>
        <w:tab/>
        <w:t>-12</w:t>
      </w:r>
      <w:r>
        <w:tab/>
      </w:r>
      <w:r>
        <w:tab/>
        <w:t>slightly+</w:t>
      </w:r>
    </w:p>
    <w:p w:rsidR="00A03928" w:rsidRDefault="00A03928" w:rsidP="00D85482">
      <w:r>
        <w:t>BC</w:t>
      </w:r>
      <w:r>
        <w:tab/>
      </w:r>
      <w:r>
        <w:tab/>
        <w:t>+23</w:t>
      </w:r>
      <w:r>
        <w:tab/>
      </w:r>
      <w:r>
        <w:tab/>
        <w:t>slightly+</w:t>
      </w:r>
    </w:p>
    <w:p w:rsidR="00A03928" w:rsidRDefault="00A03928" w:rsidP="00D85482"/>
    <w:p w:rsidR="00A03928" w:rsidRDefault="00A03928" w:rsidP="00A03928">
      <w:r>
        <w:t xml:space="preserve">All of the five SNA metrics in this study, based on a FittedModel data analysis, evinced a slightly positive slope (BC was the highest at +.352715). </w:t>
      </w:r>
    </w:p>
    <w:p w:rsidR="003E531E" w:rsidRDefault="003E531E" w:rsidP="00A03928"/>
    <w:p w:rsidR="003E531E" w:rsidRDefault="003E531E" w:rsidP="003E531E">
      <w:pPr>
        <w:rPr>
          <w:rStyle w:val="MathematicaFormatTextForm"/>
        </w:rPr>
      </w:pPr>
      <w:r>
        <w:rPr>
          <w:rStyle w:val="MathematicaFormatTextForm"/>
        </w:rPr>
        <w:t>Extracting the HIGHEST SCORE per year for a given metric</w:t>
      </w:r>
    </w:p>
    <w:p w:rsidR="003E531E" w:rsidRDefault="003E531E" w:rsidP="003E531E">
      <w:pPr>
        <w:rPr>
          <w:rStyle w:val="MathematicaFormatTextForm"/>
        </w:rPr>
      </w:pPr>
    </w:p>
    <w:p w:rsidR="000C3061" w:rsidRDefault="000C3061" w:rsidP="003E531E">
      <w:pPr>
        <w:rPr>
          <w:rStyle w:val="MathematicaFormatTextForm"/>
        </w:rPr>
      </w:pPr>
      <w:r>
        <w:rPr>
          <w:rStyle w:val="MathematicaFormatTextForm"/>
        </w:rPr>
        <w:t xml:space="preserve">VID – steady growth with a brief dip – </w:t>
      </w:r>
    </w:p>
    <w:p w:rsidR="000C3061" w:rsidRDefault="000C3061" w:rsidP="003E531E">
      <w:r>
        <w:rPr>
          <w:rStyle w:val="MathematicaFormatTextForm"/>
        </w:rPr>
        <w:t>VOD</w:t>
      </w:r>
      <w:r w:rsidR="000E1546">
        <w:rPr>
          <w:rStyle w:val="MathematicaFormatTextForm"/>
        </w:rPr>
        <w:t xml:space="preserve"> and DC and MND</w:t>
      </w:r>
      <w:r>
        <w:rPr>
          <w:rStyle w:val="MathematicaFormatTextForm"/>
        </w:rPr>
        <w:t xml:space="preserve"> – steady growth with a big jump </w:t>
      </w:r>
      <w:r w:rsidR="00AA09B8">
        <w:rPr>
          <w:rStyle w:val="MathematicaFormatTextForm"/>
        </w:rPr>
        <w:t>at “time” mid-30s</w:t>
      </w:r>
      <w:r w:rsidR="00AA09B8">
        <w:rPr>
          <w:rStyle w:val="MathematicaFormatTextForm"/>
        </w:rPr>
        <w:br/>
      </w:r>
      <w:r w:rsidR="000E1546">
        <w:t>BC – steady step growth with a big jump around “time” mid-40s</w:t>
      </w:r>
    </w:p>
    <w:p w:rsidR="000E1546" w:rsidRDefault="000E1546" w:rsidP="003E531E"/>
    <w:p w:rsidR="000E1546" w:rsidRDefault="000E1546" w:rsidP="003E531E">
      <w:pPr>
        <w:rPr>
          <w:rStyle w:val="MathematicaFormatTextForm"/>
          <w:b/>
          <w:bCs/>
        </w:rPr>
      </w:pPr>
      <w:r>
        <w:rPr>
          <w:rStyle w:val="MathematicaFormatTextForm"/>
          <w:b/>
          <w:bCs/>
        </w:rPr>
        <w:t>MovingAverage (3-year Blocks) and MovingMedian, using only the top score per year</w:t>
      </w:r>
    </w:p>
    <w:p w:rsidR="000E1546" w:rsidRDefault="000E1546" w:rsidP="003E531E">
      <w:pPr>
        <w:rPr>
          <w:rStyle w:val="MathematicaFormatTextForm"/>
          <w:b/>
          <w:bCs/>
        </w:rPr>
      </w:pPr>
    </w:p>
    <w:p w:rsidR="000E1546" w:rsidRPr="008E76D4" w:rsidRDefault="008E76D4" w:rsidP="008E76D4">
      <w:r>
        <w:rPr>
          <w:rStyle w:val="MathematicaFormatTextForm"/>
        </w:rPr>
        <w:t>VOD have a high level of resemblance for both Moving metrics. There is a steady rate of growth with a big spike at “time” mid-30s. VID are also similar regarding a relatively steady rate of growth with a dip around “time” 20. DC show similar trends; there is a steady rate of growth with a big jump at “time” mid-30s. Both BC measures show a s</w:t>
      </w:r>
      <w:r w:rsidR="008E097E">
        <w:rPr>
          <w:rStyle w:val="MathematicaFormatTextForm"/>
        </w:rPr>
        <w:t xml:space="preserve">teady rate of growth with a big jump at “time” mid-40s. Finally, MND metrics both evince a steady rate of growth with a big jump at time mid-30s. </w:t>
      </w:r>
    </w:p>
    <w:sectPr w:rsidR="000E1546" w:rsidRPr="008E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ource Sans Pro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11"/>
    <w:rsid w:val="00020AA9"/>
    <w:rsid w:val="000C3061"/>
    <w:rsid w:val="000E1546"/>
    <w:rsid w:val="000F282A"/>
    <w:rsid w:val="00175325"/>
    <w:rsid w:val="001E6AA5"/>
    <w:rsid w:val="001F02FD"/>
    <w:rsid w:val="00252595"/>
    <w:rsid w:val="00282BA7"/>
    <w:rsid w:val="00297CE0"/>
    <w:rsid w:val="00307E09"/>
    <w:rsid w:val="003304C6"/>
    <w:rsid w:val="00352C8C"/>
    <w:rsid w:val="003E531E"/>
    <w:rsid w:val="00583BF9"/>
    <w:rsid w:val="005A547F"/>
    <w:rsid w:val="005C3211"/>
    <w:rsid w:val="00617B58"/>
    <w:rsid w:val="00654382"/>
    <w:rsid w:val="00663F8A"/>
    <w:rsid w:val="00673E3F"/>
    <w:rsid w:val="00694EDD"/>
    <w:rsid w:val="0078220D"/>
    <w:rsid w:val="00785E40"/>
    <w:rsid w:val="007D0C51"/>
    <w:rsid w:val="007E6138"/>
    <w:rsid w:val="00833959"/>
    <w:rsid w:val="00885B6E"/>
    <w:rsid w:val="008E097E"/>
    <w:rsid w:val="008E76D4"/>
    <w:rsid w:val="00976C60"/>
    <w:rsid w:val="009C3513"/>
    <w:rsid w:val="00A03928"/>
    <w:rsid w:val="00A43E7D"/>
    <w:rsid w:val="00AA09B8"/>
    <w:rsid w:val="00AC1CDB"/>
    <w:rsid w:val="00C348DA"/>
    <w:rsid w:val="00C92601"/>
    <w:rsid w:val="00CE3853"/>
    <w:rsid w:val="00D85482"/>
    <w:rsid w:val="00E6789F"/>
    <w:rsid w:val="00E859D8"/>
    <w:rsid w:val="00F21CA6"/>
    <w:rsid w:val="00FA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9458"/>
  <w15:chartTrackingRefBased/>
  <w15:docId w15:val="{7BF9F69E-14A3-492E-83C5-D37F5D90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sz w:val="24"/>
        <w:szCs w:val="24"/>
        <w:lang w:val="en-US" w:eastAsia="ko-KR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7D"/>
    <w:pPr>
      <w:widowControl w:val="0"/>
      <w:overflowPunct w:val="0"/>
      <w:autoSpaceDE w:val="0"/>
      <w:autoSpaceDN w:val="0"/>
      <w:adjustRightInd w:val="0"/>
      <w:textAlignment w:val="baseline"/>
    </w:pPr>
    <w:rPr>
      <w:szCs w:val="20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2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TextForm">
    <w:name w:val="MathematicaFormatTextForm"/>
    <w:uiPriority w:val="99"/>
    <w:rsid w:val="00D85482"/>
  </w:style>
  <w:style w:type="character" w:customStyle="1" w:styleId="MathematicaSelectionSubsection">
    <w:name w:val="MathematicaSelectionSubsection"/>
    <w:uiPriority w:val="99"/>
    <w:rsid w:val="0078220D"/>
    <w:rPr>
      <w:rFonts w:ascii="Source Sans Pro" w:hAnsi="Source Sans Pro" w:cs="Source Sans Pro"/>
      <w:color w:val="C76C29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822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NoSpacing">
    <w:name w:val="No Spacing"/>
    <w:uiPriority w:val="1"/>
    <w:qFormat/>
    <w:rsid w:val="0078220D"/>
    <w:pPr>
      <w:widowControl w:val="0"/>
      <w:overflowPunct w:val="0"/>
      <w:autoSpaceDE w:val="0"/>
      <w:autoSpaceDN w:val="0"/>
      <w:adjustRightInd w:val="0"/>
      <w:textAlignment w:val="baseline"/>
    </w:pPr>
    <w:rPr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A217A-71B6-4542-B6DE-91C2BA46E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Wheaton College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Kim</dc:creator>
  <cp:keywords/>
  <dc:description/>
  <cp:lastModifiedBy>Henry Kim</cp:lastModifiedBy>
  <cp:revision>36</cp:revision>
  <dcterms:created xsi:type="dcterms:W3CDTF">2019-07-07T13:08:00Z</dcterms:created>
  <dcterms:modified xsi:type="dcterms:W3CDTF">2019-07-08T15:16:00Z</dcterms:modified>
</cp:coreProperties>
</file>