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0E7C0" w14:textId="77777777" w:rsidR="00797599" w:rsidRPr="0062722B" w:rsidRDefault="00797599" w:rsidP="00442942">
      <w:pPr>
        <w:spacing w:line="360" w:lineRule="auto"/>
        <w:outlineLvl w:val="0"/>
        <w:rPr>
          <w:b/>
          <w:color w:val="000000" w:themeColor="text1"/>
        </w:rPr>
      </w:pPr>
      <w:r w:rsidRPr="0062722B">
        <w:rPr>
          <w:b/>
          <w:color w:val="000000" w:themeColor="text1"/>
        </w:rPr>
        <w:t>CSUEB – STAT 6305 – Winter 2017 - Prof Yan Zhou</w:t>
      </w:r>
    </w:p>
    <w:p w14:paraId="30179ADA" w14:textId="4346D126" w:rsidR="00797599" w:rsidRPr="0062722B" w:rsidRDefault="00D154AE" w:rsidP="00442942">
      <w:pPr>
        <w:spacing w:line="360" w:lineRule="auto"/>
        <w:outlineLvl w:val="0"/>
        <w:rPr>
          <w:b/>
          <w:color w:val="000000" w:themeColor="text1"/>
        </w:rPr>
      </w:pPr>
      <w:r w:rsidRPr="0062722B">
        <w:rPr>
          <w:b/>
          <w:color w:val="000000" w:themeColor="text1"/>
        </w:rPr>
        <w:t>Homework 8</w:t>
      </w:r>
      <w:r w:rsidR="00797599" w:rsidRPr="0062722B">
        <w:rPr>
          <w:b/>
          <w:color w:val="000000" w:themeColor="text1"/>
        </w:rPr>
        <w:t xml:space="preserve"> - </w:t>
      </w:r>
      <w:r w:rsidR="00797599" w:rsidRPr="0062722B">
        <w:rPr>
          <w:b/>
        </w:rPr>
        <w:t>Henry Lankin</w:t>
      </w:r>
    </w:p>
    <w:p w14:paraId="149C5877" w14:textId="3DA44A02" w:rsidR="00797599" w:rsidRPr="0062722B" w:rsidRDefault="00D154AE" w:rsidP="00442942">
      <w:pPr>
        <w:spacing w:line="360" w:lineRule="auto"/>
        <w:rPr>
          <w:color w:val="000000" w:themeColor="text1"/>
        </w:rPr>
      </w:pPr>
      <w:r w:rsidRPr="0062722B">
        <w:rPr>
          <w:color w:val="000000" w:themeColor="text1"/>
        </w:rPr>
        <w:t>March 16</w:t>
      </w:r>
      <w:r w:rsidR="00797599" w:rsidRPr="0062722B">
        <w:rPr>
          <w:color w:val="000000" w:themeColor="text1"/>
        </w:rPr>
        <w:t>, 2017</w:t>
      </w:r>
    </w:p>
    <w:p w14:paraId="4CFA9AB5" w14:textId="1ED873AE" w:rsidR="00797599" w:rsidRPr="0062722B" w:rsidRDefault="00797599" w:rsidP="00442942">
      <w:pPr>
        <w:spacing w:line="360" w:lineRule="auto"/>
        <w:jc w:val="center"/>
        <w:outlineLvl w:val="0"/>
        <w:rPr>
          <w:b/>
          <w:color w:val="000000" w:themeColor="text1"/>
        </w:rPr>
      </w:pPr>
      <w:r w:rsidRPr="0062722B">
        <w:rPr>
          <w:b/>
          <w:color w:val="000000" w:themeColor="text1"/>
        </w:rPr>
        <w:t>HW 8</w:t>
      </w:r>
      <w:r w:rsidR="00FD7234">
        <w:rPr>
          <w:b/>
          <w:color w:val="000000" w:themeColor="text1"/>
        </w:rPr>
        <w:t xml:space="preserve">: 1, 17.21, </w:t>
      </w:r>
      <w:r w:rsidR="00FD7234" w:rsidRPr="00FD7234">
        <w:rPr>
          <w:b/>
          <w:color w:val="000000" w:themeColor="text1"/>
        </w:rPr>
        <w:t>18.13,</w:t>
      </w:r>
      <w:r w:rsidR="00FD7234">
        <w:rPr>
          <w:b/>
          <w:color w:val="000000" w:themeColor="text1"/>
        </w:rPr>
        <w:t xml:space="preserve"> 18.</w:t>
      </w:r>
      <w:r w:rsidR="00FD7234" w:rsidRPr="00FD7234">
        <w:rPr>
          <w:b/>
          <w:color w:val="000000" w:themeColor="text1"/>
        </w:rPr>
        <w:t>14</w:t>
      </w:r>
    </w:p>
    <w:p w14:paraId="450DE48D" w14:textId="77777777" w:rsidR="00797599" w:rsidRPr="0062722B" w:rsidRDefault="00797599" w:rsidP="00442942">
      <w:pPr>
        <w:spacing w:line="360" w:lineRule="auto"/>
        <w:jc w:val="both"/>
      </w:pPr>
      <w:r w:rsidRPr="0062722B">
        <w:t xml:space="preserve">Eight healthy male subjects participated in a food interaction study to evaluate the magnitude of the food interaction of a new hypertensive therapy, Drug P, and its metabolite, Drug M. Four subjects (numbers 1, 2, 5, 7) were randomized to take Drug P with food(Fed) in the first treatment period but without food (Fasted) in the second treatment period. The other four subjects (numbers 3, 4, 6, 8) took Drug P without food in the first treatment period but with food </w:t>
      </w:r>
      <w:r w:rsidR="00CC5C2B" w:rsidRPr="0062722B">
        <w:t xml:space="preserve">in the second treatment period. </w:t>
      </w:r>
      <w:r w:rsidRPr="0062722B">
        <w:t>Drug concentration values were assayed from plasma samples taken at 0, 10, 20, 30, 40, and 50 minutes, and 1, 1.25, 1.5, 1.75, 2, 3, 4, 5, 6, 8, 10, 12, 18, 24, 30, and 36 hours after dosing. AUC (areas under the concentration curve) was estimated from zero hours to 36 hours using the PK(Pharmacokinetic) sample data above.  The data is listed below.</w:t>
      </w:r>
      <w:r w:rsidR="00F16108" w:rsidRPr="0062722B">
        <w:t xml:space="preserve"> Sequence 1: +/-, Sequence 2: -/+.</w:t>
      </w:r>
    </w:p>
    <w:tbl>
      <w:tblPr>
        <w:tblStyle w:val="TableGrid"/>
        <w:tblW w:w="0" w:type="auto"/>
        <w:jc w:val="center"/>
        <w:tblLook w:val="04A0" w:firstRow="1" w:lastRow="0" w:firstColumn="1" w:lastColumn="0" w:noHBand="0" w:noVBand="1"/>
      </w:tblPr>
      <w:tblGrid>
        <w:gridCol w:w="1532"/>
        <w:gridCol w:w="1532"/>
        <w:gridCol w:w="1532"/>
        <w:gridCol w:w="1532"/>
      </w:tblGrid>
      <w:tr w:rsidR="00AE578F" w:rsidRPr="0062722B" w14:paraId="28061F85" w14:textId="77777777" w:rsidTr="00AE578F">
        <w:trPr>
          <w:trHeight w:val="366"/>
          <w:jc w:val="center"/>
        </w:trPr>
        <w:tc>
          <w:tcPr>
            <w:tcW w:w="1532" w:type="dxa"/>
            <w:vAlign w:val="center"/>
          </w:tcPr>
          <w:p w14:paraId="4105C40C" w14:textId="75EDF0B4" w:rsidR="00CC5C2B" w:rsidRPr="0062722B" w:rsidRDefault="00FC559A" w:rsidP="00442942">
            <w:pPr>
              <w:autoSpaceDE w:val="0"/>
              <w:autoSpaceDN w:val="0"/>
              <w:adjustRightInd w:val="0"/>
              <w:spacing w:line="360" w:lineRule="auto"/>
              <w:jc w:val="center"/>
              <w:rPr>
                <w:rFonts w:eastAsiaTheme="minorEastAsia"/>
                <w:b/>
                <w:sz w:val="18"/>
                <w:szCs w:val="18"/>
              </w:rPr>
            </w:pPr>
            <w:r w:rsidRPr="0062722B">
              <w:rPr>
                <w:rFonts w:eastAsiaTheme="minorEastAsia"/>
                <w:b/>
                <w:sz w:val="18"/>
                <w:szCs w:val="18"/>
              </w:rPr>
              <w:t>Subject</w:t>
            </w:r>
          </w:p>
        </w:tc>
        <w:tc>
          <w:tcPr>
            <w:tcW w:w="1532" w:type="dxa"/>
            <w:vAlign w:val="center"/>
          </w:tcPr>
          <w:p w14:paraId="153EDD80" w14:textId="3772D70E" w:rsidR="00CC5C2B" w:rsidRPr="0062722B" w:rsidRDefault="00FC559A" w:rsidP="00442942">
            <w:pPr>
              <w:autoSpaceDE w:val="0"/>
              <w:autoSpaceDN w:val="0"/>
              <w:adjustRightInd w:val="0"/>
              <w:spacing w:line="360" w:lineRule="auto"/>
              <w:jc w:val="center"/>
              <w:rPr>
                <w:rFonts w:eastAsiaTheme="minorEastAsia"/>
                <w:b/>
                <w:sz w:val="18"/>
                <w:szCs w:val="18"/>
              </w:rPr>
            </w:pPr>
            <w:r w:rsidRPr="0062722B">
              <w:rPr>
                <w:rFonts w:eastAsiaTheme="minorEastAsia"/>
                <w:b/>
                <w:sz w:val="18"/>
                <w:szCs w:val="18"/>
              </w:rPr>
              <w:t>Sequence</w:t>
            </w:r>
          </w:p>
        </w:tc>
        <w:tc>
          <w:tcPr>
            <w:tcW w:w="1532" w:type="dxa"/>
            <w:vAlign w:val="center"/>
          </w:tcPr>
          <w:p w14:paraId="27C42283" w14:textId="049533F3" w:rsidR="00CC5C2B" w:rsidRPr="0062722B" w:rsidRDefault="00FC559A" w:rsidP="00442942">
            <w:pPr>
              <w:autoSpaceDE w:val="0"/>
              <w:autoSpaceDN w:val="0"/>
              <w:adjustRightInd w:val="0"/>
              <w:spacing w:line="360" w:lineRule="auto"/>
              <w:jc w:val="center"/>
              <w:rPr>
                <w:rFonts w:eastAsiaTheme="minorEastAsia"/>
                <w:b/>
                <w:sz w:val="18"/>
                <w:szCs w:val="18"/>
              </w:rPr>
            </w:pPr>
            <w:r w:rsidRPr="0062722B">
              <w:rPr>
                <w:rFonts w:eastAsiaTheme="minorEastAsia"/>
                <w:b/>
                <w:sz w:val="18"/>
                <w:szCs w:val="18"/>
              </w:rPr>
              <w:t>AUC, fed</w:t>
            </w:r>
          </w:p>
        </w:tc>
        <w:tc>
          <w:tcPr>
            <w:tcW w:w="1532" w:type="dxa"/>
            <w:vAlign w:val="center"/>
          </w:tcPr>
          <w:p w14:paraId="2A6CB91C" w14:textId="73A5C464" w:rsidR="00CC5C2B" w:rsidRPr="0062722B" w:rsidRDefault="00FC559A" w:rsidP="00442942">
            <w:pPr>
              <w:autoSpaceDE w:val="0"/>
              <w:autoSpaceDN w:val="0"/>
              <w:adjustRightInd w:val="0"/>
              <w:spacing w:line="360" w:lineRule="auto"/>
              <w:jc w:val="center"/>
              <w:rPr>
                <w:rFonts w:eastAsiaTheme="minorEastAsia"/>
                <w:b/>
                <w:sz w:val="18"/>
                <w:szCs w:val="18"/>
              </w:rPr>
            </w:pPr>
            <w:r w:rsidRPr="0062722B">
              <w:rPr>
                <w:rFonts w:eastAsiaTheme="minorEastAsia"/>
                <w:b/>
                <w:sz w:val="18"/>
                <w:szCs w:val="18"/>
              </w:rPr>
              <w:t>AUC, fasted</w:t>
            </w:r>
          </w:p>
        </w:tc>
      </w:tr>
      <w:tr w:rsidR="00AE578F" w:rsidRPr="0062722B" w14:paraId="0B5F859B" w14:textId="77777777" w:rsidTr="00AE578F">
        <w:trPr>
          <w:trHeight w:val="366"/>
          <w:jc w:val="center"/>
        </w:trPr>
        <w:tc>
          <w:tcPr>
            <w:tcW w:w="1532" w:type="dxa"/>
            <w:vAlign w:val="center"/>
          </w:tcPr>
          <w:p w14:paraId="0DF3FB93" w14:textId="77777777" w:rsidR="00CC5C2B" w:rsidRPr="0062722B" w:rsidRDefault="00CC5C2B"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1</m:t>
                </m:r>
              </m:oMath>
            </m:oMathPara>
          </w:p>
        </w:tc>
        <w:tc>
          <w:tcPr>
            <w:tcW w:w="1532" w:type="dxa"/>
            <w:vAlign w:val="center"/>
          </w:tcPr>
          <w:p w14:paraId="6406EA1A" w14:textId="77777777" w:rsidR="00CC5C2B" w:rsidRPr="0062722B" w:rsidRDefault="00F16108"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1</m:t>
                </m:r>
              </m:oMath>
            </m:oMathPara>
          </w:p>
        </w:tc>
        <w:tc>
          <w:tcPr>
            <w:tcW w:w="1532" w:type="dxa"/>
            <w:vAlign w:val="center"/>
          </w:tcPr>
          <w:p w14:paraId="784FCE05" w14:textId="77777777" w:rsidR="00CC5C2B" w:rsidRPr="0062722B" w:rsidRDefault="00CC5C2B"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809.44</m:t>
                </m:r>
              </m:oMath>
            </m:oMathPara>
          </w:p>
        </w:tc>
        <w:tc>
          <w:tcPr>
            <w:tcW w:w="1532" w:type="dxa"/>
            <w:vAlign w:val="center"/>
          </w:tcPr>
          <w:p w14:paraId="289F8935" w14:textId="77777777" w:rsidR="00CC5C2B" w:rsidRPr="0062722B" w:rsidRDefault="00CC5C2B"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967.82</m:t>
                </m:r>
              </m:oMath>
            </m:oMathPara>
          </w:p>
        </w:tc>
      </w:tr>
      <w:tr w:rsidR="00AE578F" w:rsidRPr="0062722B" w14:paraId="03096453" w14:textId="77777777" w:rsidTr="00AE578F">
        <w:trPr>
          <w:trHeight w:val="366"/>
          <w:jc w:val="center"/>
        </w:trPr>
        <w:tc>
          <w:tcPr>
            <w:tcW w:w="1532" w:type="dxa"/>
            <w:vAlign w:val="center"/>
          </w:tcPr>
          <w:p w14:paraId="6A954C7E" w14:textId="77777777" w:rsidR="00CC5C2B" w:rsidRPr="0062722B" w:rsidRDefault="00CC5C2B"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2</m:t>
                </m:r>
              </m:oMath>
            </m:oMathPara>
          </w:p>
        </w:tc>
        <w:tc>
          <w:tcPr>
            <w:tcW w:w="1532" w:type="dxa"/>
            <w:vAlign w:val="center"/>
          </w:tcPr>
          <w:p w14:paraId="7CA47F05" w14:textId="77777777" w:rsidR="00CC5C2B" w:rsidRPr="0062722B" w:rsidRDefault="00F16108"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1</m:t>
                </m:r>
              </m:oMath>
            </m:oMathPara>
          </w:p>
        </w:tc>
        <w:tc>
          <w:tcPr>
            <w:tcW w:w="1532" w:type="dxa"/>
            <w:vAlign w:val="center"/>
          </w:tcPr>
          <w:p w14:paraId="4DA9EFAE" w14:textId="77777777" w:rsidR="00CC5C2B" w:rsidRPr="0062722B" w:rsidRDefault="00CC5C2B"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428</m:t>
                </m:r>
              </m:oMath>
            </m:oMathPara>
          </w:p>
        </w:tc>
        <w:tc>
          <w:tcPr>
            <w:tcW w:w="1532" w:type="dxa"/>
            <w:vAlign w:val="center"/>
          </w:tcPr>
          <w:p w14:paraId="0B5CD2A3" w14:textId="77777777" w:rsidR="00CC5C2B" w:rsidRPr="0062722B" w:rsidRDefault="00CC5C2B"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746.45</m:t>
                </m:r>
              </m:oMath>
            </m:oMathPara>
          </w:p>
        </w:tc>
      </w:tr>
      <w:tr w:rsidR="00AE578F" w:rsidRPr="0062722B" w14:paraId="41387C41" w14:textId="77777777" w:rsidTr="00AE578F">
        <w:trPr>
          <w:trHeight w:val="366"/>
          <w:jc w:val="center"/>
        </w:trPr>
        <w:tc>
          <w:tcPr>
            <w:tcW w:w="1532" w:type="dxa"/>
            <w:vAlign w:val="center"/>
          </w:tcPr>
          <w:p w14:paraId="1A5A84F8" w14:textId="77777777" w:rsidR="00CC5C2B" w:rsidRPr="0062722B" w:rsidRDefault="00CC5C2B"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3</m:t>
                </m:r>
              </m:oMath>
            </m:oMathPara>
          </w:p>
        </w:tc>
        <w:tc>
          <w:tcPr>
            <w:tcW w:w="1532" w:type="dxa"/>
            <w:vAlign w:val="center"/>
          </w:tcPr>
          <w:p w14:paraId="1DABD625" w14:textId="77777777" w:rsidR="00CC5C2B" w:rsidRPr="0062722B" w:rsidRDefault="00F16108"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2</m:t>
                </m:r>
              </m:oMath>
            </m:oMathPara>
          </w:p>
        </w:tc>
        <w:tc>
          <w:tcPr>
            <w:tcW w:w="1532" w:type="dxa"/>
            <w:vAlign w:val="center"/>
          </w:tcPr>
          <w:p w14:paraId="64430ED3" w14:textId="77777777" w:rsidR="00CC5C2B" w:rsidRPr="0062722B" w:rsidRDefault="00CC5C2B"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757.71</m:t>
                </m:r>
              </m:oMath>
            </m:oMathPara>
          </w:p>
        </w:tc>
        <w:tc>
          <w:tcPr>
            <w:tcW w:w="1532" w:type="dxa"/>
            <w:vAlign w:val="center"/>
          </w:tcPr>
          <w:p w14:paraId="7B9C9621" w14:textId="77777777" w:rsidR="00CC5C2B" w:rsidRPr="0062722B" w:rsidRDefault="00CC5C2B"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901.11</m:t>
                </m:r>
              </m:oMath>
            </m:oMathPara>
          </w:p>
        </w:tc>
      </w:tr>
      <w:tr w:rsidR="00AE578F" w:rsidRPr="0062722B" w14:paraId="6B9DE24D" w14:textId="77777777" w:rsidTr="00AE578F">
        <w:trPr>
          <w:trHeight w:val="366"/>
          <w:jc w:val="center"/>
        </w:trPr>
        <w:tc>
          <w:tcPr>
            <w:tcW w:w="1532" w:type="dxa"/>
            <w:vAlign w:val="center"/>
          </w:tcPr>
          <w:p w14:paraId="2F03A4A7" w14:textId="77777777" w:rsidR="00CC5C2B" w:rsidRPr="0062722B" w:rsidRDefault="00CC5C2B"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4</m:t>
                </m:r>
              </m:oMath>
            </m:oMathPara>
          </w:p>
        </w:tc>
        <w:tc>
          <w:tcPr>
            <w:tcW w:w="1532" w:type="dxa"/>
            <w:vAlign w:val="center"/>
          </w:tcPr>
          <w:p w14:paraId="39D068BE" w14:textId="77777777" w:rsidR="00CC5C2B" w:rsidRPr="0062722B" w:rsidRDefault="00F16108"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2</m:t>
                </m:r>
              </m:oMath>
            </m:oMathPara>
          </w:p>
        </w:tc>
        <w:tc>
          <w:tcPr>
            <w:tcW w:w="1532" w:type="dxa"/>
            <w:vAlign w:val="center"/>
          </w:tcPr>
          <w:p w14:paraId="0B4F2535" w14:textId="77777777" w:rsidR="00CC5C2B" w:rsidRPr="0062722B" w:rsidRDefault="00CC5C2B"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906.83</m:t>
                </m:r>
              </m:oMath>
            </m:oMathPara>
          </w:p>
        </w:tc>
        <w:tc>
          <w:tcPr>
            <w:tcW w:w="1532" w:type="dxa"/>
            <w:vAlign w:val="center"/>
          </w:tcPr>
          <w:p w14:paraId="7653101B" w14:textId="77777777" w:rsidR="00CC5C2B" w:rsidRPr="0062722B" w:rsidRDefault="00CC5C2B"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1146.96</m:t>
                </m:r>
              </m:oMath>
            </m:oMathPara>
          </w:p>
        </w:tc>
      </w:tr>
      <w:tr w:rsidR="00AE578F" w:rsidRPr="0062722B" w14:paraId="0497F380" w14:textId="77777777" w:rsidTr="00AE578F">
        <w:trPr>
          <w:trHeight w:val="366"/>
          <w:jc w:val="center"/>
        </w:trPr>
        <w:tc>
          <w:tcPr>
            <w:tcW w:w="1532" w:type="dxa"/>
            <w:vAlign w:val="center"/>
          </w:tcPr>
          <w:p w14:paraId="22FFA5FA" w14:textId="77777777" w:rsidR="00CC5C2B" w:rsidRPr="0062722B" w:rsidRDefault="00CC5C2B"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5</m:t>
                </m:r>
              </m:oMath>
            </m:oMathPara>
          </w:p>
        </w:tc>
        <w:tc>
          <w:tcPr>
            <w:tcW w:w="1532" w:type="dxa"/>
            <w:vAlign w:val="center"/>
          </w:tcPr>
          <w:p w14:paraId="448F20FE" w14:textId="77777777" w:rsidR="00CC5C2B" w:rsidRPr="0062722B" w:rsidRDefault="00F16108"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1</m:t>
                </m:r>
              </m:oMath>
            </m:oMathPara>
          </w:p>
        </w:tc>
        <w:tc>
          <w:tcPr>
            <w:tcW w:w="1532" w:type="dxa"/>
            <w:vAlign w:val="center"/>
          </w:tcPr>
          <w:p w14:paraId="41F17A74" w14:textId="77777777" w:rsidR="00CC5C2B" w:rsidRPr="0062722B" w:rsidRDefault="00CC5C2B"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712.24</m:t>
                </m:r>
              </m:oMath>
            </m:oMathPara>
          </w:p>
        </w:tc>
        <w:tc>
          <w:tcPr>
            <w:tcW w:w="1532" w:type="dxa"/>
            <w:vAlign w:val="center"/>
          </w:tcPr>
          <w:p w14:paraId="67F3873C" w14:textId="77777777" w:rsidR="00CC5C2B" w:rsidRPr="0062722B" w:rsidRDefault="00CC5C2B"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678.16</m:t>
                </m:r>
              </m:oMath>
            </m:oMathPara>
          </w:p>
        </w:tc>
      </w:tr>
      <w:tr w:rsidR="00AE578F" w:rsidRPr="0062722B" w14:paraId="381347DB" w14:textId="77777777" w:rsidTr="00AE578F">
        <w:trPr>
          <w:trHeight w:val="366"/>
          <w:jc w:val="center"/>
        </w:trPr>
        <w:tc>
          <w:tcPr>
            <w:tcW w:w="1532" w:type="dxa"/>
            <w:vAlign w:val="center"/>
          </w:tcPr>
          <w:p w14:paraId="54651BCA" w14:textId="77777777" w:rsidR="00CC5C2B" w:rsidRPr="0062722B" w:rsidRDefault="00CC5C2B"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6</m:t>
                </m:r>
              </m:oMath>
            </m:oMathPara>
          </w:p>
        </w:tc>
        <w:tc>
          <w:tcPr>
            <w:tcW w:w="1532" w:type="dxa"/>
            <w:vAlign w:val="center"/>
          </w:tcPr>
          <w:p w14:paraId="45E7E741" w14:textId="77777777" w:rsidR="00CC5C2B" w:rsidRPr="0062722B" w:rsidRDefault="00F16108"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2</m:t>
                </m:r>
              </m:oMath>
            </m:oMathPara>
          </w:p>
        </w:tc>
        <w:tc>
          <w:tcPr>
            <w:tcW w:w="1532" w:type="dxa"/>
            <w:vAlign w:val="center"/>
          </w:tcPr>
          <w:p w14:paraId="6C9F7E67" w14:textId="77777777" w:rsidR="00CC5C2B" w:rsidRPr="0062722B" w:rsidRDefault="00CC5C2B"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561.77</m:t>
                </m:r>
              </m:oMath>
            </m:oMathPara>
          </w:p>
        </w:tc>
        <w:tc>
          <w:tcPr>
            <w:tcW w:w="1532" w:type="dxa"/>
            <w:vAlign w:val="center"/>
          </w:tcPr>
          <w:p w14:paraId="3DC134CC" w14:textId="77777777" w:rsidR="00CC5C2B" w:rsidRPr="0062722B" w:rsidRDefault="00CC5C2B"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745.51</m:t>
                </m:r>
              </m:oMath>
            </m:oMathPara>
          </w:p>
        </w:tc>
      </w:tr>
      <w:tr w:rsidR="00AE578F" w:rsidRPr="0062722B" w14:paraId="74F93312" w14:textId="77777777" w:rsidTr="00AE578F">
        <w:trPr>
          <w:trHeight w:val="366"/>
          <w:jc w:val="center"/>
        </w:trPr>
        <w:tc>
          <w:tcPr>
            <w:tcW w:w="1532" w:type="dxa"/>
            <w:vAlign w:val="center"/>
          </w:tcPr>
          <w:p w14:paraId="56B87CEA" w14:textId="77777777" w:rsidR="00CC5C2B" w:rsidRPr="0062722B" w:rsidRDefault="00CC5C2B"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7</m:t>
                </m:r>
              </m:oMath>
            </m:oMathPara>
          </w:p>
        </w:tc>
        <w:tc>
          <w:tcPr>
            <w:tcW w:w="1532" w:type="dxa"/>
            <w:vAlign w:val="center"/>
          </w:tcPr>
          <w:p w14:paraId="7E9D0D79" w14:textId="77777777" w:rsidR="00CC5C2B" w:rsidRPr="0062722B" w:rsidRDefault="00F16108"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1</m:t>
                </m:r>
              </m:oMath>
            </m:oMathPara>
          </w:p>
        </w:tc>
        <w:tc>
          <w:tcPr>
            <w:tcW w:w="1532" w:type="dxa"/>
            <w:vAlign w:val="center"/>
          </w:tcPr>
          <w:p w14:paraId="6A1ACD72" w14:textId="77777777" w:rsidR="00CC5C2B" w:rsidRPr="0062722B" w:rsidRDefault="00CC5C2B"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511.84</m:t>
                </m:r>
              </m:oMath>
            </m:oMathPara>
          </w:p>
        </w:tc>
        <w:tc>
          <w:tcPr>
            <w:tcW w:w="1532" w:type="dxa"/>
            <w:vAlign w:val="center"/>
          </w:tcPr>
          <w:p w14:paraId="21487D3C" w14:textId="77777777" w:rsidR="00CC5C2B" w:rsidRPr="0062722B" w:rsidRDefault="00CC5C2B"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568.98</m:t>
                </m:r>
              </m:oMath>
            </m:oMathPara>
          </w:p>
        </w:tc>
      </w:tr>
      <w:tr w:rsidR="00AE578F" w:rsidRPr="0062722B" w14:paraId="585D821E" w14:textId="77777777" w:rsidTr="00AE578F">
        <w:trPr>
          <w:trHeight w:val="366"/>
          <w:jc w:val="center"/>
        </w:trPr>
        <w:tc>
          <w:tcPr>
            <w:tcW w:w="1532" w:type="dxa"/>
            <w:vAlign w:val="center"/>
          </w:tcPr>
          <w:p w14:paraId="1729364C" w14:textId="77777777" w:rsidR="00CC5C2B" w:rsidRPr="0062722B" w:rsidRDefault="00CC5C2B"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8</m:t>
                </m:r>
              </m:oMath>
            </m:oMathPara>
          </w:p>
        </w:tc>
        <w:tc>
          <w:tcPr>
            <w:tcW w:w="1532" w:type="dxa"/>
            <w:vAlign w:val="center"/>
          </w:tcPr>
          <w:p w14:paraId="2314C5B9" w14:textId="77777777" w:rsidR="00CC5C2B" w:rsidRPr="0062722B" w:rsidRDefault="00F16108"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2</m:t>
                </m:r>
              </m:oMath>
            </m:oMathPara>
          </w:p>
        </w:tc>
        <w:tc>
          <w:tcPr>
            <w:tcW w:w="1532" w:type="dxa"/>
            <w:vAlign w:val="center"/>
          </w:tcPr>
          <w:p w14:paraId="6EF201F3" w14:textId="77777777" w:rsidR="00CC5C2B" w:rsidRPr="0062722B" w:rsidRDefault="00CC5C2B"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756.6</m:t>
                </m:r>
              </m:oMath>
            </m:oMathPara>
          </w:p>
        </w:tc>
        <w:tc>
          <w:tcPr>
            <w:tcW w:w="1532" w:type="dxa"/>
            <w:vAlign w:val="center"/>
          </w:tcPr>
          <w:p w14:paraId="5541CCE0" w14:textId="77777777" w:rsidR="00CC5C2B" w:rsidRPr="0062722B" w:rsidRDefault="00CC5C2B" w:rsidP="00442942">
            <w:pPr>
              <w:autoSpaceDE w:val="0"/>
              <w:autoSpaceDN w:val="0"/>
              <w:adjustRightInd w:val="0"/>
              <w:spacing w:line="360" w:lineRule="auto"/>
              <w:jc w:val="center"/>
              <w:rPr>
                <w:rFonts w:ascii="Cambria Math" w:hAnsi="Cambria Math"/>
                <w:sz w:val="18"/>
                <w:szCs w:val="18"/>
                <w:oMath/>
              </w:rPr>
            </w:pPr>
            <m:oMathPara>
              <m:oMath>
                <m:r>
                  <w:rPr>
                    <w:rFonts w:ascii="Cambria Math" w:hAnsi="Cambria Math"/>
                    <w:sz w:val="18"/>
                    <w:szCs w:val="18"/>
                  </w:rPr>
                  <m:t>852.86</m:t>
                </m:r>
              </m:oMath>
            </m:oMathPara>
          </w:p>
        </w:tc>
      </w:tr>
    </w:tbl>
    <w:p w14:paraId="1655A373" w14:textId="77777777" w:rsidR="00AE578F" w:rsidRPr="0062722B" w:rsidRDefault="00AE578F" w:rsidP="00442942">
      <w:pPr>
        <w:autoSpaceDE w:val="0"/>
        <w:autoSpaceDN w:val="0"/>
        <w:adjustRightInd w:val="0"/>
        <w:spacing w:line="360" w:lineRule="auto"/>
      </w:pPr>
    </w:p>
    <w:p w14:paraId="6E6C317D" w14:textId="77777777" w:rsidR="00AE578F" w:rsidRPr="0062722B" w:rsidRDefault="00797599" w:rsidP="00442942">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62722B">
        <w:rPr>
          <w:rFonts w:ascii="Times New Roman" w:hAnsi="Times New Roman" w:cs="Times New Roman"/>
          <w:sz w:val="24"/>
          <w:szCs w:val="24"/>
        </w:rPr>
        <w:t>Plot the mean AUC by period for each sequence. Identify the study design.</w:t>
      </w:r>
    </w:p>
    <w:p w14:paraId="47B389E3" w14:textId="77777777" w:rsidR="00AE578F" w:rsidRPr="0062722B" w:rsidRDefault="00AE578F" w:rsidP="00442942">
      <w:pPr>
        <w:pStyle w:val="ListParagraph"/>
        <w:autoSpaceDE w:val="0"/>
        <w:autoSpaceDN w:val="0"/>
        <w:adjustRightInd w:val="0"/>
        <w:spacing w:after="0" w:line="360" w:lineRule="auto"/>
        <w:rPr>
          <w:rFonts w:ascii="Times New Roman" w:hAnsi="Times New Roman" w:cs="Times New Roman"/>
          <w:sz w:val="24"/>
          <w:szCs w:val="24"/>
        </w:rPr>
      </w:pPr>
    </w:p>
    <w:p w14:paraId="4DBD9E82" w14:textId="7292E435" w:rsidR="00AE578F" w:rsidRPr="0062722B" w:rsidRDefault="00AE578F" w:rsidP="00442942">
      <w:pPr>
        <w:pStyle w:val="ListParagraph"/>
        <w:autoSpaceDE w:val="0"/>
        <w:autoSpaceDN w:val="0"/>
        <w:adjustRightInd w:val="0"/>
        <w:spacing w:after="0" w:line="360" w:lineRule="auto"/>
        <w:rPr>
          <w:rFonts w:ascii="Times New Roman" w:hAnsi="Times New Roman" w:cs="Times New Roman"/>
          <w:sz w:val="24"/>
          <w:szCs w:val="24"/>
        </w:rPr>
      </w:pPr>
      <w:r w:rsidRPr="0062722B">
        <w:rPr>
          <w:rFonts w:ascii="Times New Roman" w:hAnsi="Times New Roman" w:cs="Times New Roman"/>
          <w:sz w:val="24"/>
          <w:szCs w:val="24"/>
        </w:rPr>
        <w:t>This is a cross over design with two periods, 8 subjects, two possible treatments (fed or fasted) and a total of 16 observations. The response variable is the AUC estimation for each treatment-period combination.</w:t>
      </w:r>
      <w:r w:rsidR="00676CF2" w:rsidRPr="0062722B">
        <w:rPr>
          <w:rFonts w:ascii="Times New Roman" w:hAnsi="Times New Roman" w:cs="Times New Roman"/>
          <w:sz w:val="24"/>
          <w:szCs w:val="24"/>
        </w:rPr>
        <w:t xml:space="preserve"> The table below shows the sequence description.</w:t>
      </w:r>
    </w:p>
    <w:tbl>
      <w:tblPr>
        <w:tblStyle w:val="TableGrid"/>
        <w:tblW w:w="0" w:type="auto"/>
        <w:jc w:val="center"/>
        <w:tblLook w:val="04A0" w:firstRow="1" w:lastRow="0" w:firstColumn="1" w:lastColumn="0" w:noHBand="0" w:noVBand="1"/>
      </w:tblPr>
      <w:tblGrid>
        <w:gridCol w:w="1739"/>
        <w:gridCol w:w="1739"/>
        <w:gridCol w:w="1739"/>
      </w:tblGrid>
      <w:tr w:rsidR="00676CF2" w:rsidRPr="0062722B" w14:paraId="358BF1D8" w14:textId="77777777" w:rsidTr="00676CF2">
        <w:trPr>
          <w:trHeight w:val="288"/>
          <w:jc w:val="center"/>
        </w:trPr>
        <w:tc>
          <w:tcPr>
            <w:tcW w:w="1739" w:type="dxa"/>
            <w:vAlign w:val="center"/>
          </w:tcPr>
          <w:p w14:paraId="259A077D" w14:textId="1733ABC9" w:rsidR="00676CF2" w:rsidRPr="0062722B" w:rsidRDefault="00FC559A" w:rsidP="00442942">
            <w:pPr>
              <w:pStyle w:val="ListParagraph"/>
              <w:autoSpaceDE w:val="0"/>
              <w:autoSpaceDN w:val="0"/>
              <w:adjustRightInd w:val="0"/>
              <w:spacing w:after="0" w:line="360" w:lineRule="auto"/>
              <w:ind w:left="0"/>
              <w:jc w:val="center"/>
              <w:rPr>
                <w:rFonts w:ascii="Times New Roman" w:eastAsiaTheme="minorEastAsia" w:hAnsi="Times New Roman" w:cs="Times New Roman"/>
                <w:b/>
                <w:sz w:val="18"/>
                <w:szCs w:val="18"/>
              </w:rPr>
            </w:pPr>
            <w:r w:rsidRPr="0062722B">
              <w:rPr>
                <w:rFonts w:ascii="Times New Roman" w:eastAsiaTheme="minorEastAsia" w:hAnsi="Times New Roman" w:cs="Times New Roman"/>
                <w:b/>
                <w:sz w:val="18"/>
                <w:szCs w:val="18"/>
              </w:rPr>
              <w:t>Sequence</w:t>
            </w:r>
          </w:p>
        </w:tc>
        <w:tc>
          <w:tcPr>
            <w:tcW w:w="1739" w:type="dxa"/>
            <w:vAlign w:val="center"/>
          </w:tcPr>
          <w:p w14:paraId="211E019B" w14:textId="6893E536" w:rsidR="00676CF2" w:rsidRPr="0062722B" w:rsidRDefault="00FC559A" w:rsidP="00442942">
            <w:pPr>
              <w:pStyle w:val="ListParagraph"/>
              <w:autoSpaceDE w:val="0"/>
              <w:autoSpaceDN w:val="0"/>
              <w:adjustRightInd w:val="0"/>
              <w:spacing w:after="0" w:line="360" w:lineRule="auto"/>
              <w:ind w:left="0"/>
              <w:jc w:val="center"/>
              <w:rPr>
                <w:rFonts w:ascii="Times New Roman" w:eastAsiaTheme="minorEastAsia" w:hAnsi="Times New Roman" w:cs="Times New Roman"/>
                <w:b/>
                <w:sz w:val="18"/>
                <w:szCs w:val="18"/>
              </w:rPr>
            </w:pPr>
            <w:r w:rsidRPr="0062722B">
              <w:rPr>
                <w:rFonts w:ascii="Times New Roman" w:eastAsiaTheme="minorEastAsia" w:hAnsi="Times New Roman" w:cs="Times New Roman"/>
                <w:b/>
                <w:sz w:val="18"/>
                <w:szCs w:val="18"/>
              </w:rPr>
              <w:t>Period 1</w:t>
            </w:r>
          </w:p>
        </w:tc>
        <w:tc>
          <w:tcPr>
            <w:tcW w:w="1739" w:type="dxa"/>
            <w:vAlign w:val="center"/>
          </w:tcPr>
          <w:p w14:paraId="17305DD2" w14:textId="137FFEAA" w:rsidR="00676CF2" w:rsidRPr="0062722B" w:rsidRDefault="00FC559A" w:rsidP="00442942">
            <w:pPr>
              <w:pStyle w:val="ListParagraph"/>
              <w:autoSpaceDE w:val="0"/>
              <w:autoSpaceDN w:val="0"/>
              <w:adjustRightInd w:val="0"/>
              <w:spacing w:after="0" w:line="360" w:lineRule="auto"/>
              <w:ind w:left="0"/>
              <w:jc w:val="center"/>
              <w:rPr>
                <w:rFonts w:ascii="Times New Roman" w:eastAsiaTheme="minorEastAsia" w:hAnsi="Times New Roman" w:cs="Times New Roman"/>
                <w:b/>
                <w:sz w:val="18"/>
                <w:szCs w:val="18"/>
              </w:rPr>
            </w:pPr>
            <w:r w:rsidRPr="0062722B">
              <w:rPr>
                <w:rFonts w:ascii="Times New Roman" w:eastAsiaTheme="minorEastAsia" w:hAnsi="Times New Roman" w:cs="Times New Roman"/>
                <w:b/>
                <w:sz w:val="18"/>
                <w:szCs w:val="18"/>
              </w:rPr>
              <w:t>Period 2</w:t>
            </w:r>
          </w:p>
        </w:tc>
      </w:tr>
      <w:tr w:rsidR="00676CF2" w:rsidRPr="0062722B" w14:paraId="7F112F52" w14:textId="77777777" w:rsidTr="00676CF2">
        <w:trPr>
          <w:trHeight w:val="288"/>
          <w:jc w:val="center"/>
        </w:trPr>
        <w:tc>
          <w:tcPr>
            <w:tcW w:w="1739" w:type="dxa"/>
            <w:vAlign w:val="center"/>
          </w:tcPr>
          <w:p w14:paraId="54C9B9EB" w14:textId="0082C014" w:rsidR="00676CF2" w:rsidRPr="0062722B" w:rsidRDefault="00676CF2" w:rsidP="00442942">
            <w:pPr>
              <w:pStyle w:val="ListParagraph"/>
              <w:autoSpaceDE w:val="0"/>
              <w:autoSpaceDN w:val="0"/>
              <w:adjustRightInd w:val="0"/>
              <w:spacing w:after="0" w:line="360" w:lineRule="auto"/>
              <w:ind w:left="0"/>
              <w:jc w:val="center"/>
              <w:rPr>
                <w:rFonts w:ascii="Cambria Math" w:hAnsi="Cambria Math" w:cs="Times New Roman"/>
                <w:sz w:val="18"/>
                <w:szCs w:val="18"/>
                <w:oMath/>
              </w:rPr>
            </w:pPr>
            <m:oMathPara>
              <m:oMath>
                <m:r>
                  <w:rPr>
                    <w:rFonts w:ascii="Cambria Math" w:hAnsi="Cambria Math" w:cs="Times New Roman"/>
                    <w:sz w:val="18"/>
                    <w:szCs w:val="18"/>
                  </w:rPr>
                  <m:t>1</m:t>
                </m:r>
              </m:oMath>
            </m:oMathPara>
          </w:p>
        </w:tc>
        <w:tc>
          <w:tcPr>
            <w:tcW w:w="1739" w:type="dxa"/>
            <w:vAlign w:val="center"/>
          </w:tcPr>
          <w:p w14:paraId="59EE4D07" w14:textId="70F148DE" w:rsidR="00676CF2" w:rsidRPr="0062722B" w:rsidRDefault="00676CF2" w:rsidP="00442942">
            <w:pPr>
              <w:pStyle w:val="ListParagraph"/>
              <w:autoSpaceDE w:val="0"/>
              <w:autoSpaceDN w:val="0"/>
              <w:adjustRightInd w:val="0"/>
              <w:spacing w:after="0" w:line="360" w:lineRule="auto"/>
              <w:ind w:left="0"/>
              <w:jc w:val="center"/>
              <w:rPr>
                <w:rFonts w:ascii="Cambria Math" w:hAnsi="Cambria Math" w:cs="Times New Roman"/>
                <w:sz w:val="18"/>
                <w:szCs w:val="18"/>
                <w:oMath/>
              </w:rPr>
            </w:pPr>
            <m:oMathPara>
              <m:oMath>
                <m:r>
                  <w:rPr>
                    <w:rFonts w:ascii="Cambria Math" w:hAnsi="Cambria Math" w:cs="Times New Roman"/>
                    <w:sz w:val="18"/>
                    <w:szCs w:val="18"/>
                  </w:rPr>
                  <m:t>fed</m:t>
                </m:r>
              </m:oMath>
            </m:oMathPara>
          </w:p>
        </w:tc>
        <w:tc>
          <w:tcPr>
            <w:tcW w:w="1739" w:type="dxa"/>
            <w:vAlign w:val="center"/>
          </w:tcPr>
          <w:p w14:paraId="260DEB86" w14:textId="60F145F0" w:rsidR="00676CF2" w:rsidRPr="0062722B" w:rsidRDefault="00676CF2" w:rsidP="00442942">
            <w:pPr>
              <w:pStyle w:val="ListParagraph"/>
              <w:autoSpaceDE w:val="0"/>
              <w:autoSpaceDN w:val="0"/>
              <w:adjustRightInd w:val="0"/>
              <w:spacing w:after="0" w:line="360" w:lineRule="auto"/>
              <w:ind w:left="0"/>
              <w:jc w:val="center"/>
              <w:rPr>
                <w:rFonts w:ascii="Cambria Math" w:hAnsi="Cambria Math" w:cs="Times New Roman"/>
                <w:sz w:val="18"/>
                <w:szCs w:val="18"/>
                <w:oMath/>
              </w:rPr>
            </w:pPr>
            <m:oMathPara>
              <m:oMath>
                <m:r>
                  <w:rPr>
                    <w:rFonts w:ascii="Cambria Math" w:hAnsi="Cambria Math" w:cs="Times New Roman"/>
                    <w:sz w:val="18"/>
                    <w:szCs w:val="18"/>
                  </w:rPr>
                  <m:t>fasted</m:t>
                </m:r>
              </m:oMath>
            </m:oMathPara>
          </w:p>
        </w:tc>
      </w:tr>
      <w:tr w:rsidR="00676CF2" w:rsidRPr="0062722B" w14:paraId="63D11DB5" w14:textId="77777777" w:rsidTr="00676CF2">
        <w:trPr>
          <w:trHeight w:val="288"/>
          <w:jc w:val="center"/>
        </w:trPr>
        <w:tc>
          <w:tcPr>
            <w:tcW w:w="1739" w:type="dxa"/>
            <w:vAlign w:val="center"/>
          </w:tcPr>
          <w:p w14:paraId="4B809F36" w14:textId="776E8754" w:rsidR="00676CF2" w:rsidRPr="0062722B" w:rsidRDefault="00676CF2" w:rsidP="00442942">
            <w:pPr>
              <w:pStyle w:val="ListParagraph"/>
              <w:autoSpaceDE w:val="0"/>
              <w:autoSpaceDN w:val="0"/>
              <w:adjustRightInd w:val="0"/>
              <w:spacing w:after="0" w:line="360" w:lineRule="auto"/>
              <w:ind w:left="0"/>
              <w:jc w:val="center"/>
              <w:rPr>
                <w:rFonts w:ascii="Cambria Math" w:hAnsi="Cambria Math" w:cs="Times New Roman"/>
                <w:sz w:val="18"/>
                <w:szCs w:val="18"/>
                <w:oMath/>
              </w:rPr>
            </w:pPr>
            <m:oMathPara>
              <m:oMath>
                <m:r>
                  <w:rPr>
                    <w:rFonts w:ascii="Cambria Math" w:hAnsi="Cambria Math" w:cs="Times New Roman"/>
                    <w:sz w:val="18"/>
                    <w:szCs w:val="18"/>
                  </w:rPr>
                  <m:t>2</m:t>
                </m:r>
              </m:oMath>
            </m:oMathPara>
          </w:p>
        </w:tc>
        <w:tc>
          <w:tcPr>
            <w:tcW w:w="1739" w:type="dxa"/>
            <w:vAlign w:val="center"/>
          </w:tcPr>
          <w:p w14:paraId="2068BCB3" w14:textId="549E8A75" w:rsidR="00676CF2" w:rsidRPr="0062722B" w:rsidRDefault="00676CF2" w:rsidP="00442942">
            <w:pPr>
              <w:pStyle w:val="ListParagraph"/>
              <w:autoSpaceDE w:val="0"/>
              <w:autoSpaceDN w:val="0"/>
              <w:adjustRightInd w:val="0"/>
              <w:spacing w:after="0" w:line="360" w:lineRule="auto"/>
              <w:ind w:left="0"/>
              <w:jc w:val="center"/>
              <w:rPr>
                <w:rFonts w:ascii="Cambria Math" w:hAnsi="Cambria Math" w:cs="Times New Roman"/>
                <w:sz w:val="18"/>
                <w:szCs w:val="18"/>
                <w:oMath/>
              </w:rPr>
            </w:pPr>
            <m:oMathPara>
              <m:oMath>
                <m:r>
                  <w:rPr>
                    <w:rFonts w:ascii="Cambria Math" w:hAnsi="Cambria Math" w:cs="Times New Roman"/>
                    <w:sz w:val="18"/>
                    <w:szCs w:val="18"/>
                  </w:rPr>
                  <m:t>fasted</m:t>
                </m:r>
              </m:oMath>
            </m:oMathPara>
          </w:p>
        </w:tc>
        <w:tc>
          <w:tcPr>
            <w:tcW w:w="1739" w:type="dxa"/>
            <w:vAlign w:val="center"/>
          </w:tcPr>
          <w:p w14:paraId="6D1BEFF3" w14:textId="6AB58E02" w:rsidR="00676CF2" w:rsidRPr="0062722B" w:rsidRDefault="00676CF2" w:rsidP="00442942">
            <w:pPr>
              <w:pStyle w:val="ListParagraph"/>
              <w:autoSpaceDE w:val="0"/>
              <w:autoSpaceDN w:val="0"/>
              <w:adjustRightInd w:val="0"/>
              <w:spacing w:after="0" w:line="360" w:lineRule="auto"/>
              <w:ind w:left="0"/>
              <w:jc w:val="center"/>
              <w:rPr>
                <w:rFonts w:ascii="Cambria Math" w:hAnsi="Cambria Math" w:cs="Times New Roman"/>
                <w:sz w:val="18"/>
                <w:szCs w:val="18"/>
                <w:oMath/>
              </w:rPr>
            </w:pPr>
            <m:oMathPara>
              <m:oMath>
                <m:r>
                  <w:rPr>
                    <w:rFonts w:ascii="Cambria Math" w:hAnsi="Cambria Math" w:cs="Times New Roman"/>
                    <w:sz w:val="18"/>
                    <w:szCs w:val="18"/>
                  </w:rPr>
                  <m:t>fed</m:t>
                </m:r>
              </m:oMath>
            </m:oMathPara>
          </w:p>
        </w:tc>
      </w:tr>
    </w:tbl>
    <w:p w14:paraId="57E28461" w14:textId="77777777" w:rsidR="00676CF2" w:rsidRPr="0062722B" w:rsidRDefault="00676CF2" w:rsidP="00442942">
      <w:pPr>
        <w:autoSpaceDE w:val="0"/>
        <w:autoSpaceDN w:val="0"/>
        <w:adjustRightInd w:val="0"/>
        <w:spacing w:line="360" w:lineRule="auto"/>
      </w:pPr>
    </w:p>
    <w:p w14:paraId="7E76C148" w14:textId="77777777" w:rsidR="00AE578F" w:rsidRPr="0062722B" w:rsidRDefault="00AE578F" w:rsidP="00442942">
      <w:pPr>
        <w:pStyle w:val="ListParagraph"/>
        <w:autoSpaceDE w:val="0"/>
        <w:autoSpaceDN w:val="0"/>
        <w:adjustRightInd w:val="0"/>
        <w:spacing w:after="0" w:line="360" w:lineRule="auto"/>
        <w:rPr>
          <w:rFonts w:ascii="Times New Roman" w:hAnsi="Times New Roman" w:cs="Times New Roman"/>
          <w:sz w:val="24"/>
          <w:szCs w:val="24"/>
        </w:rPr>
      </w:pPr>
      <w:r w:rsidRPr="0062722B">
        <w:rPr>
          <w:rFonts w:ascii="Times New Roman" w:hAnsi="Times New Roman" w:cs="Times New Roman"/>
          <w:sz w:val="24"/>
          <w:szCs w:val="24"/>
        </w:rPr>
        <w:lastRenderedPageBreak/>
        <w:t>Below is the interaction plot showing the mean AUC by period for each sequence.</w:t>
      </w:r>
    </w:p>
    <w:p w14:paraId="2CE1E21D" w14:textId="77777777" w:rsidR="00AE578F" w:rsidRPr="0062722B" w:rsidRDefault="00AE578F" w:rsidP="00442942">
      <w:pPr>
        <w:autoSpaceDE w:val="0"/>
        <w:autoSpaceDN w:val="0"/>
        <w:adjustRightInd w:val="0"/>
        <w:spacing w:line="360" w:lineRule="auto"/>
        <w:jc w:val="center"/>
      </w:pPr>
      <w:r w:rsidRPr="0062722B">
        <w:rPr>
          <w:noProof/>
        </w:rPr>
        <w:drawing>
          <wp:inline distT="0" distB="0" distL="0" distR="0" wp14:anchorId="7BBDD620" wp14:editId="04A60B62">
            <wp:extent cx="3691145" cy="276835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Plot2.png"/>
                    <pic:cNvPicPr/>
                  </pic:nvPicPr>
                  <pic:blipFill>
                    <a:blip r:embed="rId7">
                      <a:extLst>
                        <a:ext uri="{28A0092B-C50C-407E-A947-70E740481C1C}">
                          <a14:useLocalDpi xmlns:a14="http://schemas.microsoft.com/office/drawing/2010/main" val="0"/>
                        </a:ext>
                      </a:extLst>
                    </a:blip>
                    <a:stretch>
                      <a:fillRect/>
                    </a:stretch>
                  </pic:blipFill>
                  <pic:spPr>
                    <a:xfrm>
                      <a:off x="0" y="0"/>
                      <a:ext cx="3706469" cy="2779851"/>
                    </a:xfrm>
                    <a:prstGeom prst="rect">
                      <a:avLst/>
                    </a:prstGeom>
                  </pic:spPr>
                </pic:pic>
              </a:graphicData>
            </a:graphic>
          </wp:inline>
        </w:drawing>
      </w:r>
    </w:p>
    <w:p w14:paraId="3CB9094D" w14:textId="53C45FBE" w:rsidR="00676CF2" w:rsidRPr="0062722B" w:rsidRDefault="00797599" w:rsidP="00442942">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62722B">
        <w:rPr>
          <w:rFonts w:ascii="Times New Roman" w:hAnsi="Times New Roman" w:cs="Times New Roman"/>
          <w:sz w:val="24"/>
          <w:szCs w:val="24"/>
        </w:rPr>
        <w:t>Write the ANOVA model for this study. Include all appropriate main effects and interactions. Explain what each symbol in the model means. Designate each effect as either fixed or random. Indicate the ranges of subscripts. State the assumptions for this model.</w:t>
      </w:r>
    </w:p>
    <w:p w14:paraId="2F99D231" w14:textId="77777777" w:rsidR="00CF2159" w:rsidRPr="0062722B" w:rsidRDefault="00CF2159" w:rsidP="00442942">
      <w:pPr>
        <w:pStyle w:val="ListParagraph"/>
        <w:autoSpaceDE w:val="0"/>
        <w:autoSpaceDN w:val="0"/>
        <w:adjustRightInd w:val="0"/>
        <w:spacing w:after="0" w:line="360" w:lineRule="auto"/>
        <w:rPr>
          <w:rFonts w:ascii="Times New Roman" w:hAnsi="Times New Roman" w:cs="Times New Roman"/>
          <w:sz w:val="24"/>
          <w:szCs w:val="24"/>
        </w:rPr>
      </w:pPr>
    </w:p>
    <w:p w14:paraId="3B21774B" w14:textId="7F4E9A0A" w:rsidR="00CF2159" w:rsidRPr="0062722B" w:rsidRDefault="00CF2159" w:rsidP="00442942">
      <w:pPr>
        <w:pStyle w:val="ListParagraph"/>
        <w:autoSpaceDE w:val="0"/>
        <w:autoSpaceDN w:val="0"/>
        <w:adjustRightInd w:val="0"/>
        <w:spacing w:after="0" w:line="360" w:lineRule="auto"/>
        <w:rPr>
          <w:rFonts w:ascii="Times New Roman" w:hAnsi="Times New Roman" w:cs="Times New Roman"/>
          <w:sz w:val="24"/>
          <w:szCs w:val="24"/>
        </w:rPr>
      </w:pPr>
      <w:r w:rsidRPr="0062722B">
        <w:rPr>
          <w:rFonts w:ascii="Times New Roman" w:hAnsi="Times New Roman" w:cs="Times New Roman"/>
          <w:sz w:val="24"/>
          <w:szCs w:val="24"/>
        </w:rPr>
        <w:t>Crossover design model with a random effect:</w:t>
      </w:r>
    </w:p>
    <w:p w14:paraId="21A69BC7" w14:textId="28B3E4DA" w:rsidR="00676CF2" w:rsidRPr="0062722B" w:rsidRDefault="00E96C88" w:rsidP="00442942">
      <w:pPr>
        <w:widowControl w:val="0"/>
        <w:tabs>
          <w:tab w:val="left" w:pos="220"/>
          <w:tab w:val="left" w:pos="720"/>
        </w:tabs>
        <w:autoSpaceDE w:val="0"/>
        <w:autoSpaceDN w:val="0"/>
        <w:adjustRightInd w:val="0"/>
        <w:spacing w:line="360" w:lineRule="auto"/>
        <w:outlineLvl w:val="0"/>
        <w:rPr>
          <w:rFonts w:eastAsiaTheme="minorEastAsia"/>
          <w:b/>
          <w:bCs/>
          <w:color w:val="000000" w:themeColor="text1"/>
        </w:rPr>
      </w:pPr>
      <m:oMathPara>
        <m:oMath>
          <m:sSub>
            <m:sSubPr>
              <m:ctrlPr>
                <w:rPr>
                  <w:rFonts w:ascii="Cambria Math" w:hAnsi="Cambria Math"/>
                  <w:b/>
                  <w:bCs/>
                  <w:i/>
                  <w:color w:val="000000" w:themeColor="text1"/>
                </w:rPr>
              </m:ctrlPr>
            </m:sSubPr>
            <m:e>
              <m:r>
                <m:rPr>
                  <m:sty m:val="bi"/>
                </m:rPr>
                <w:rPr>
                  <w:rFonts w:ascii="Cambria Math" w:hAnsi="Cambria Math"/>
                  <w:color w:val="000000" w:themeColor="text1"/>
                </w:rPr>
                <m:t>y</m:t>
              </m:r>
            </m:e>
            <m:sub>
              <m:r>
                <m:rPr>
                  <m:sty m:val="bi"/>
                </m:rPr>
                <w:rPr>
                  <w:rFonts w:ascii="Cambria Math" w:hAnsi="Cambria Math"/>
                  <w:color w:val="000000" w:themeColor="text1"/>
                </w:rPr>
                <m:t>ijkl</m:t>
              </m:r>
            </m:sub>
          </m:sSub>
          <m:r>
            <m:rPr>
              <m:sty m:val="bi"/>
            </m:rPr>
            <w:rPr>
              <w:rFonts w:ascii="Cambria Math" w:hAnsi="Cambria Math"/>
              <w:color w:val="000000" w:themeColor="text1"/>
            </w:rPr>
            <m:t>=μ+</m:t>
          </m:r>
          <m:sSub>
            <m:sSubPr>
              <m:ctrlPr>
                <w:rPr>
                  <w:rFonts w:ascii="Cambria Math" w:hAnsi="Cambria Math"/>
                  <w:b/>
                  <w:i/>
                  <w:color w:val="000000" w:themeColor="text1"/>
                </w:rPr>
              </m:ctrlPr>
            </m:sSubPr>
            <m:e>
              <m:r>
                <m:rPr>
                  <m:sty m:val="bi"/>
                </m:rPr>
                <w:rPr>
                  <w:rFonts w:ascii="Cambria Math" w:hAnsi="Cambria Math"/>
                  <w:color w:val="000000" w:themeColor="text1"/>
                </w:rPr>
                <m:t>δ</m:t>
              </m:r>
            </m:e>
            <m:sub>
              <m:r>
                <m:rPr>
                  <m:sty m:val="bi"/>
                </m:rPr>
                <w:rPr>
                  <w:rFonts w:ascii="Cambria Math" w:hAnsi="Cambria Math"/>
                  <w:color w:val="000000" w:themeColor="text1"/>
                </w:rPr>
                <m:t>i</m:t>
              </m:r>
            </m:sub>
          </m:sSub>
          <m:r>
            <m:rPr>
              <m:sty m:val="bi"/>
            </m:rPr>
            <w:rPr>
              <w:rFonts w:ascii="Cambria Math" w:hAnsi="Cambria Math"/>
              <w:color w:val="000000" w:themeColor="text1"/>
            </w:rPr>
            <m:t>+</m:t>
          </m:r>
          <m:sSub>
            <m:sSubPr>
              <m:ctrlPr>
                <w:rPr>
                  <w:rFonts w:ascii="Cambria Math" w:hAnsi="Cambria Math"/>
                  <w:b/>
                  <w:bCs/>
                  <w:i/>
                  <w:color w:val="000000" w:themeColor="text1"/>
                </w:rPr>
              </m:ctrlPr>
            </m:sSubPr>
            <m:e>
              <m:r>
                <m:rPr>
                  <m:sty m:val="bi"/>
                </m:rPr>
                <w:rPr>
                  <w:rFonts w:ascii="Cambria Math" w:hAnsi="Cambria Math"/>
                  <w:color w:val="000000" w:themeColor="text1"/>
                </w:rPr>
                <m:t>β</m:t>
              </m:r>
            </m:e>
            <m:sub>
              <m:r>
                <m:rPr>
                  <m:sty m:val="bi"/>
                </m:rPr>
                <w:rPr>
                  <w:rFonts w:ascii="Cambria Math" w:hAnsi="Cambria Math"/>
                  <w:color w:val="000000" w:themeColor="text1"/>
                </w:rPr>
                <m:t>j</m:t>
              </m:r>
              <m:d>
                <m:dPr>
                  <m:ctrlPr>
                    <w:rPr>
                      <w:rFonts w:ascii="Cambria Math" w:hAnsi="Cambria Math"/>
                      <w:b/>
                      <w:i/>
                      <w:color w:val="000000" w:themeColor="text1"/>
                    </w:rPr>
                  </m:ctrlPr>
                </m:dPr>
                <m:e>
                  <m:r>
                    <m:rPr>
                      <m:sty m:val="bi"/>
                    </m:rPr>
                    <w:rPr>
                      <w:rFonts w:ascii="Cambria Math" w:hAnsi="Cambria Math"/>
                      <w:color w:val="000000" w:themeColor="text1"/>
                    </w:rPr>
                    <m:t>i</m:t>
                  </m:r>
                </m:e>
              </m:d>
            </m:sub>
          </m:sSub>
          <m:r>
            <m:rPr>
              <m:sty m:val="bi"/>
            </m:rPr>
            <w:rPr>
              <w:rFonts w:ascii="Cambria Math" w:hAnsi="Cambria Math"/>
              <w:color w:val="000000" w:themeColor="text1"/>
            </w:rPr>
            <m:t>+</m:t>
          </m:r>
          <m:sSub>
            <m:sSubPr>
              <m:ctrlPr>
                <w:rPr>
                  <w:rFonts w:ascii="Cambria Math" w:hAnsi="Cambria Math"/>
                  <w:b/>
                  <w:i/>
                  <w:color w:val="000000" w:themeColor="text1"/>
                </w:rPr>
              </m:ctrlPr>
            </m:sSubPr>
            <m:e>
              <m:r>
                <m:rPr>
                  <m:sty m:val="bi"/>
                </m:rPr>
                <w:rPr>
                  <w:rFonts w:ascii="Cambria Math" w:hAnsi="Cambria Math"/>
                  <w:color w:val="000000" w:themeColor="text1"/>
                </w:rPr>
                <m:t>γ</m:t>
              </m:r>
            </m:e>
            <m:sub>
              <m:r>
                <m:rPr>
                  <m:sty m:val="bi"/>
                </m:rPr>
                <w:rPr>
                  <w:rFonts w:ascii="Cambria Math" w:hAnsi="Cambria Math"/>
                  <w:color w:val="000000" w:themeColor="text1"/>
                </w:rPr>
                <m:t>k</m:t>
              </m:r>
            </m:sub>
          </m:sSub>
          <m:r>
            <m:rPr>
              <m:sty m:val="bi"/>
            </m:rPr>
            <w:rPr>
              <w:rFonts w:ascii="Cambria Math" w:hAnsi="Cambria Math"/>
              <w:color w:val="000000" w:themeColor="text1"/>
            </w:rPr>
            <m:t>+</m:t>
          </m:r>
          <m:sSub>
            <m:sSubPr>
              <m:ctrlPr>
                <w:rPr>
                  <w:rFonts w:ascii="Cambria Math" w:hAnsi="Cambria Math"/>
                  <w:b/>
                  <w:i/>
                  <w:color w:val="000000" w:themeColor="text1"/>
                </w:rPr>
              </m:ctrlPr>
            </m:sSubPr>
            <m:e>
              <m:r>
                <m:rPr>
                  <m:sty m:val="bi"/>
                </m:rPr>
                <w:rPr>
                  <w:rFonts w:ascii="Cambria Math" w:hAnsi="Cambria Math"/>
                  <w:color w:val="000000" w:themeColor="text1"/>
                </w:rPr>
                <m:t>τ</m:t>
              </m:r>
            </m:e>
            <m:sub>
              <m:r>
                <m:rPr>
                  <m:sty m:val="bi"/>
                </m:rPr>
                <w:rPr>
                  <w:rFonts w:ascii="Cambria Math" w:hAnsi="Cambria Math"/>
                  <w:color w:val="000000" w:themeColor="text1"/>
                </w:rPr>
                <m:t>l</m:t>
              </m:r>
            </m:sub>
          </m:sSub>
          <m:sSub>
            <m:sSubPr>
              <m:ctrlPr>
                <w:rPr>
                  <w:rFonts w:ascii="Cambria Math" w:hAnsi="Cambria Math"/>
                  <w:b/>
                  <w:bCs/>
                  <w:i/>
                  <w:color w:val="000000" w:themeColor="text1"/>
                </w:rPr>
              </m:ctrlPr>
            </m:sSubPr>
            <m:e>
              <m:r>
                <m:rPr>
                  <m:sty m:val="bi"/>
                </m:rPr>
                <w:rPr>
                  <w:rFonts w:ascii="Cambria Math" w:hAnsi="Cambria Math"/>
                  <w:color w:val="000000" w:themeColor="text1"/>
                </w:rPr>
                <m:t>+ε</m:t>
              </m:r>
            </m:e>
            <m:sub>
              <m:r>
                <m:rPr>
                  <m:sty m:val="bi"/>
                </m:rPr>
                <w:rPr>
                  <w:rFonts w:ascii="Cambria Math" w:hAnsi="Cambria Math"/>
                  <w:color w:val="000000" w:themeColor="text1"/>
                </w:rPr>
                <m:t>ijkl</m:t>
              </m:r>
            </m:sub>
          </m:sSub>
        </m:oMath>
      </m:oMathPara>
    </w:p>
    <w:p w14:paraId="7CBB9CB0" w14:textId="24DCC8CA" w:rsidR="00386AB5" w:rsidRPr="0062722B" w:rsidRDefault="00386AB5" w:rsidP="00442942">
      <w:pPr>
        <w:widowControl w:val="0"/>
        <w:tabs>
          <w:tab w:val="left" w:pos="220"/>
          <w:tab w:val="left" w:pos="720"/>
        </w:tabs>
        <w:autoSpaceDE w:val="0"/>
        <w:autoSpaceDN w:val="0"/>
        <w:adjustRightInd w:val="0"/>
        <w:spacing w:line="360" w:lineRule="auto"/>
        <w:outlineLvl w:val="0"/>
        <w:rPr>
          <w:rFonts w:eastAsiaTheme="minorEastAsia"/>
          <w:bCs/>
          <w:color w:val="000000" w:themeColor="text1"/>
        </w:rPr>
      </w:pPr>
      <m:oMathPara>
        <m:oMath>
          <m:r>
            <w:rPr>
              <w:rFonts w:ascii="Cambria Math" w:hAnsi="Cambria Math"/>
              <w:color w:val="000000" w:themeColor="text1"/>
            </w:rPr>
            <m:t>i=1, 2; j=1, 2,…,8; k=1, 2</m:t>
          </m:r>
          <m:r>
            <w:rPr>
              <w:rFonts w:ascii="Cambria Math" w:eastAsiaTheme="minorEastAsia" w:hAnsi="Cambria Math"/>
              <w:color w:val="000000" w:themeColor="text1"/>
            </w:rPr>
            <m:t>; l=1,2</m:t>
          </m:r>
        </m:oMath>
      </m:oMathPara>
    </w:p>
    <w:p w14:paraId="4476F6EF" w14:textId="54575929" w:rsidR="00386AB5" w:rsidRPr="0062722B" w:rsidRDefault="00E96C88" w:rsidP="00442942">
      <w:pPr>
        <w:spacing w:line="360" w:lineRule="auto"/>
        <w:ind w:left="144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y</m:t>
            </m:r>
          </m:e>
          <m:sub>
            <m:r>
              <w:rPr>
                <w:rFonts w:ascii="Cambria Math" w:hAnsi="Cambria Math"/>
                <w:color w:val="000000" w:themeColor="text1"/>
              </w:rPr>
              <m:t>ijkl</m:t>
            </m:r>
          </m:sub>
        </m:sSub>
      </m:oMath>
      <w:r w:rsidR="00386AB5" w:rsidRPr="0062722B">
        <w:rPr>
          <w:rFonts w:eastAsiaTheme="minorEastAsia"/>
          <w:bCs/>
          <w:color w:val="000000" w:themeColor="text1"/>
        </w:rPr>
        <w:t xml:space="preserve"> – the AUC estimation of the </w:t>
      </w:r>
      <m:oMath>
        <m:sSup>
          <m:sSupPr>
            <m:ctrlPr>
              <w:rPr>
                <w:rFonts w:ascii="Cambria Math" w:eastAsiaTheme="minorEastAsia" w:hAnsi="Cambria Math"/>
                <w:bCs/>
                <w:i/>
                <w:color w:val="000000" w:themeColor="text1"/>
              </w:rPr>
            </m:ctrlPr>
          </m:sSupPr>
          <m:e>
            <m:r>
              <w:rPr>
                <w:rFonts w:ascii="Cambria Math" w:eastAsiaTheme="minorEastAsia" w:hAnsi="Cambria Math"/>
                <w:color w:val="000000" w:themeColor="text1"/>
              </w:rPr>
              <m:t>j</m:t>
            </m:r>
          </m:e>
          <m:sup>
            <m:r>
              <w:rPr>
                <w:rFonts w:ascii="Cambria Math" w:eastAsiaTheme="minorEastAsia" w:hAnsi="Cambria Math"/>
                <w:color w:val="000000" w:themeColor="text1"/>
              </w:rPr>
              <m:t>th</m:t>
            </m:r>
          </m:sup>
        </m:sSup>
      </m:oMath>
      <w:r w:rsidR="00386AB5" w:rsidRPr="0062722B">
        <w:rPr>
          <w:rFonts w:eastAsiaTheme="minorEastAsia"/>
          <w:bCs/>
          <w:color w:val="000000" w:themeColor="text1"/>
        </w:rPr>
        <w:t xml:space="preserve"> patient in the </w:t>
      </w:r>
      <m:oMath>
        <m:sSup>
          <m:sSupPr>
            <m:ctrlPr>
              <w:rPr>
                <w:rFonts w:ascii="Cambria Math" w:eastAsiaTheme="minorEastAsia" w:hAnsi="Cambria Math"/>
                <w:bCs/>
                <w:i/>
                <w:color w:val="000000" w:themeColor="text1"/>
              </w:rPr>
            </m:ctrlPr>
          </m:sSupPr>
          <m:e>
            <m:r>
              <w:rPr>
                <w:rFonts w:ascii="Cambria Math" w:eastAsiaTheme="minorEastAsia" w:hAnsi="Cambria Math"/>
                <w:color w:val="000000" w:themeColor="text1"/>
              </w:rPr>
              <m:t>i</m:t>
            </m:r>
          </m:e>
          <m:sup>
            <m:r>
              <w:rPr>
                <w:rFonts w:ascii="Cambria Math" w:eastAsiaTheme="minorEastAsia" w:hAnsi="Cambria Math"/>
                <w:color w:val="000000" w:themeColor="text1"/>
              </w:rPr>
              <m:t>th</m:t>
            </m:r>
          </m:sup>
        </m:sSup>
      </m:oMath>
      <w:r w:rsidR="00386AB5" w:rsidRPr="0062722B">
        <w:rPr>
          <w:rFonts w:eastAsiaTheme="minorEastAsia"/>
          <w:bCs/>
          <w:color w:val="000000" w:themeColor="text1"/>
        </w:rPr>
        <w:t xml:space="preserve"> sequence from the </w:t>
      </w:r>
      <m:oMath>
        <m:sSup>
          <m:sSupPr>
            <m:ctrlPr>
              <w:rPr>
                <w:rFonts w:ascii="Cambria Math" w:eastAsiaTheme="minorEastAsia" w:hAnsi="Cambria Math"/>
                <w:bCs/>
                <w:i/>
                <w:color w:val="000000" w:themeColor="text1"/>
              </w:rPr>
            </m:ctrlPr>
          </m:sSupPr>
          <m:e>
            <m:r>
              <w:rPr>
                <w:rFonts w:ascii="Cambria Math" w:eastAsiaTheme="minorEastAsia" w:hAnsi="Cambria Math"/>
                <w:color w:val="000000" w:themeColor="text1"/>
              </w:rPr>
              <m:t>k</m:t>
            </m:r>
          </m:e>
          <m:sup>
            <m:r>
              <w:rPr>
                <w:rFonts w:ascii="Cambria Math" w:eastAsiaTheme="minorEastAsia" w:hAnsi="Cambria Math"/>
                <w:color w:val="000000" w:themeColor="text1"/>
              </w:rPr>
              <m:t>th</m:t>
            </m:r>
          </m:sup>
        </m:sSup>
      </m:oMath>
      <w:r w:rsidR="00386AB5" w:rsidRPr="0062722B">
        <w:rPr>
          <w:rFonts w:eastAsiaTheme="minorEastAsia"/>
          <w:bCs/>
          <w:color w:val="000000" w:themeColor="text1"/>
        </w:rPr>
        <w:t xml:space="preserve"> period representing the observed response variable: 16 observations</w:t>
      </w:r>
    </w:p>
    <w:p w14:paraId="3BDE7C22" w14:textId="7A0EF990" w:rsidR="00386AB5" w:rsidRPr="0062722B" w:rsidRDefault="00386AB5" w:rsidP="00442942">
      <w:pPr>
        <w:spacing w:line="360" w:lineRule="auto"/>
        <w:ind w:left="1440"/>
        <w:rPr>
          <w:rFonts w:eastAsiaTheme="minorEastAsia"/>
          <w:bCs/>
          <w:color w:val="000000" w:themeColor="text1"/>
        </w:rPr>
      </w:pPr>
      <m:oMath>
        <m:r>
          <w:rPr>
            <w:rFonts w:ascii="Cambria Math" w:hAnsi="Cambria Math"/>
            <w:color w:val="000000" w:themeColor="text1"/>
          </w:rPr>
          <m:t>μ</m:t>
        </m:r>
      </m:oMath>
      <w:r w:rsidRPr="0062722B">
        <w:rPr>
          <w:rFonts w:eastAsiaTheme="minorEastAsia"/>
          <w:color w:val="000000" w:themeColor="text1"/>
        </w:rPr>
        <w:t xml:space="preserve"> </w:t>
      </w:r>
      <w:r w:rsidRPr="0062722B">
        <w:rPr>
          <w:rFonts w:eastAsiaTheme="minorEastAsia"/>
          <w:bCs/>
          <w:color w:val="000000" w:themeColor="text1"/>
        </w:rPr>
        <w:t>– overall mean AUC estimation.</w:t>
      </w:r>
    </w:p>
    <w:p w14:paraId="22EC175A" w14:textId="3DBC742B" w:rsidR="00386AB5" w:rsidRPr="0062722B" w:rsidRDefault="00E96C88" w:rsidP="00442942">
      <w:pPr>
        <w:spacing w:line="360" w:lineRule="auto"/>
        <w:ind w:left="144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δ</m:t>
            </m:r>
          </m:e>
          <m:sub>
            <m:r>
              <w:rPr>
                <w:rFonts w:ascii="Cambria Math" w:hAnsi="Cambria Math"/>
                <w:color w:val="000000" w:themeColor="text1"/>
              </w:rPr>
              <m:t>i</m:t>
            </m:r>
          </m:sub>
        </m:sSub>
      </m:oMath>
      <w:r w:rsidR="00386AB5" w:rsidRPr="0062722B">
        <w:rPr>
          <w:rFonts w:eastAsiaTheme="minorEastAsia"/>
          <w:bCs/>
          <w:color w:val="000000" w:themeColor="text1"/>
        </w:rPr>
        <w:t xml:space="preserve"> – the fixed effect due to the </w:t>
      </w:r>
      <m:oMath>
        <m:sSup>
          <m:sSupPr>
            <m:ctrlPr>
              <w:rPr>
                <w:rFonts w:ascii="Cambria Math" w:eastAsiaTheme="minorEastAsia" w:hAnsi="Cambria Math"/>
                <w:bCs/>
                <w:i/>
                <w:color w:val="000000" w:themeColor="text1"/>
              </w:rPr>
            </m:ctrlPr>
          </m:sSupPr>
          <m:e>
            <m:r>
              <w:rPr>
                <w:rFonts w:ascii="Cambria Math" w:eastAsiaTheme="minorEastAsia" w:hAnsi="Cambria Math"/>
                <w:color w:val="000000" w:themeColor="text1"/>
              </w:rPr>
              <m:t>i</m:t>
            </m:r>
          </m:e>
          <m:sup>
            <m:r>
              <w:rPr>
                <w:rFonts w:ascii="Cambria Math" w:eastAsiaTheme="minorEastAsia" w:hAnsi="Cambria Math"/>
                <w:color w:val="000000" w:themeColor="text1"/>
              </w:rPr>
              <m:t>th</m:t>
            </m:r>
          </m:sup>
        </m:sSup>
      </m:oMath>
      <w:r w:rsidR="00386AB5" w:rsidRPr="0062722B">
        <w:rPr>
          <w:rFonts w:eastAsiaTheme="minorEastAsia"/>
          <w:bCs/>
          <w:color w:val="000000" w:themeColor="text1"/>
        </w:rPr>
        <w:t xml:space="preserve"> sequence: 2 sequence levels, +/- or -/+</w:t>
      </w:r>
    </w:p>
    <w:p w14:paraId="56489A15" w14:textId="45F1D377" w:rsidR="00386AB5" w:rsidRPr="0062722B" w:rsidRDefault="00E96C88" w:rsidP="00442942">
      <w:pPr>
        <w:spacing w:line="360" w:lineRule="auto"/>
        <w:ind w:left="144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β</m:t>
            </m:r>
          </m:e>
          <m:sub>
            <m:r>
              <w:rPr>
                <w:rFonts w:ascii="Cambria Math" w:hAnsi="Cambria Math"/>
                <w:color w:val="000000" w:themeColor="text1"/>
              </w:rPr>
              <m:t>j(i)</m:t>
            </m:r>
          </m:sub>
        </m:sSub>
      </m:oMath>
      <w:r w:rsidR="00386AB5" w:rsidRPr="0062722B">
        <w:rPr>
          <w:rFonts w:eastAsiaTheme="minorEastAsia"/>
          <w:bCs/>
          <w:color w:val="000000" w:themeColor="text1"/>
        </w:rPr>
        <w:t xml:space="preserve"> – the random effect due to the </w:t>
      </w:r>
      <m:oMath>
        <m:sSup>
          <m:sSupPr>
            <m:ctrlPr>
              <w:rPr>
                <w:rFonts w:ascii="Cambria Math" w:eastAsiaTheme="minorEastAsia" w:hAnsi="Cambria Math"/>
                <w:bCs/>
                <w:i/>
                <w:color w:val="000000" w:themeColor="text1"/>
              </w:rPr>
            </m:ctrlPr>
          </m:sSupPr>
          <m:e>
            <m:r>
              <w:rPr>
                <w:rFonts w:ascii="Cambria Math" w:eastAsiaTheme="minorEastAsia" w:hAnsi="Cambria Math"/>
                <w:color w:val="000000" w:themeColor="text1"/>
              </w:rPr>
              <m:t>j</m:t>
            </m:r>
          </m:e>
          <m:sup>
            <m:r>
              <w:rPr>
                <w:rFonts w:ascii="Cambria Math" w:eastAsiaTheme="minorEastAsia" w:hAnsi="Cambria Math"/>
                <w:color w:val="000000" w:themeColor="text1"/>
              </w:rPr>
              <m:t>th</m:t>
            </m:r>
          </m:sup>
        </m:sSup>
      </m:oMath>
      <w:r w:rsidR="00386AB5" w:rsidRPr="0062722B">
        <w:rPr>
          <w:rFonts w:eastAsiaTheme="minorEastAsia"/>
          <w:bCs/>
          <w:color w:val="000000" w:themeColor="text1"/>
        </w:rPr>
        <w:t xml:space="preserve"> su</w:t>
      </w:r>
      <w:proofErr w:type="spellStart"/>
      <w:r w:rsidR="00386AB5" w:rsidRPr="0062722B">
        <w:rPr>
          <w:rFonts w:eastAsiaTheme="minorEastAsia"/>
          <w:bCs/>
          <w:color w:val="000000" w:themeColor="text1"/>
        </w:rPr>
        <w:t>bject</w:t>
      </w:r>
      <w:proofErr w:type="spellEnd"/>
      <w:r w:rsidR="00386AB5" w:rsidRPr="0062722B">
        <w:rPr>
          <w:rFonts w:eastAsiaTheme="minorEastAsia"/>
          <w:bCs/>
          <w:color w:val="000000" w:themeColor="text1"/>
        </w:rPr>
        <w:t xml:space="preserve"> in the </w:t>
      </w:r>
      <m:oMath>
        <m:sSup>
          <m:sSupPr>
            <m:ctrlPr>
              <w:rPr>
                <w:rFonts w:ascii="Cambria Math" w:eastAsiaTheme="minorEastAsia" w:hAnsi="Cambria Math"/>
                <w:bCs/>
                <w:i/>
                <w:color w:val="000000" w:themeColor="text1"/>
              </w:rPr>
            </m:ctrlPr>
          </m:sSupPr>
          <m:e>
            <m:r>
              <w:rPr>
                <w:rFonts w:ascii="Cambria Math" w:eastAsiaTheme="minorEastAsia" w:hAnsi="Cambria Math"/>
                <w:color w:val="000000" w:themeColor="text1"/>
              </w:rPr>
              <m:t>i</m:t>
            </m:r>
          </m:e>
          <m:sup>
            <m:r>
              <w:rPr>
                <w:rFonts w:ascii="Cambria Math" w:eastAsiaTheme="minorEastAsia" w:hAnsi="Cambria Math"/>
                <w:color w:val="000000" w:themeColor="text1"/>
              </w:rPr>
              <m:t>th</m:t>
            </m:r>
          </m:sup>
        </m:sSup>
      </m:oMath>
      <w:r w:rsidR="00386AB5" w:rsidRPr="0062722B">
        <w:rPr>
          <w:rFonts w:eastAsiaTheme="minorEastAsia"/>
          <w:bCs/>
          <w:color w:val="000000" w:themeColor="text1"/>
        </w:rPr>
        <w:t xml:space="preserve"> sequence: </w:t>
      </w:r>
      <w:r w:rsidR="0062722B" w:rsidRPr="0062722B">
        <w:rPr>
          <w:rFonts w:eastAsiaTheme="minorEastAsia"/>
          <w:bCs/>
          <w:color w:val="000000" w:themeColor="text1"/>
        </w:rPr>
        <w:t xml:space="preserve">indices are </w:t>
      </w:r>
      <m:oMath>
        <m:r>
          <w:rPr>
            <w:rFonts w:ascii="Cambria Math" w:eastAsiaTheme="minorEastAsia" w:hAnsi="Cambria Math"/>
            <w:color w:val="000000" w:themeColor="text1"/>
          </w:rPr>
          <m:t>j</m:t>
        </m:r>
        <m:d>
          <m:dPr>
            <m:ctrlPr>
              <w:rPr>
                <w:rFonts w:ascii="Cambria Math" w:eastAsiaTheme="minorEastAsia" w:hAnsi="Cambria Math"/>
                <w:bCs/>
                <w:i/>
                <w:color w:val="000000" w:themeColor="text1"/>
              </w:rPr>
            </m:ctrlPr>
          </m:dPr>
          <m:e>
            <m:r>
              <w:rPr>
                <w:rFonts w:ascii="Cambria Math" w:eastAsiaTheme="minorEastAsia" w:hAnsi="Cambria Math"/>
                <w:color w:val="000000" w:themeColor="text1"/>
              </w:rPr>
              <m:t>i</m:t>
            </m:r>
          </m:e>
        </m:d>
        <m:r>
          <w:rPr>
            <w:rFonts w:ascii="Cambria Math" w:eastAsiaTheme="minorEastAsia" w:hAnsi="Cambria Math"/>
            <w:color w:val="000000" w:themeColor="text1"/>
          </w:rPr>
          <m:t>=1(1), 2(1), 5(1), 7(1), 3(2), 4(2), 6(2), 8(2)</m:t>
        </m:r>
      </m:oMath>
      <w:r w:rsidR="00953586" w:rsidRPr="0062722B">
        <w:rPr>
          <w:rFonts w:eastAsiaTheme="minorEastAsia"/>
          <w:bCs/>
          <w:i/>
          <w:color w:val="000000" w:themeColor="text1"/>
        </w:rPr>
        <w:t xml:space="preserve">. </w:t>
      </w:r>
      <w:r w:rsidR="00953586" w:rsidRPr="0062722B">
        <w:rPr>
          <w:rFonts w:eastAsiaTheme="minorEastAsia"/>
          <w:bCs/>
          <w:color w:val="000000" w:themeColor="text1"/>
        </w:rPr>
        <w:t xml:space="preserve">Assumed to be independent of each other and follow </w:t>
      </w:r>
      <m:oMath>
        <m:r>
          <w:rPr>
            <w:rFonts w:ascii="Cambria Math" w:eastAsiaTheme="minorEastAsia" w:hAnsi="Cambria Math"/>
            <w:color w:val="000000" w:themeColor="text1"/>
          </w:rPr>
          <m:t>N(0,</m:t>
        </m:r>
        <m:sSubSup>
          <m:sSubSupPr>
            <m:ctrlPr>
              <w:rPr>
                <w:rFonts w:ascii="Cambria Math" w:eastAsiaTheme="minorEastAsia" w:hAnsi="Cambria Math"/>
                <w:bCs/>
                <w:i/>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β</m:t>
            </m:r>
          </m:sub>
          <m:sup>
            <m:r>
              <w:rPr>
                <w:rFonts w:ascii="Cambria Math" w:eastAsiaTheme="minorEastAsia" w:hAnsi="Cambria Math"/>
                <w:color w:val="000000" w:themeColor="text1"/>
              </w:rPr>
              <m:t>2</m:t>
            </m:r>
          </m:sup>
        </m:sSubSup>
        <m:r>
          <w:rPr>
            <w:rFonts w:ascii="Cambria Math" w:eastAsiaTheme="minorEastAsia" w:hAnsi="Cambria Math"/>
            <w:color w:val="000000" w:themeColor="text1"/>
          </w:rPr>
          <m:t>)</m:t>
        </m:r>
      </m:oMath>
      <w:r w:rsidR="0062722B" w:rsidRPr="0062722B">
        <w:rPr>
          <w:rFonts w:eastAsiaTheme="minorEastAsia"/>
          <w:bCs/>
          <w:color w:val="000000" w:themeColor="text1"/>
        </w:rPr>
        <w:t>.</w:t>
      </w:r>
    </w:p>
    <w:p w14:paraId="086730BA" w14:textId="407C0673" w:rsidR="00386AB5" w:rsidRPr="0062722B" w:rsidRDefault="00E96C88" w:rsidP="00442942">
      <w:pPr>
        <w:spacing w:line="360" w:lineRule="auto"/>
        <w:ind w:left="144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γ</m:t>
            </m:r>
          </m:e>
          <m:sub>
            <m:r>
              <w:rPr>
                <w:rFonts w:ascii="Cambria Math" w:hAnsi="Cambria Math"/>
                <w:color w:val="000000" w:themeColor="text1"/>
              </w:rPr>
              <m:t>k</m:t>
            </m:r>
          </m:sub>
        </m:sSub>
      </m:oMath>
      <w:r w:rsidR="00386AB5" w:rsidRPr="0062722B">
        <w:rPr>
          <w:rFonts w:eastAsiaTheme="minorEastAsia"/>
          <w:bCs/>
          <w:color w:val="000000" w:themeColor="text1"/>
        </w:rPr>
        <w:t xml:space="preserve"> – the fixed effect due to the </w:t>
      </w:r>
      <m:oMath>
        <m:sSup>
          <m:sSupPr>
            <m:ctrlPr>
              <w:rPr>
                <w:rFonts w:ascii="Cambria Math" w:eastAsiaTheme="minorEastAsia" w:hAnsi="Cambria Math"/>
                <w:bCs/>
                <w:i/>
                <w:color w:val="000000" w:themeColor="text1"/>
              </w:rPr>
            </m:ctrlPr>
          </m:sSupPr>
          <m:e>
            <m:r>
              <w:rPr>
                <w:rFonts w:ascii="Cambria Math" w:eastAsiaTheme="minorEastAsia" w:hAnsi="Cambria Math"/>
                <w:color w:val="000000" w:themeColor="text1"/>
              </w:rPr>
              <m:t>k</m:t>
            </m:r>
          </m:e>
          <m:sup>
            <m:r>
              <w:rPr>
                <w:rFonts w:ascii="Cambria Math" w:eastAsiaTheme="minorEastAsia" w:hAnsi="Cambria Math"/>
                <w:color w:val="000000" w:themeColor="text1"/>
              </w:rPr>
              <m:t>th</m:t>
            </m:r>
          </m:sup>
        </m:sSup>
      </m:oMath>
      <w:r w:rsidR="00386AB5" w:rsidRPr="0062722B">
        <w:rPr>
          <w:rFonts w:eastAsiaTheme="minorEastAsia"/>
          <w:bCs/>
          <w:color w:val="000000" w:themeColor="text1"/>
        </w:rPr>
        <w:t xml:space="preserve"> fixed time periods: 2 period levels</w:t>
      </w:r>
    </w:p>
    <w:p w14:paraId="66B20100" w14:textId="4F82C7AD" w:rsidR="00953586" w:rsidRPr="0062722B" w:rsidRDefault="00E96C88" w:rsidP="00442942">
      <w:pPr>
        <w:spacing w:line="360" w:lineRule="auto"/>
        <w:ind w:left="1440"/>
        <w:rPr>
          <w:rFonts w:eastAsiaTheme="minorEastAsia"/>
          <w:bCs/>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τ</m:t>
            </m:r>
          </m:e>
          <m:sub>
            <m:r>
              <w:rPr>
                <w:rFonts w:ascii="Cambria Math" w:hAnsi="Cambria Math"/>
                <w:color w:val="000000" w:themeColor="text1"/>
              </w:rPr>
              <m:t>l</m:t>
            </m:r>
          </m:sub>
        </m:sSub>
      </m:oMath>
      <w:r w:rsidR="00953586" w:rsidRPr="0062722B">
        <w:rPr>
          <w:rFonts w:eastAsiaTheme="minorEastAsia"/>
          <w:color w:val="000000" w:themeColor="text1"/>
        </w:rPr>
        <w:t xml:space="preserve"> – the fixed effect due the </w:t>
      </w:r>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l</m:t>
            </m:r>
          </m:e>
          <m:sup>
            <m:r>
              <w:rPr>
                <w:rFonts w:ascii="Cambria Math" w:eastAsiaTheme="minorEastAsia" w:hAnsi="Cambria Math"/>
                <w:color w:val="000000" w:themeColor="text1"/>
              </w:rPr>
              <m:t>th</m:t>
            </m:r>
          </m:sup>
        </m:sSup>
      </m:oMath>
      <w:r w:rsidR="00953586" w:rsidRPr="0062722B">
        <w:rPr>
          <w:rFonts w:eastAsiaTheme="minorEastAsia"/>
          <w:color w:val="000000" w:themeColor="text1"/>
        </w:rPr>
        <w:t xml:space="preserve"> treatment level: 2 treatment levels, fed or fasted</w:t>
      </w:r>
    </w:p>
    <w:p w14:paraId="638EEA33" w14:textId="296DA459" w:rsidR="00386AB5" w:rsidRPr="00F4008C" w:rsidRDefault="00E96C88" w:rsidP="00442942">
      <w:pPr>
        <w:spacing w:line="360" w:lineRule="auto"/>
        <w:ind w:left="144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ε</m:t>
            </m:r>
          </m:e>
          <m:sub>
            <m:r>
              <w:rPr>
                <w:rFonts w:ascii="Cambria Math" w:hAnsi="Cambria Math"/>
                <w:color w:val="000000" w:themeColor="text1"/>
              </w:rPr>
              <m:t>ijk</m:t>
            </m:r>
          </m:sub>
        </m:sSub>
      </m:oMath>
      <w:r w:rsidR="00386AB5" w:rsidRPr="0062722B">
        <w:rPr>
          <w:rFonts w:eastAsiaTheme="minorEastAsia"/>
          <w:bCs/>
          <w:color w:val="000000" w:themeColor="text1"/>
        </w:rPr>
        <w:t xml:space="preserve"> – random error associated with each </w:t>
      </w:r>
      <w:r w:rsidR="00953586" w:rsidRPr="0062722B">
        <w:rPr>
          <w:rFonts w:eastAsiaTheme="minorEastAsia"/>
          <w:bCs/>
          <w:color w:val="000000" w:themeColor="text1"/>
        </w:rPr>
        <w:t xml:space="preserve">observation: 16 residual errors. Assumed to be independent of each other and follow </w:t>
      </w:r>
      <m:oMath>
        <m:r>
          <w:rPr>
            <w:rFonts w:ascii="Cambria Math" w:eastAsiaTheme="minorEastAsia" w:hAnsi="Cambria Math"/>
            <w:color w:val="000000" w:themeColor="text1"/>
          </w:rPr>
          <m:t>N(0,</m:t>
        </m:r>
        <m:sSubSup>
          <m:sSubSupPr>
            <m:ctrlPr>
              <w:rPr>
                <w:rFonts w:ascii="Cambria Math" w:eastAsiaTheme="minorEastAsia" w:hAnsi="Cambria Math"/>
                <w:bCs/>
                <w:i/>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ε</m:t>
            </m:r>
          </m:sub>
          <m:sup>
            <m:r>
              <w:rPr>
                <w:rFonts w:ascii="Cambria Math" w:eastAsiaTheme="minorEastAsia" w:hAnsi="Cambria Math"/>
                <w:color w:val="000000" w:themeColor="text1"/>
              </w:rPr>
              <m:t>2</m:t>
            </m:r>
          </m:sup>
        </m:sSubSup>
        <m:r>
          <w:rPr>
            <w:rFonts w:ascii="Cambria Math" w:eastAsiaTheme="minorEastAsia" w:hAnsi="Cambria Math"/>
            <w:color w:val="000000" w:themeColor="text1"/>
          </w:rPr>
          <m:t>)</m:t>
        </m:r>
      </m:oMath>
      <w:r w:rsidR="00953586" w:rsidRPr="0062722B">
        <w:rPr>
          <w:rFonts w:eastAsiaTheme="minorEastAsia"/>
          <w:bCs/>
          <w:color w:val="000000" w:themeColor="text1"/>
        </w:rPr>
        <w:t>.</w:t>
      </w:r>
    </w:p>
    <w:p w14:paraId="3B931C18" w14:textId="77777777" w:rsidR="00797599" w:rsidRPr="0062722B" w:rsidRDefault="00797599" w:rsidP="00442942">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62722B">
        <w:rPr>
          <w:rFonts w:ascii="Times New Roman" w:hAnsi="Times New Roman" w:cs="Times New Roman"/>
          <w:sz w:val="24"/>
          <w:szCs w:val="24"/>
        </w:rPr>
        <w:lastRenderedPageBreak/>
        <w:t>Perform the analysis of variance in accordance with your model in part (b). Write down the results below.</w:t>
      </w:r>
    </w:p>
    <w:p w14:paraId="7396D60A" w14:textId="77777777" w:rsidR="00D154AE" w:rsidRPr="0062722B" w:rsidRDefault="00D154AE" w:rsidP="00442942">
      <w:pPr>
        <w:pStyle w:val="ListParagraph"/>
        <w:autoSpaceDE w:val="0"/>
        <w:autoSpaceDN w:val="0"/>
        <w:adjustRightInd w:val="0"/>
        <w:spacing w:after="0" w:line="360" w:lineRule="auto"/>
        <w:rPr>
          <w:rFonts w:ascii="Times New Roman" w:hAnsi="Times New Roman" w:cs="Times New Roman"/>
          <w:sz w:val="24"/>
          <w:szCs w:val="24"/>
        </w:rPr>
      </w:pPr>
    </w:p>
    <w:tbl>
      <w:tblPr>
        <w:tblW w:w="6358" w:type="dxa"/>
        <w:jc w:val="center"/>
        <w:tblCellMar>
          <w:left w:w="0" w:type="dxa"/>
          <w:right w:w="0" w:type="dxa"/>
        </w:tblCellMar>
        <w:tblLook w:val="04A0" w:firstRow="1" w:lastRow="0" w:firstColumn="1" w:lastColumn="0" w:noHBand="0" w:noVBand="1"/>
      </w:tblPr>
      <w:tblGrid>
        <w:gridCol w:w="1682"/>
        <w:gridCol w:w="434"/>
        <w:gridCol w:w="1318"/>
        <w:gridCol w:w="1319"/>
        <w:gridCol w:w="841"/>
        <w:gridCol w:w="764"/>
      </w:tblGrid>
      <w:tr w:rsidR="0062722B" w:rsidRPr="0062722B" w14:paraId="2A47C0BF" w14:textId="77777777" w:rsidTr="0062722B">
        <w:trPr>
          <w:trHeight w:val="406"/>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82C02AB" w14:textId="77777777" w:rsidR="00FC559A" w:rsidRPr="00FC559A" w:rsidRDefault="00FC559A" w:rsidP="00442942">
            <w:pPr>
              <w:spacing w:line="360" w:lineRule="auto"/>
              <w:jc w:val="center"/>
              <w:rPr>
                <w:sz w:val="18"/>
                <w:szCs w:val="18"/>
              </w:rPr>
            </w:pPr>
            <w:r w:rsidRPr="00FC559A">
              <w:rPr>
                <w:b/>
                <w:bCs/>
                <w:sz w:val="18"/>
                <w:szCs w:val="18"/>
              </w:rPr>
              <w:t>Source</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B6F08E0" w14:textId="77777777" w:rsidR="00FC559A" w:rsidRPr="00FC559A" w:rsidRDefault="00FC559A" w:rsidP="00442942">
            <w:pPr>
              <w:spacing w:line="360" w:lineRule="auto"/>
              <w:jc w:val="center"/>
              <w:rPr>
                <w:sz w:val="18"/>
                <w:szCs w:val="18"/>
              </w:rPr>
            </w:pPr>
            <w:r w:rsidRPr="00FC559A">
              <w:rPr>
                <w:b/>
                <w:bCs/>
                <w:sz w:val="18"/>
                <w:szCs w:val="18"/>
              </w:rPr>
              <w:t>DF</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DB46067" w14:textId="77777777" w:rsidR="00FC559A" w:rsidRPr="00FC559A" w:rsidRDefault="00FC559A" w:rsidP="00442942">
            <w:pPr>
              <w:spacing w:line="360" w:lineRule="auto"/>
              <w:jc w:val="center"/>
              <w:rPr>
                <w:sz w:val="18"/>
                <w:szCs w:val="18"/>
              </w:rPr>
            </w:pPr>
            <w:r w:rsidRPr="00FC559A">
              <w:rPr>
                <w:b/>
                <w:bCs/>
                <w:sz w:val="18"/>
                <w:szCs w:val="18"/>
              </w:rPr>
              <w:t>Type III SS</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BE31FF8" w14:textId="77777777" w:rsidR="00FC559A" w:rsidRPr="00FC559A" w:rsidRDefault="00FC559A" w:rsidP="00442942">
            <w:pPr>
              <w:spacing w:line="360" w:lineRule="auto"/>
              <w:jc w:val="center"/>
              <w:rPr>
                <w:sz w:val="18"/>
                <w:szCs w:val="18"/>
              </w:rPr>
            </w:pPr>
            <w:r w:rsidRPr="00FC559A">
              <w:rPr>
                <w:b/>
                <w:bCs/>
                <w:sz w:val="18"/>
                <w:szCs w:val="18"/>
              </w:rPr>
              <w:t>Mean Square</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34E2AAF" w14:textId="77777777" w:rsidR="00FC559A" w:rsidRPr="00FC559A" w:rsidRDefault="00FC559A" w:rsidP="00442942">
            <w:pPr>
              <w:spacing w:line="360" w:lineRule="auto"/>
              <w:jc w:val="center"/>
              <w:rPr>
                <w:sz w:val="18"/>
                <w:szCs w:val="18"/>
              </w:rPr>
            </w:pPr>
            <w:r w:rsidRPr="00FC559A">
              <w:rPr>
                <w:b/>
                <w:bCs/>
                <w:sz w:val="18"/>
                <w:szCs w:val="18"/>
              </w:rPr>
              <w:t>F Value</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8C86141" w14:textId="77777777" w:rsidR="00FC559A" w:rsidRPr="00FC559A" w:rsidRDefault="00FC559A" w:rsidP="00442942">
            <w:pPr>
              <w:spacing w:line="360" w:lineRule="auto"/>
              <w:jc w:val="center"/>
              <w:rPr>
                <w:sz w:val="18"/>
                <w:szCs w:val="18"/>
              </w:rPr>
            </w:pPr>
            <w:proofErr w:type="spellStart"/>
            <w:r w:rsidRPr="00FC559A">
              <w:rPr>
                <w:b/>
                <w:bCs/>
                <w:sz w:val="18"/>
                <w:szCs w:val="18"/>
              </w:rPr>
              <w:t>Pr</w:t>
            </w:r>
            <w:proofErr w:type="spellEnd"/>
            <w:r w:rsidRPr="00FC559A">
              <w:rPr>
                <w:b/>
                <w:bCs/>
                <w:sz w:val="18"/>
                <w:szCs w:val="18"/>
              </w:rPr>
              <w:t xml:space="preserve"> &gt; F</w:t>
            </w:r>
          </w:p>
        </w:tc>
      </w:tr>
      <w:tr w:rsidR="0062722B" w:rsidRPr="0062722B" w14:paraId="7D96FECA" w14:textId="77777777" w:rsidTr="0062722B">
        <w:trPr>
          <w:trHeight w:val="406"/>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7E74F91D" w14:textId="55756BCC" w:rsidR="00FC559A" w:rsidRPr="0062722B" w:rsidRDefault="0062722B" w:rsidP="00442942">
            <w:pPr>
              <w:spacing w:line="360" w:lineRule="auto"/>
              <w:jc w:val="center"/>
              <w:rPr>
                <w:b/>
                <w:bCs/>
                <w:sz w:val="18"/>
                <w:szCs w:val="18"/>
              </w:rPr>
            </w:pPr>
            <w:r w:rsidRPr="0062722B">
              <w:rPr>
                <w:b/>
                <w:bCs/>
                <w:sz w:val="18"/>
                <w:szCs w:val="18"/>
              </w:rPr>
              <w:t>s</w:t>
            </w:r>
            <w:r w:rsidR="00FC559A" w:rsidRPr="0062722B">
              <w:rPr>
                <w:b/>
                <w:bCs/>
                <w:sz w:val="18"/>
                <w:szCs w:val="18"/>
              </w:rPr>
              <w:t>equence</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6885D095" w14:textId="17E4CE5B" w:rsidR="00FC559A" w:rsidRPr="0062722B" w:rsidRDefault="0062722B" w:rsidP="00442942">
            <w:pPr>
              <w:spacing w:line="360" w:lineRule="auto"/>
              <w:jc w:val="center"/>
              <w:rPr>
                <w:rFonts w:ascii="Cambria Math" w:hAnsi="Cambria Math"/>
                <w:sz w:val="18"/>
                <w:szCs w:val="18"/>
                <w:oMath/>
              </w:rPr>
            </w:pPr>
            <m:oMathPara>
              <m:oMath>
                <m:r>
                  <w:rPr>
                    <w:rFonts w:ascii="Cambria Math" w:hAnsi="Cambria Math"/>
                    <w:sz w:val="18"/>
                    <w:szCs w:val="18"/>
                  </w:rPr>
                  <m:t>1</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709FD87D" w14:textId="3C9FBC0A" w:rsidR="00FC559A" w:rsidRPr="0062722B" w:rsidRDefault="0062722B" w:rsidP="00442942">
            <w:pPr>
              <w:spacing w:line="360" w:lineRule="auto"/>
              <w:jc w:val="center"/>
              <w:rPr>
                <w:rFonts w:ascii="Cambria Math" w:hAnsi="Cambria Math"/>
                <w:sz w:val="18"/>
                <w:szCs w:val="18"/>
                <w:oMath/>
              </w:rPr>
            </w:pPr>
            <m:oMathPara>
              <m:oMath>
                <m:r>
                  <w:rPr>
                    <w:rFonts w:ascii="Cambria Math" w:hAnsi="Cambria Math"/>
                    <w:sz w:val="18"/>
                    <w:szCs w:val="18"/>
                  </w:rPr>
                  <m:t>90966</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3F4136FC" w14:textId="58B127EF" w:rsidR="00FC559A" w:rsidRPr="0062722B" w:rsidRDefault="0062722B" w:rsidP="00442942">
            <w:pPr>
              <w:spacing w:line="360" w:lineRule="auto"/>
              <w:jc w:val="center"/>
              <w:rPr>
                <w:rFonts w:ascii="Cambria Math" w:hAnsi="Cambria Math"/>
                <w:sz w:val="18"/>
                <w:szCs w:val="18"/>
                <w:oMath/>
              </w:rPr>
            </w:pPr>
            <m:oMathPara>
              <m:oMath>
                <m:r>
                  <w:rPr>
                    <w:rFonts w:ascii="Cambria Math" w:hAnsi="Cambria Math"/>
                    <w:sz w:val="18"/>
                    <w:szCs w:val="18"/>
                  </w:rPr>
                  <m:t>90966</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43E739E3" w14:textId="3CC1779C" w:rsidR="00FC559A" w:rsidRPr="0062722B" w:rsidRDefault="0062722B" w:rsidP="00442942">
            <w:pPr>
              <w:spacing w:line="360" w:lineRule="auto"/>
              <w:jc w:val="center"/>
              <w:rPr>
                <w:rFonts w:ascii="Cambria Math" w:hAnsi="Cambria Math"/>
                <w:sz w:val="18"/>
                <w:szCs w:val="18"/>
                <w:oMath/>
              </w:rPr>
            </w:pPr>
            <m:oMathPara>
              <m:oMath>
                <m:r>
                  <w:rPr>
                    <w:rFonts w:ascii="Cambria Math" w:hAnsi="Cambria Math"/>
                    <w:sz w:val="18"/>
                    <w:szCs w:val="18"/>
                  </w:rPr>
                  <m:t>1.92</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18A4993A" w14:textId="27E3A891" w:rsidR="00FC559A" w:rsidRPr="0062722B" w:rsidRDefault="0062722B" w:rsidP="00442942">
            <w:pPr>
              <w:spacing w:line="360" w:lineRule="auto"/>
              <w:jc w:val="center"/>
              <w:rPr>
                <w:rFonts w:ascii="Cambria Math" w:hAnsi="Cambria Math"/>
                <w:sz w:val="18"/>
                <w:szCs w:val="18"/>
                <w:oMath/>
              </w:rPr>
            </w:pPr>
            <m:oMathPara>
              <m:oMath>
                <m:r>
                  <w:rPr>
                    <w:rFonts w:ascii="Cambria Math" w:hAnsi="Cambria Math"/>
                    <w:sz w:val="18"/>
                    <w:szCs w:val="18"/>
                  </w:rPr>
                  <m:t>0.2154</m:t>
                </m:r>
              </m:oMath>
            </m:oMathPara>
          </w:p>
        </w:tc>
      </w:tr>
      <w:tr w:rsidR="0062722B" w:rsidRPr="0062722B" w14:paraId="2D49C026" w14:textId="77777777" w:rsidTr="0062722B">
        <w:trPr>
          <w:trHeight w:val="406"/>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DBA39D4" w14:textId="1AE0E2B3" w:rsidR="00FC559A" w:rsidRPr="00FC559A" w:rsidRDefault="0062722B" w:rsidP="00442942">
            <w:pPr>
              <w:spacing w:line="360" w:lineRule="auto"/>
              <w:jc w:val="center"/>
              <w:rPr>
                <w:sz w:val="18"/>
                <w:szCs w:val="18"/>
              </w:rPr>
            </w:pPr>
            <w:r w:rsidRPr="0062722B">
              <w:rPr>
                <w:b/>
                <w:bCs/>
                <w:sz w:val="18"/>
                <w:szCs w:val="18"/>
              </w:rPr>
              <w:t>subject(s</w:t>
            </w:r>
            <w:r w:rsidR="00FC559A" w:rsidRPr="00FC559A">
              <w:rPr>
                <w:b/>
                <w:bCs/>
                <w:sz w:val="18"/>
                <w:szCs w:val="18"/>
              </w:rPr>
              <w:t>equence)</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C4936B6" w14:textId="5497AF53" w:rsidR="00FC559A" w:rsidRPr="00FC559A" w:rsidRDefault="0062722B" w:rsidP="00442942">
            <w:pPr>
              <w:spacing w:line="360" w:lineRule="auto"/>
              <w:jc w:val="center"/>
              <w:rPr>
                <w:rFonts w:ascii="Cambria Math" w:hAnsi="Cambria Math"/>
                <w:sz w:val="18"/>
                <w:szCs w:val="18"/>
                <w:oMath/>
              </w:rPr>
            </w:pPr>
            <m:oMathPara>
              <m:oMath>
                <m:r>
                  <w:rPr>
                    <w:rFonts w:ascii="Cambria Math" w:hAnsi="Cambria Math"/>
                    <w:sz w:val="18"/>
                    <w:szCs w:val="18"/>
                  </w:rPr>
                  <m:t>6</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FC49C89" w14:textId="2CC5EAF9" w:rsidR="00FC559A" w:rsidRPr="00FC559A" w:rsidRDefault="0062722B" w:rsidP="00442942">
            <w:pPr>
              <w:spacing w:line="360" w:lineRule="auto"/>
              <w:jc w:val="center"/>
              <w:rPr>
                <w:rFonts w:ascii="Cambria Math" w:hAnsi="Cambria Math"/>
                <w:sz w:val="18"/>
                <w:szCs w:val="18"/>
                <w:oMath/>
              </w:rPr>
            </w:pPr>
            <m:oMathPara>
              <m:oMath>
                <m:r>
                  <w:rPr>
                    <w:rFonts w:ascii="Cambria Math" w:hAnsi="Cambria Math"/>
                    <w:sz w:val="18"/>
                    <w:szCs w:val="18"/>
                  </w:rPr>
                  <m:t>284668</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4B62B5A" w14:textId="46EE3139" w:rsidR="00FC559A" w:rsidRPr="00FC559A" w:rsidRDefault="0062722B" w:rsidP="00442942">
            <w:pPr>
              <w:spacing w:line="360" w:lineRule="auto"/>
              <w:jc w:val="center"/>
              <w:rPr>
                <w:rFonts w:ascii="Cambria Math" w:hAnsi="Cambria Math"/>
                <w:sz w:val="18"/>
                <w:szCs w:val="18"/>
                <w:oMath/>
              </w:rPr>
            </w:pPr>
            <m:oMathPara>
              <m:oMath>
                <m:r>
                  <w:rPr>
                    <w:rFonts w:ascii="Cambria Math" w:hAnsi="Cambria Math"/>
                    <w:sz w:val="18"/>
                    <w:szCs w:val="18"/>
                  </w:rPr>
                  <m:t>47445</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BAA1800" w14:textId="3BF01700" w:rsidR="00FC559A" w:rsidRPr="00FC559A" w:rsidRDefault="0062722B" w:rsidP="00442942">
            <w:pPr>
              <w:spacing w:line="360" w:lineRule="auto"/>
              <w:jc w:val="center"/>
              <w:rPr>
                <w:rFonts w:ascii="Cambria Math" w:hAnsi="Cambria Math"/>
                <w:sz w:val="18"/>
                <w:szCs w:val="18"/>
                <w:oMath/>
              </w:rPr>
            </w:pPr>
            <m:oMathPara>
              <m:oMath>
                <m:r>
                  <w:rPr>
                    <w:rFonts w:ascii="Cambria Math" w:hAnsi="Cambria Math"/>
                    <w:sz w:val="18"/>
                    <w:szCs w:val="18"/>
                  </w:rPr>
                  <m:t>7.15</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7679EF5" w14:textId="524E3979" w:rsidR="00FC559A" w:rsidRPr="00FC559A" w:rsidRDefault="0062722B" w:rsidP="00442942">
            <w:pPr>
              <w:spacing w:line="360" w:lineRule="auto"/>
              <w:jc w:val="center"/>
              <w:rPr>
                <w:rFonts w:ascii="Cambria Math" w:hAnsi="Cambria Math"/>
                <w:sz w:val="18"/>
                <w:szCs w:val="18"/>
                <w:oMath/>
              </w:rPr>
            </w:pPr>
            <m:oMathPara>
              <m:oMath>
                <m:r>
                  <w:rPr>
                    <w:rFonts w:ascii="Cambria Math" w:hAnsi="Cambria Math"/>
                    <w:sz w:val="18"/>
                    <w:szCs w:val="18"/>
                  </w:rPr>
                  <m:t>0.0152</m:t>
                </m:r>
              </m:oMath>
            </m:oMathPara>
          </w:p>
        </w:tc>
      </w:tr>
      <w:tr w:rsidR="0062722B" w:rsidRPr="0062722B" w14:paraId="5968FA3A" w14:textId="77777777" w:rsidTr="0062722B">
        <w:trPr>
          <w:trHeight w:val="406"/>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15D2C8D" w14:textId="77777777" w:rsidR="00FC559A" w:rsidRPr="00FC559A" w:rsidRDefault="00FC559A" w:rsidP="00442942">
            <w:pPr>
              <w:spacing w:line="360" w:lineRule="auto"/>
              <w:jc w:val="center"/>
              <w:rPr>
                <w:sz w:val="18"/>
                <w:szCs w:val="18"/>
              </w:rPr>
            </w:pPr>
            <w:r w:rsidRPr="00FC559A">
              <w:rPr>
                <w:b/>
                <w:bCs/>
                <w:sz w:val="18"/>
                <w:szCs w:val="18"/>
              </w:rPr>
              <w:t>period</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E82E048" w14:textId="75E36BA1" w:rsidR="00FC559A" w:rsidRPr="00FC559A" w:rsidRDefault="0062722B" w:rsidP="00442942">
            <w:pPr>
              <w:spacing w:line="360" w:lineRule="auto"/>
              <w:jc w:val="center"/>
              <w:rPr>
                <w:rFonts w:ascii="Cambria Math" w:hAnsi="Cambria Math"/>
                <w:sz w:val="18"/>
                <w:szCs w:val="18"/>
                <w:oMath/>
              </w:rPr>
            </w:pPr>
            <m:oMathPara>
              <m:oMath>
                <m:r>
                  <w:rPr>
                    <w:rFonts w:ascii="Cambria Math" w:hAnsi="Cambria Math"/>
                    <w:sz w:val="18"/>
                    <w:szCs w:val="18"/>
                  </w:rPr>
                  <m:t>1</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DE319CD" w14:textId="4636CC5C" w:rsidR="00FC559A" w:rsidRPr="00FC559A" w:rsidRDefault="0062722B" w:rsidP="00442942">
            <w:pPr>
              <w:spacing w:line="360" w:lineRule="auto"/>
              <w:jc w:val="center"/>
              <w:rPr>
                <w:rFonts w:ascii="Cambria Math" w:hAnsi="Cambria Math"/>
                <w:sz w:val="18"/>
                <w:szCs w:val="18"/>
                <w:oMath/>
              </w:rPr>
            </w:pPr>
            <m:oMathPara>
              <m:oMath>
                <m:r>
                  <w:rPr>
                    <w:rFonts w:ascii="Cambria Math" w:hAnsi="Cambria Math"/>
                    <w:sz w:val="18"/>
                    <w:szCs w:val="18"/>
                  </w:rPr>
                  <m:t>1673.628100</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C61A536" w14:textId="30BAE8F9" w:rsidR="00FC559A" w:rsidRPr="00FC559A" w:rsidRDefault="0062722B" w:rsidP="00442942">
            <w:pPr>
              <w:spacing w:line="360" w:lineRule="auto"/>
              <w:jc w:val="center"/>
              <w:rPr>
                <w:rFonts w:ascii="Cambria Math" w:hAnsi="Cambria Math"/>
                <w:sz w:val="18"/>
                <w:szCs w:val="18"/>
                <w:oMath/>
              </w:rPr>
            </w:pPr>
            <m:oMathPara>
              <m:oMath>
                <m:r>
                  <w:rPr>
                    <w:rFonts w:ascii="Cambria Math" w:hAnsi="Cambria Math"/>
                    <w:sz w:val="18"/>
                    <w:szCs w:val="18"/>
                  </w:rPr>
                  <m:t>1673.628100</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90BFD5B" w14:textId="4254304C" w:rsidR="00FC559A" w:rsidRPr="00FC559A" w:rsidRDefault="0062722B" w:rsidP="00442942">
            <w:pPr>
              <w:spacing w:line="360" w:lineRule="auto"/>
              <w:jc w:val="center"/>
              <w:rPr>
                <w:rFonts w:ascii="Cambria Math" w:hAnsi="Cambria Math"/>
                <w:sz w:val="18"/>
                <w:szCs w:val="18"/>
                <w:oMath/>
              </w:rPr>
            </w:pPr>
            <m:oMathPara>
              <m:oMath>
                <m:r>
                  <w:rPr>
                    <w:rFonts w:ascii="Cambria Math" w:hAnsi="Cambria Math"/>
                    <w:sz w:val="18"/>
                    <w:szCs w:val="18"/>
                  </w:rPr>
                  <m:t>0.25</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C0365E5" w14:textId="15CC1A3D" w:rsidR="00FC559A" w:rsidRPr="00FC559A" w:rsidRDefault="0062722B" w:rsidP="00442942">
            <w:pPr>
              <w:spacing w:line="360" w:lineRule="auto"/>
              <w:jc w:val="center"/>
              <w:rPr>
                <w:rFonts w:ascii="Cambria Math" w:hAnsi="Cambria Math"/>
                <w:sz w:val="18"/>
                <w:szCs w:val="18"/>
                <w:oMath/>
              </w:rPr>
            </w:pPr>
            <m:oMathPara>
              <m:oMath>
                <m:r>
                  <w:rPr>
                    <w:rFonts w:ascii="Cambria Math" w:hAnsi="Cambria Math"/>
                    <w:sz w:val="18"/>
                    <w:szCs w:val="18"/>
                  </w:rPr>
                  <m:t>0.6334</m:t>
                </m:r>
              </m:oMath>
            </m:oMathPara>
          </w:p>
        </w:tc>
      </w:tr>
      <w:tr w:rsidR="0062722B" w:rsidRPr="0062722B" w14:paraId="77476A61" w14:textId="77777777" w:rsidTr="0062722B">
        <w:trPr>
          <w:trHeight w:val="406"/>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B545C9C" w14:textId="77777777" w:rsidR="00FC559A" w:rsidRPr="00FC559A" w:rsidRDefault="00FC559A" w:rsidP="00442942">
            <w:pPr>
              <w:spacing w:line="360" w:lineRule="auto"/>
              <w:jc w:val="center"/>
              <w:rPr>
                <w:sz w:val="18"/>
                <w:szCs w:val="18"/>
              </w:rPr>
            </w:pPr>
            <w:r w:rsidRPr="00FC559A">
              <w:rPr>
                <w:b/>
                <w:bCs/>
                <w:sz w:val="18"/>
                <w:szCs w:val="18"/>
              </w:rPr>
              <w:t>treatment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E71A8D5" w14:textId="64E087D2" w:rsidR="00FC559A" w:rsidRPr="00FC559A" w:rsidRDefault="0062722B" w:rsidP="00442942">
            <w:pPr>
              <w:spacing w:line="360" w:lineRule="auto"/>
              <w:jc w:val="center"/>
              <w:rPr>
                <w:rFonts w:ascii="Cambria Math" w:hAnsi="Cambria Math"/>
                <w:sz w:val="18"/>
                <w:szCs w:val="18"/>
                <w:oMath/>
              </w:rPr>
            </w:pPr>
            <m:oMathPara>
              <m:oMath>
                <m:r>
                  <w:rPr>
                    <w:rFonts w:ascii="Cambria Math" w:hAnsi="Cambria Math"/>
                    <w:sz w:val="18"/>
                    <w:szCs w:val="18"/>
                  </w:rPr>
                  <m:t>1</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966DD41" w14:textId="4331FFC9" w:rsidR="00FC559A" w:rsidRPr="00FC559A" w:rsidRDefault="0062722B" w:rsidP="00442942">
            <w:pPr>
              <w:spacing w:line="360" w:lineRule="auto"/>
              <w:jc w:val="center"/>
              <w:rPr>
                <w:rFonts w:ascii="Cambria Math" w:hAnsi="Cambria Math"/>
                <w:sz w:val="18"/>
                <w:szCs w:val="18"/>
                <w:oMath/>
              </w:rPr>
            </w:pPr>
            <m:oMathPara>
              <m:oMath>
                <m:r>
                  <w:rPr>
                    <w:rFonts w:ascii="Cambria Math" w:hAnsi="Cambria Math"/>
                    <w:sz w:val="18"/>
                    <w:szCs w:val="18"/>
                  </w:rPr>
                  <m:t>84597</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A42D358" w14:textId="45778B9B" w:rsidR="00FC559A" w:rsidRPr="00FC559A" w:rsidRDefault="0062722B" w:rsidP="00442942">
            <w:pPr>
              <w:spacing w:line="360" w:lineRule="auto"/>
              <w:jc w:val="center"/>
              <w:rPr>
                <w:rFonts w:ascii="Cambria Math" w:hAnsi="Cambria Math"/>
                <w:sz w:val="18"/>
                <w:szCs w:val="18"/>
                <w:oMath/>
              </w:rPr>
            </w:pPr>
            <m:oMathPara>
              <m:oMath>
                <m:r>
                  <w:rPr>
                    <w:rFonts w:ascii="Cambria Math" w:hAnsi="Cambria Math"/>
                    <w:sz w:val="18"/>
                    <w:szCs w:val="18"/>
                  </w:rPr>
                  <m:t>84597</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0B28A72" w14:textId="525EF8F6" w:rsidR="00FC559A" w:rsidRPr="00FC559A" w:rsidRDefault="0062722B" w:rsidP="00442942">
            <w:pPr>
              <w:spacing w:line="360" w:lineRule="auto"/>
              <w:jc w:val="center"/>
              <w:rPr>
                <w:rFonts w:ascii="Cambria Math" w:hAnsi="Cambria Math"/>
                <w:sz w:val="18"/>
                <w:szCs w:val="18"/>
                <w:oMath/>
              </w:rPr>
            </w:pPr>
            <m:oMathPara>
              <m:oMath>
                <m:r>
                  <w:rPr>
                    <w:rFonts w:ascii="Cambria Math" w:hAnsi="Cambria Math"/>
                    <w:sz w:val="18"/>
                    <w:szCs w:val="18"/>
                  </w:rPr>
                  <m:t>12.75</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C760917" w14:textId="2F13B4A2" w:rsidR="00FC559A" w:rsidRPr="00FC559A" w:rsidRDefault="0062722B" w:rsidP="00442942">
            <w:pPr>
              <w:spacing w:line="360" w:lineRule="auto"/>
              <w:jc w:val="center"/>
              <w:rPr>
                <w:rFonts w:ascii="Cambria Math" w:hAnsi="Cambria Math"/>
                <w:sz w:val="18"/>
                <w:szCs w:val="18"/>
                <w:oMath/>
              </w:rPr>
            </w:pPr>
            <m:oMathPara>
              <m:oMath>
                <m:r>
                  <w:rPr>
                    <w:rFonts w:ascii="Cambria Math" w:hAnsi="Cambria Math"/>
                    <w:sz w:val="18"/>
                    <w:szCs w:val="18"/>
                  </w:rPr>
                  <m:t>0.0118</m:t>
                </m:r>
              </m:oMath>
            </m:oMathPara>
          </w:p>
        </w:tc>
      </w:tr>
      <w:tr w:rsidR="0062722B" w:rsidRPr="0062722B" w14:paraId="66C4A8A2" w14:textId="77777777" w:rsidTr="0062722B">
        <w:trPr>
          <w:trHeight w:val="396"/>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9C8FFD5" w14:textId="4CD584F4" w:rsidR="00FC559A" w:rsidRPr="00FC559A" w:rsidRDefault="00FC559A" w:rsidP="00442942">
            <w:pPr>
              <w:spacing w:line="360" w:lineRule="auto"/>
              <w:jc w:val="center"/>
              <w:rPr>
                <w:sz w:val="18"/>
                <w:szCs w:val="18"/>
              </w:rPr>
            </w:pPr>
            <w:r w:rsidRPr="0062722B">
              <w:rPr>
                <w:b/>
                <w:bCs/>
                <w:sz w:val="18"/>
                <w:szCs w:val="18"/>
              </w:rPr>
              <w:t>Error</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F0B33C4" w14:textId="4841D1AA" w:rsidR="00FC559A" w:rsidRPr="00FC559A" w:rsidRDefault="0062722B" w:rsidP="00442942">
            <w:pPr>
              <w:spacing w:line="360" w:lineRule="auto"/>
              <w:jc w:val="center"/>
              <w:rPr>
                <w:rFonts w:ascii="Cambria Math" w:hAnsi="Cambria Math"/>
                <w:sz w:val="18"/>
                <w:szCs w:val="18"/>
                <w:oMath/>
              </w:rPr>
            </w:pPr>
            <m:oMathPara>
              <m:oMath>
                <m:r>
                  <w:rPr>
                    <w:rFonts w:ascii="Cambria Math" w:hAnsi="Cambria Math"/>
                    <w:sz w:val="18"/>
                    <w:szCs w:val="18"/>
                  </w:rPr>
                  <m:t>6</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BCDD88B" w14:textId="68B85222" w:rsidR="00FC559A" w:rsidRPr="00FC559A" w:rsidRDefault="0062722B" w:rsidP="00442942">
            <w:pPr>
              <w:spacing w:line="360" w:lineRule="auto"/>
              <w:jc w:val="center"/>
              <w:rPr>
                <w:rFonts w:ascii="Cambria Math" w:hAnsi="Cambria Math"/>
                <w:sz w:val="18"/>
                <w:szCs w:val="18"/>
                <w:oMath/>
              </w:rPr>
            </w:pPr>
            <m:oMathPara>
              <m:oMath>
                <m:r>
                  <w:rPr>
                    <w:rFonts w:ascii="Cambria Math" w:hAnsi="Cambria Math"/>
                    <w:sz w:val="18"/>
                    <w:szCs w:val="18"/>
                  </w:rPr>
                  <m:t>39816</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2F92D87" w14:textId="19A448FD" w:rsidR="00FC559A" w:rsidRPr="00FC559A" w:rsidRDefault="0062722B" w:rsidP="00442942">
            <w:pPr>
              <w:spacing w:line="360" w:lineRule="auto"/>
              <w:jc w:val="center"/>
              <w:rPr>
                <w:rFonts w:ascii="Cambria Math" w:hAnsi="Cambria Math"/>
                <w:sz w:val="18"/>
                <w:szCs w:val="18"/>
                <w:oMath/>
              </w:rPr>
            </w:pPr>
            <m:oMathPara>
              <m:oMath>
                <m:r>
                  <w:rPr>
                    <w:rFonts w:ascii="Cambria Math" w:hAnsi="Cambria Math"/>
                    <w:sz w:val="18"/>
                    <w:szCs w:val="18"/>
                  </w:rPr>
                  <m:t>6636.073896</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C547693" w14:textId="77777777" w:rsidR="00FC559A" w:rsidRPr="00FC559A" w:rsidRDefault="00FC559A" w:rsidP="00442942">
            <w:pPr>
              <w:spacing w:line="360" w:lineRule="auto"/>
              <w:jc w:val="center"/>
              <w:rPr>
                <w:rFonts w:ascii="Cambria Math" w:hAnsi="Cambria Math"/>
                <w:sz w:val="18"/>
                <w:szCs w:val="18"/>
                <w:oMath/>
              </w:rPr>
            </w:pP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F55B9C6" w14:textId="77777777" w:rsidR="00FC559A" w:rsidRPr="00FC559A" w:rsidRDefault="00FC559A" w:rsidP="00442942">
            <w:pPr>
              <w:spacing w:line="360" w:lineRule="auto"/>
              <w:jc w:val="center"/>
              <w:rPr>
                <w:rFonts w:ascii="Cambria Math" w:hAnsi="Cambria Math"/>
                <w:sz w:val="18"/>
                <w:szCs w:val="18"/>
                <w:oMath/>
              </w:rPr>
            </w:pPr>
          </w:p>
        </w:tc>
      </w:tr>
    </w:tbl>
    <w:p w14:paraId="7C9E3B06" w14:textId="77777777" w:rsidR="00D154AE" w:rsidRPr="0062722B" w:rsidRDefault="00D154AE" w:rsidP="00442942">
      <w:pPr>
        <w:autoSpaceDE w:val="0"/>
        <w:autoSpaceDN w:val="0"/>
        <w:adjustRightInd w:val="0"/>
        <w:spacing w:line="360" w:lineRule="auto"/>
      </w:pPr>
    </w:p>
    <w:p w14:paraId="27994119" w14:textId="3A4EFCA1" w:rsidR="00FA45F0" w:rsidRDefault="00797599" w:rsidP="00442942">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62722B">
        <w:rPr>
          <w:rFonts w:ascii="Times New Roman" w:hAnsi="Times New Roman" w:cs="Times New Roman"/>
          <w:sz w:val="24"/>
          <w:szCs w:val="24"/>
        </w:rPr>
        <w:t xml:space="preserve">Does food appear to </w:t>
      </w:r>
      <w:proofErr w:type="gramStart"/>
      <w:r w:rsidRPr="0062722B">
        <w:rPr>
          <w:rFonts w:ascii="Times New Roman" w:hAnsi="Times New Roman" w:cs="Times New Roman"/>
          <w:sz w:val="24"/>
          <w:szCs w:val="24"/>
        </w:rPr>
        <w:t>have an effect on</w:t>
      </w:r>
      <w:proofErr w:type="gramEnd"/>
      <w:r w:rsidRPr="0062722B">
        <w:rPr>
          <w:rFonts w:ascii="Times New Roman" w:hAnsi="Times New Roman" w:cs="Times New Roman"/>
          <w:sz w:val="24"/>
          <w:szCs w:val="24"/>
        </w:rPr>
        <w:t xml:space="preserve"> the AUC of the ne</w:t>
      </w:r>
      <w:r w:rsidR="002871F0">
        <w:rPr>
          <w:rFonts w:ascii="Times New Roman" w:hAnsi="Times New Roman" w:cs="Times New Roman"/>
          <w:sz w:val="24"/>
          <w:szCs w:val="24"/>
        </w:rPr>
        <w:t xml:space="preserve">w hypertensive therapy at the </w:t>
      </w:r>
      <m:oMath>
        <m:r>
          <w:rPr>
            <w:rFonts w:ascii="Cambria Math" w:hAnsi="Cambria Math" w:cs="Times New Roman"/>
            <w:color w:val="000000"/>
            <w:sz w:val="24"/>
            <w:szCs w:val="24"/>
          </w:rPr>
          <m:t>α=0.05</m:t>
        </m:r>
      </m:oMath>
      <w:r w:rsidRPr="0062722B">
        <w:rPr>
          <w:rFonts w:ascii="Times New Roman" w:hAnsi="Times New Roman" w:cs="Times New Roman"/>
          <w:sz w:val="24"/>
          <w:szCs w:val="24"/>
        </w:rPr>
        <w:t xml:space="preserve"> level of significance? Justify your answer.</w:t>
      </w:r>
    </w:p>
    <w:p w14:paraId="6C82BF9D" w14:textId="77777777" w:rsidR="0062722B" w:rsidRDefault="0062722B" w:rsidP="00442942">
      <w:pPr>
        <w:pStyle w:val="ListParagraph"/>
        <w:autoSpaceDE w:val="0"/>
        <w:autoSpaceDN w:val="0"/>
        <w:adjustRightInd w:val="0"/>
        <w:spacing w:after="0" w:line="360" w:lineRule="auto"/>
        <w:rPr>
          <w:rFonts w:ascii="Times New Roman" w:hAnsi="Times New Roman" w:cs="Times New Roman"/>
          <w:sz w:val="24"/>
          <w:szCs w:val="24"/>
        </w:rPr>
      </w:pPr>
    </w:p>
    <w:p w14:paraId="3A5AB632" w14:textId="388AABF7" w:rsidR="0062722B" w:rsidRDefault="0062722B" w:rsidP="00442942">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Hypotheses to test </w:t>
      </w:r>
      <w:r w:rsidR="001209D3">
        <w:rPr>
          <w:rFonts w:ascii="Times New Roman" w:hAnsi="Times New Roman" w:cs="Times New Roman"/>
          <w:sz w:val="24"/>
          <w:szCs w:val="24"/>
        </w:rPr>
        <w:t>the effect of food on mean AUC estimation, a fixed effect:</w:t>
      </w:r>
    </w:p>
    <w:p w14:paraId="5E162D05" w14:textId="07145868" w:rsidR="0062722B" w:rsidRPr="0062722B" w:rsidRDefault="00E96C88" w:rsidP="00442942">
      <w:pPr>
        <w:pStyle w:val="ListParagraph"/>
        <w:autoSpaceDE w:val="0"/>
        <w:autoSpaceDN w:val="0"/>
        <w:adjustRightInd w:val="0"/>
        <w:spacing w:after="0" w:line="360" w:lineRule="auto"/>
        <w:ind w:left="360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14:paraId="3290320C" w14:textId="5FBF10EB" w:rsidR="0062722B" w:rsidRPr="0062722B" w:rsidRDefault="00E96C88" w:rsidP="00442942">
      <w:pPr>
        <w:pStyle w:val="ListParagraph"/>
        <w:autoSpaceDE w:val="0"/>
        <w:autoSpaceDN w:val="0"/>
        <w:adjustRightInd w:val="0"/>
        <w:spacing w:after="0" w:line="360" w:lineRule="auto"/>
        <w:ind w:left="360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m:t>
          </m:r>
          <m:r>
            <w:rPr>
              <w:rFonts w:ascii="Cambria Math" w:eastAsiaTheme="minorEastAsia" w:hAnsi="Cambria Math" w:cs="Times New Roman"/>
              <w:sz w:val="24"/>
              <w:szCs w:val="24"/>
            </w:rPr>
            <m:t xml:space="preserve">At least one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 xml:space="preserve"> differs from 0</m:t>
          </m:r>
        </m:oMath>
      </m:oMathPara>
    </w:p>
    <w:p w14:paraId="6EFDD9E7" w14:textId="0F19CEDC" w:rsidR="0062722B" w:rsidRPr="0062722B" w:rsidRDefault="0062722B" w:rsidP="00442942">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From the table </w:t>
      </w:r>
      <w:r w:rsidR="001209D3">
        <w:rPr>
          <w:rFonts w:ascii="Times New Roman" w:hAnsi="Times New Roman" w:cs="Times New Roman"/>
          <w:sz w:val="24"/>
          <w:szCs w:val="24"/>
        </w:rPr>
        <w:t>in part (c)</w:t>
      </w:r>
      <w:r>
        <w:rPr>
          <w:rFonts w:ascii="Times New Roman" w:hAnsi="Times New Roman" w:cs="Times New Roman"/>
          <w:sz w:val="24"/>
          <w:szCs w:val="24"/>
        </w:rPr>
        <w:t>, we see that</w:t>
      </w:r>
      <w:r w:rsidR="001209D3">
        <w:rPr>
          <w:rFonts w:ascii="Times New Roman" w:hAnsi="Times New Roman" w:cs="Times New Roman"/>
          <w:sz w:val="24"/>
          <w:szCs w:val="24"/>
        </w:rPr>
        <w:t>,</w:t>
      </w:r>
      <w:r>
        <w:rPr>
          <w:rFonts w:ascii="Times New Roman" w:hAnsi="Times New Roman" w:cs="Times New Roman"/>
          <w:sz w:val="24"/>
          <w:szCs w:val="24"/>
        </w:rPr>
        <w:t xml:space="preserve"> for the treatment effect</w:t>
      </w:r>
      <w:r w:rsidR="001209D3">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-value </w:t>
      </w:r>
      <m:oMath>
        <m:r>
          <w:rPr>
            <w:rFonts w:ascii="Cambria Math" w:eastAsiaTheme="minorEastAsia" w:hAnsi="Cambria Math" w:cs="Times New Roman"/>
            <w:sz w:val="24"/>
            <w:szCs w:val="24"/>
          </w:rPr>
          <m:t>=0.0118&lt;0.05</m:t>
        </m:r>
      </m:oMath>
      <w:r>
        <w:rPr>
          <w:rFonts w:ascii="Times New Roman" w:eastAsiaTheme="minorEastAsia" w:hAnsi="Times New Roman" w:cs="Times New Roman"/>
          <w:sz w:val="24"/>
          <w:szCs w:val="24"/>
        </w:rPr>
        <w:t xml:space="preserve">. Thus, we reject the null hypothesis that the mean </w:t>
      </w:r>
      <w:r w:rsidR="001209D3">
        <w:rPr>
          <w:rFonts w:ascii="Times New Roman" w:eastAsiaTheme="minorEastAsia" w:hAnsi="Times New Roman" w:cs="Times New Roman"/>
          <w:sz w:val="24"/>
          <w:szCs w:val="24"/>
        </w:rPr>
        <w:t>AUC estimation is equal between the treatment levels and conclude that food has a significant effect on the mean AUC estimation.</w:t>
      </w:r>
    </w:p>
    <w:p w14:paraId="219201D6" w14:textId="77777777" w:rsidR="001209D3" w:rsidRDefault="0062722B" w:rsidP="00442942">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62722B">
        <w:rPr>
          <w:rFonts w:ascii="Times New Roman" w:hAnsi="Times New Roman" w:cs="Times New Roman"/>
          <w:sz w:val="24"/>
          <w:szCs w:val="24"/>
        </w:rPr>
        <w:t>Is there evidence of a period effect? Justify your answer.</w:t>
      </w:r>
    </w:p>
    <w:p w14:paraId="090CE0F2" w14:textId="77777777" w:rsidR="001209D3" w:rsidRDefault="001209D3" w:rsidP="00442942">
      <w:pPr>
        <w:pStyle w:val="ListParagraph"/>
        <w:autoSpaceDE w:val="0"/>
        <w:autoSpaceDN w:val="0"/>
        <w:adjustRightInd w:val="0"/>
        <w:spacing w:after="0" w:line="360" w:lineRule="auto"/>
        <w:rPr>
          <w:rFonts w:ascii="Times New Roman" w:hAnsi="Times New Roman" w:cs="Times New Roman"/>
          <w:sz w:val="24"/>
          <w:szCs w:val="24"/>
        </w:rPr>
      </w:pPr>
    </w:p>
    <w:p w14:paraId="06ACA43A" w14:textId="3B1C5682" w:rsidR="001209D3" w:rsidRDefault="001209D3" w:rsidP="00442942">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Hypotheses to test the effect of period on mean AUC estimation, a fixed effect:</w:t>
      </w:r>
    </w:p>
    <w:p w14:paraId="55D94F30" w14:textId="70983848" w:rsidR="001209D3" w:rsidRPr="001209D3" w:rsidRDefault="00E96C88" w:rsidP="00442942">
      <w:pPr>
        <w:pStyle w:val="ListParagraph"/>
        <w:autoSpaceDE w:val="0"/>
        <w:autoSpaceDN w:val="0"/>
        <w:adjustRightInd w:val="0"/>
        <w:spacing w:after="0" w:line="360" w:lineRule="auto"/>
        <w:ind w:left="360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14:paraId="4B3D436E" w14:textId="1356DEC3" w:rsidR="001209D3" w:rsidRPr="001209D3" w:rsidRDefault="00E96C88" w:rsidP="00442942">
      <w:pPr>
        <w:pStyle w:val="ListParagraph"/>
        <w:autoSpaceDE w:val="0"/>
        <w:autoSpaceDN w:val="0"/>
        <w:adjustRightInd w:val="0"/>
        <w:spacing w:after="0" w:line="360" w:lineRule="auto"/>
        <w:ind w:left="360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:At least on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differs from 0</m:t>
          </m:r>
        </m:oMath>
      </m:oMathPara>
    </w:p>
    <w:p w14:paraId="134A8DDB" w14:textId="5D332B87" w:rsidR="001209D3" w:rsidRPr="0062722B" w:rsidRDefault="001209D3" w:rsidP="00442942">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From the table in part (c), we see that, for the treatment effect,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-value </w:t>
      </w:r>
      <m:oMath>
        <m:r>
          <w:rPr>
            <w:rFonts w:ascii="Cambria Math" w:eastAsiaTheme="minorEastAsia" w:hAnsi="Cambria Math" w:cs="Times New Roman"/>
            <w:sz w:val="24"/>
            <w:szCs w:val="24"/>
          </w:rPr>
          <m:t>=0.6334&gt;0.05</m:t>
        </m:r>
      </m:oMath>
      <w:r>
        <w:rPr>
          <w:rFonts w:ascii="Times New Roman" w:eastAsiaTheme="minorEastAsia" w:hAnsi="Times New Roman" w:cs="Times New Roman"/>
          <w:sz w:val="24"/>
          <w:szCs w:val="24"/>
        </w:rPr>
        <w:t>. Thus, we fail to reject the null hypothesis that the mean AUC estimation is equal between the period levels and conclude that period does not have a significant effect on the mean AUC estimation.</w:t>
      </w:r>
    </w:p>
    <w:p w14:paraId="749F35E4" w14:textId="77777777" w:rsidR="0062722B" w:rsidRDefault="0062722B" w:rsidP="00442942">
      <w:pPr>
        <w:autoSpaceDE w:val="0"/>
        <w:autoSpaceDN w:val="0"/>
        <w:adjustRightInd w:val="0"/>
        <w:spacing w:line="360" w:lineRule="auto"/>
      </w:pPr>
    </w:p>
    <w:p w14:paraId="34DD767A" w14:textId="77777777" w:rsidR="002871F0" w:rsidRDefault="002871F0" w:rsidP="00442942">
      <w:pPr>
        <w:autoSpaceDE w:val="0"/>
        <w:autoSpaceDN w:val="0"/>
        <w:adjustRightInd w:val="0"/>
        <w:spacing w:line="360" w:lineRule="auto"/>
      </w:pPr>
    </w:p>
    <w:p w14:paraId="1A59318D" w14:textId="66845DA2" w:rsidR="002871F0" w:rsidRPr="002871F0" w:rsidRDefault="002871F0" w:rsidP="00442942">
      <w:pPr>
        <w:autoSpaceDE w:val="0"/>
        <w:autoSpaceDN w:val="0"/>
        <w:adjustRightInd w:val="0"/>
        <w:spacing w:line="360" w:lineRule="auto"/>
        <w:rPr>
          <w:u w:val="single"/>
        </w:rPr>
      </w:pPr>
      <w:r>
        <w:rPr>
          <w:u w:val="single"/>
        </w:rPr>
        <w:lastRenderedPageBreak/>
        <w:t>17.21</w:t>
      </w:r>
    </w:p>
    <w:p w14:paraId="62870139" w14:textId="77777777" w:rsidR="002871F0" w:rsidRPr="002871F0" w:rsidRDefault="002871F0" w:rsidP="00442942">
      <w:pPr>
        <w:autoSpaceDE w:val="0"/>
        <w:autoSpaceDN w:val="0"/>
        <w:adjustRightInd w:val="0"/>
        <w:spacing w:line="360" w:lineRule="auto"/>
      </w:pPr>
      <w:r w:rsidRPr="002871F0">
        <w:t xml:space="preserve">A study was designed to evaluate the effectiveness of new treatments to reduce the systolic blood pressure of patients determined to have high blood pressure. Three drugs were selected for evaluation (D1, D2, D3). There are numerous nondrug treatments for reducing blood pressure, including various combinations of a controlled diet, exercise programs, biofeedback, and so on. The researchers randomly selected three nondrug treatments (ND1, ND2, ND3) for examination in the study. The age of the patient often may hinder the effectiveness of any treatment. Thus, patients with high blood pressure were divided into two age groups (A1, A2). A group of 54 patients was di- vided into the two age groups and then randomly assigned to a combination of one of the three drugs and one of the three nondrug treatments. After participating in the program for 2 months, the reduction in systolic blood pressure from the blood pressure readings at the beginning of the pro- gram was recorded for each patient. These values are given in the following table. </w:t>
      </w:r>
    </w:p>
    <w:p w14:paraId="5400CCAE" w14:textId="77777777" w:rsidR="002871F0" w:rsidRDefault="002871F0" w:rsidP="00442942">
      <w:pPr>
        <w:pStyle w:val="ListParagraph"/>
        <w:widowControl w:val="0"/>
        <w:numPr>
          <w:ilvl w:val="0"/>
          <w:numId w:val="4"/>
        </w:numPr>
        <w:autoSpaceDE w:val="0"/>
        <w:autoSpaceDN w:val="0"/>
        <w:adjustRightInd w:val="0"/>
        <w:spacing w:after="0" w:line="360" w:lineRule="auto"/>
        <w:rPr>
          <w:rFonts w:ascii="Times New Roman" w:hAnsi="Times New Roman" w:cs="Times New Roman"/>
          <w:color w:val="000000"/>
          <w:sz w:val="24"/>
          <w:szCs w:val="24"/>
        </w:rPr>
      </w:pPr>
      <w:r w:rsidRPr="002871F0">
        <w:rPr>
          <w:rFonts w:ascii="Times New Roman" w:hAnsi="Times New Roman" w:cs="Times New Roman"/>
          <w:color w:val="000000"/>
          <w:sz w:val="24"/>
          <w:szCs w:val="24"/>
        </w:rPr>
        <w:t>Write a model for this study. Identify all terms in your model and state all necessary conditions placed on the terms in the model.</w:t>
      </w:r>
    </w:p>
    <w:p w14:paraId="7D29C92B" w14:textId="77777777" w:rsidR="00B4189C" w:rsidRDefault="00B4189C" w:rsidP="00B4189C">
      <w:pPr>
        <w:pStyle w:val="ListParagraph"/>
        <w:widowControl w:val="0"/>
        <w:autoSpaceDE w:val="0"/>
        <w:autoSpaceDN w:val="0"/>
        <w:adjustRightInd w:val="0"/>
        <w:spacing w:after="0" w:line="360" w:lineRule="auto"/>
        <w:rPr>
          <w:rFonts w:ascii="Times New Roman" w:hAnsi="Times New Roman" w:cs="Times New Roman"/>
          <w:color w:val="000000"/>
          <w:sz w:val="24"/>
          <w:szCs w:val="24"/>
        </w:rPr>
      </w:pPr>
    </w:p>
    <w:p w14:paraId="66BE166F" w14:textId="6351C8B8" w:rsidR="00B4189C" w:rsidRPr="0062722B" w:rsidRDefault="00B4189C" w:rsidP="00B4189C">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Nested</w:t>
      </w:r>
      <w:r w:rsidRPr="0062722B">
        <w:rPr>
          <w:rFonts w:ascii="Times New Roman" w:hAnsi="Times New Roman" w:cs="Times New Roman"/>
          <w:sz w:val="24"/>
          <w:szCs w:val="24"/>
        </w:rPr>
        <w:t xml:space="preserve"> design model with a </w:t>
      </w:r>
      <w:r w:rsidR="00253250">
        <w:rPr>
          <w:rFonts w:ascii="Times New Roman" w:hAnsi="Times New Roman" w:cs="Times New Roman"/>
          <w:sz w:val="24"/>
          <w:szCs w:val="24"/>
        </w:rPr>
        <w:t xml:space="preserve">single </w:t>
      </w:r>
      <w:r w:rsidRPr="0062722B">
        <w:rPr>
          <w:rFonts w:ascii="Times New Roman" w:hAnsi="Times New Roman" w:cs="Times New Roman"/>
          <w:sz w:val="24"/>
          <w:szCs w:val="24"/>
        </w:rPr>
        <w:t>random effect:</w:t>
      </w:r>
    </w:p>
    <w:p w14:paraId="256F8F12" w14:textId="5DEA40BC" w:rsidR="00B4189C" w:rsidRPr="0062722B" w:rsidRDefault="00E96C88" w:rsidP="00B4189C">
      <w:pPr>
        <w:widowControl w:val="0"/>
        <w:tabs>
          <w:tab w:val="left" w:pos="220"/>
          <w:tab w:val="left" w:pos="720"/>
        </w:tabs>
        <w:autoSpaceDE w:val="0"/>
        <w:autoSpaceDN w:val="0"/>
        <w:adjustRightInd w:val="0"/>
        <w:spacing w:line="360" w:lineRule="auto"/>
        <w:outlineLvl w:val="0"/>
        <w:rPr>
          <w:rFonts w:eastAsiaTheme="minorEastAsia"/>
          <w:b/>
          <w:bCs/>
          <w:color w:val="000000" w:themeColor="text1"/>
        </w:rPr>
      </w:pPr>
      <m:oMathPara>
        <m:oMath>
          <m:sSub>
            <m:sSubPr>
              <m:ctrlPr>
                <w:rPr>
                  <w:rFonts w:ascii="Cambria Math" w:hAnsi="Cambria Math"/>
                  <w:b/>
                  <w:bCs/>
                  <w:i/>
                  <w:color w:val="000000" w:themeColor="text1"/>
                </w:rPr>
              </m:ctrlPr>
            </m:sSubPr>
            <m:e>
              <m:r>
                <m:rPr>
                  <m:sty m:val="bi"/>
                </m:rPr>
                <w:rPr>
                  <w:rFonts w:ascii="Cambria Math" w:hAnsi="Cambria Math"/>
                  <w:color w:val="000000" w:themeColor="text1"/>
                </w:rPr>
                <m:t>y</m:t>
              </m:r>
            </m:e>
            <m:sub>
              <m:r>
                <m:rPr>
                  <m:sty m:val="bi"/>
                </m:rPr>
                <w:rPr>
                  <w:rFonts w:ascii="Cambria Math" w:hAnsi="Cambria Math"/>
                  <w:color w:val="000000" w:themeColor="text1"/>
                </w:rPr>
                <m:t>ijkl</m:t>
              </m:r>
            </m:sub>
          </m:sSub>
          <m:r>
            <m:rPr>
              <m:sty m:val="bi"/>
            </m:rPr>
            <w:rPr>
              <w:rFonts w:ascii="Cambria Math" w:hAnsi="Cambria Math"/>
              <w:color w:val="000000" w:themeColor="text1"/>
            </w:rPr>
            <m:t>=μ+</m:t>
          </m:r>
          <m:sSub>
            <m:sSubPr>
              <m:ctrlPr>
                <w:rPr>
                  <w:rFonts w:ascii="Cambria Math" w:hAnsi="Cambria Math"/>
                  <w:b/>
                  <w:i/>
                  <w:color w:val="000000" w:themeColor="text1"/>
                  <w:sz w:val="22"/>
                  <w:szCs w:val="22"/>
                </w:rPr>
              </m:ctrlPr>
            </m:sSubPr>
            <m:e>
              <m:r>
                <m:rPr>
                  <m:sty m:val="bi"/>
                </m:rPr>
                <w:rPr>
                  <w:rFonts w:ascii="Cambria Math" w:hAnsi="Cambria Math"/>
                  <w:color w:val="000000" w:themeColor="text1"/>
                </w:rPr>
                <m:t>τ</m:t>
              </m:r>
            </m:e>
            <m:sub>
              <m:r>
                <m:rPr>
                  <m:sty m:val="bi"/>
                </m:rPr>
                <w:rPr>
                  <w:rFonts w:ascii="Cambria Math" w:hAnsi="Cambria Math"/>
                  <w:color w:val="000000" w:themeColor="text1"/>
                </w:rPr>
                <m:t>i</m:t>
              </m:r>
            </m:sub>
          </m:sSub>
          <m:r>
            <m:rPr>
              <m:sty m:val="bi"/>
            </m:rPr>
            <w:rPr>
              <w:rFonts w:ascii="Cambria Math" w:hAnsi="Cambria Math"/>
              <w:color w:val="000000" w:themeColor="text1"/>
            </w:rPr>
            <m:t>+</m:t>
          </m:r>
          <m:sSub>
            <m:sSubPr>
              <m:ctrlPr>
                <w:rPr>
                  <w:rFonts w:ascii="Cambria Math" w:hAnsi="Cambria Math"/>
                  <w:b/>
                  <w:bCs/>
                  <w:i/>
                  <w:color w:val="000000" w:themeColor="text1"/>
                </w:rPr>
              </m:ctrlPr>
            </m:sSubPr>
            <m:e>
              <m:r>
                <m:rPr>
                  <m:sty m:val="bi"/>
                </m:rPr>
                <w:rPr>
                  <w:rFonts w:ascii="Cambria Math" w:hAnsi="Cambria Math"/>
                  <w:color w:val="000000" w:themeColor="text1"/>
                </w:rPr>
                <m:t>β</m:t>
              </m:r>
            </m:e>
            <m:sub>
              <m:r>
                <m:rPr>
                  <m:sty m:val="bi"/>
                </m:rPr>
                <w:rPr>
                  <w:rFonts w:ascii="Cambria Math" w:hAnsi="Cambria Math"/>
                  <w:color w:val="000000" w:themeColor="text1"/>
                </w:rPr>
                <m:t>j</m:t>
              </m:r>
            </m:sub>
          </m:sSub>
          <m:r>
            <m:rPr>
              <m:sty m:val="bi"/>
            </m:rPr>
            <w:rPr>
              <w:rFonts w:ascii="Cambria Math" w:hAnsi="Cambria Math"/>
              <w:color w:val="000000" w:themeColor="text1"/>
            </w:rPr>
            <m:t>+</m:t>
          </m:r>
          <m:sSub>
            <m:sSubPr>
              <m:ctrlPr>
                <w:rPr>
                  <w:rFonts w:ascii="Cambria Math" w:hAnsi="Cambria Math"/>
                  <w:b/>
                  <w:i/>
                  <w:color w:val="000000" w:themeColor="text1"/>
                </w:rPr>
              </m:ctrlPr>
            </m:sSubPr>
            <m:e>
              <m:r>
                <m:rPr>
                  <m:sty m:val="bi"/>
                </m:rPr>
                <w:rPr>
                  <w:rFonts w:ascii="Cambria Math" w:hAnsi="Cambria Math"/>
                  <w:color w:val="000000" w:themeColor="text1"/>
                </w:rPr>
                <m:t>γ</m:t>
              </m:r>
            </m:e>
            <m:sub>
              <m:r>
                <m:rPr>
                  <m:sty m:val="bi"/>
                </m:rPr>
                <w:rPr>
                  <w:rFonts w:ascii="Cambria Math" w:hAnsi="Cambria Math"/>
                  <w:color w:val="000000" w:themeColor="text1"/>
                </w:rPr>
                <m:t>k(i)</m:t>
              </m:r>
            </m:sub>
          </m:sSub>
          <m:r>
            <m:rPr>
              <m:sty m:val="bi"/>
            </m:rPr>
            <w:rPr>
              <w:rFonts w:ascii="Cambria Math" w:hAnsi="Cambria Math"/>
              <w:color w:val="000000" w:themeColor="text1"/>
            </w:rPr>
            <m:t>+</m:t>
          </m:r>
          <m:sSub>
            <m:sSubPr>
              <m:ctrlPr>
                <w:rPr>
                  <w:rFonts w:ascii="Cambria Math" w:hAnsi="Cambria Math"/>
                  <w:b/>
                  <w:i/>
                  <w:color w:val="000000" w:themeColor="text1"/>
                  <w:sz w:val="22"/>
                  <w:szCs w:val="22"/>
                </w:rPr>
              </m:ctrlPr>
            </m:sSubPr>
            <m:e>
              <m:r>
                <m:rPr>
                  <m:sty m:val="bi"/>
                </m:rPr>
                <w:rPr>
                  <w:rFonts w:ascii="Cambria Math" w:hAnsi="Cambria Math"/>
                  <w:color w:val="000000" w:themeColor="text1"/>
                </w:rPr>
                <m:t>βγ</m:t>
              </m:r>
            </m:e>
            <m:sub>
              <m:r>
                <m:rPr>
                  <m:sty m:val="bi"/>
                </m:rPr>
                <w:rPr>
                  <w:rFonts w:ascii="Cambria Math" w:hAnsi="Cambria Math"/>
                  <w:color w:val="000000" w:themeColor="text1"/>
                </w:rPr>
                <m:t>jk(i)</m:t>
              </m:r>
            </m:sub>
          </m:sSub>
          <m:sSub>
            <m:sSubPr>
              <m:ctrlPr>
                <w:rPr>
                  <w:rFonts w:ascii="Cambria Math" w:hAnsi="Cambria Math"/>
                  <w:b/>
                  <w:bCs/>
                  <w:i/>
                  <w:color w:val="000000" w:themeColor="text1"/>
                </w:rPr>
              </m:ctrlPr>
            </m:sSubPr>
            <m:e>
              <m:r>
                <m:rPr>
                  <m:sty m:val="bi"/>
                </m:rPr>
                <w:rPr>
                  <w:rFonts w:ascii="Cambria Math" w:hAnsi="Cambria Math"/>
                  <w:color w:val="000000" w:themeColor="text1"/>
                </w:rPr>
                <m:t>+ε</m:t>
              </m:r>
            </m:e>
            <m:sub>
              <m:r>
                <m:rPr>
                  <m:sty m:val="bi"/>
                </m:rPr>
                <w:rPr>
                  <w:rFonts w:ascii="Cambria Math" w:hAnsi="Cambria Math"/>
                  <w:color w:val="000000" w:themeColor="text1"/>
                </w:rPr>
                <m:t>ijkl</m:t>
              </m:r>
            </m:sub>
          </m:sSub>
        </m:oMath>
      </m:oMathPara>
    </w:p>
    <w:p w14:paraId="43D06AD9" w14:textId="62ED7BB7" w:rsidR="00B4189C" w:rsidRPr="0062722B" w:rsidRDefault="00B4189C" w:rsidP="00B4189C">
      <w:pPr>
        <w:widowControl w:val="0"/>
        <w:tabs>
          <w:tab w:val="left" w:pos="220"/>
          <w:tab w:val="left" w:pos="720"/>
        </w:tabs>
        <w:autoSpaceDE w:val="0"/>
        <w:autoSpaceDN w:val="0"/>
        <w:adjustRightInd w:val="0"/>
        <w:spacing w:line="360" w:lineRule="auto"/>
        <w:outlineLvl w:val="0"/>
        <w:rPr>
          <w:rFonts w:eastAsiaTheme="minorEastAsia"/>
          <w:bCs/>
          <w:color w:val="000000" w:themeColor="text1"/>
        </w:rPr>
      </w:pPr>
      <m:oMathPara>
        <m:oMath>
          <m:r>
            <w:rPr>
              <w:rFonts w:ascii="Cambria Math" w:hAnsi="Cambria Math"/>
              <w:color w:val="000000" w:themeColor="text1"/>
            </w:rPr>
            <m:t>i=1, 2; j=1, 2,3; k=1, 2,3</m:t>
          </m:r>
          <m:r>
            <w:rPr>
              <w:rFonts w:ascii="Cambria Math" w:eastAsiaTheme="minorEastAsia" w:hAnsi="Cambria Math"/>
              <w:color w:val="000000" w:themeColor="text1"/>
            </w:rPr>
            <m:t>; l=1,2,3</m:t>
          </m:r>
        </m:oMath>
      </m:oMathPara>
    </w:p>
    <w:p w14:paraId="2D9FE159" w14:textId="58FFEB96" w:rsidR="00B4189C" w:rsidRPr="0062722B" w:rsidRDefault="00E96C88" w:rsidP="00B4189C">
      <w:pPr>
        <w:spacing w:line="360" w:lineRule="auto"/>
        <w:ind w:left="144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y</m:t>
            </m:r>
          </m:e>
          <m:sub>
            <m:r>
              <w:rPr>
                <w:rFonts w:ascii="Cambria Math" w:hAnsi="Cambria Math"/>
                <w:color w:val="000000" w:themeColor="text1"/>
              </w:rPr>
              <m:t>ijkl</m:t>
            </m:r>
          </m:sub>
        </m:sSub>
      </m:oMath>
      <w:r w:rsidR="00B4189C" w:rsidRPr="0062722B">
        <w:rPr>
          <w:rFonts w:eastAsiaTheme="minorEastAsia"/>
          <w:bCs/>
          <w:color w:val="000000" w:themeColor="text1"/>
        </w:rPr>
        <w:t xml:space="preserve"> – the </w:t>
      </w:r>
      <w:r w:rsidR="00253250">
        <w:rPr>
          <w:rFonts w:eastAsiaTheme="minorEastAsia"/>
          <w:bCs/>
          <w:color w:val="000000" w:themeColor="text1"/>
        </w:rPr>
        <w:t>blood pressure reduction</w:t>
      </w:r>
      <w:r w:rsidR="00B4189C" w:rsidRPr="0062722B">
        <w:rPr>
          <w:rFonts w:eastAsiaTheme="minorEastAsia"/>
          <w:bCs/>
          <w:color w:val="000000" w:themeColor="text1"/>
        </w:rPr>
        <w:t xml:space="preserve"> of the </w:t>
      </w:r>
      <m:oMath>
        <m:sSup>
          <m:sSupPr>
            <m:ctrlPr>
              <w:rPr>
                <w:rFonts w:ascii="Cambria Math" w:eastAsiaTheme="minorEastAsia" w:hAnsi="Cambria Math"/>
                <w:bCs/>
                <w:i/>
                <w:color w:val="000000" w:themeColor="text1"/>
              </w:rPr>
            </m:ctrlPr>
          </m:sSupPr>
          <m:e>
            <m:r>
              <w:rPr>
                <w:rFonts w:ascii="Cambria Math" w:eastAsiaTheme="minorEastAsia" w:hAnsi="Cambria Math"/>
                <w:color w:val="000000" w:themeColor="text1"/>
              </w:rPr>
              <m:t>l</m:t>
            </m:r>
          </m:e>
          <m:sup>
            <m:r>
              <w:rPr>
                <w:rFonts w:ascii="Cambria Math" w:eastAsiaTheme="minorEastAsia" w:hAnsi="Cambria Math"/>
                <w:color w:val="000000" w:themeColor="text1"/>
              </w:rPr>
              <m:t>th</m:t>
            </m:r>
          </m:sup>
        </m:sSup>
      </m:oMath>
      <w:r w:rsidR="00B4189C" w:rsidRPr="0062722B">
        <w:rPr>
          <w:rFonts w:eastAsiaTheme="minorEastAsia"/>
          <w:bCs/>
          <w:color w:val="000000" w:themeColor="text1"/>
        </w:rPr>
        <w:t xml:space="preserve"> </w:t>
      </w:r>
      <w:r w:rsidR="00253250">
        <w:rPr>
          <w:rFonts w:eastAsiaTheme="minorEastAsia"/>
          <w:bCs/>
          <w:color w:val="000000" w:themeColor="text1"/>
        </w:rPr>
        <w:t>replication of</w:t>
      </w:r>
      <w:r w:rsidR="00B4189C" w:rsidRPr="0062722B">
        <w:rPr>
          <w:rFonts w:eastAsiaTheme="minorEastAsia"/>
          <w:bCs/>
          <w:color w:val="000000" w:themeColor="text1"/>
        </w:rPr>
        <w:t xml:space="preserve"> the </w:t>
      </w:r>
      <m:oMath>
        <m:sSup>
          <m:sSupPr>
            <m:ctrlPr>
              <w:rPr>
                <w:rFonts w:ascii="Cambria Math" w:eastAsiaTheme="minorEastAsia" w:hAnsi="Cambria Math"/>
                <w:bCs/>
                <w:i/>
                <w:color w:val="000000" w:themeColor="text1"/>
              </w:rPr>
            </m:ctrlPr>
          </m:sSupPr>
          <m:e>
            <m:r>
              <w:rPr>
                <w:rFonts w:ascii="Cambria Math" w:eastAsiaTheme="minorEastAsia" w:hAnsi="Cambria Math"/>
                <w:color w:val="000000" w:themeColor="text1"/>
              </w:rPr>
              <m:t>j</m:t>
            </m:r>
          </m:e>
          <m:sup>
            <m:r>
              <w:rPr>
                <w:rFonts w:ascii="Cambria Math" w:eastAsiaTheme="minorEastAsia" w:hAnsi="Cambria Math"/>
                <w:color w:val="000000" w:themeColor="text1"/>
              </w:rPr>
              <m:t>th</m:t>
            </m:r>
          </m:sup>
        </m:sSup>
      </m:oMath>
      <w:r w:rsidR="00B4189C" w:rsidRPr="0062722B">
        <w:rPr>
          <w:rFonts w:eastAsiaTheme="minorEastAsia"/>
          <w:bCs/>
          <w:color w:val="000000" w:themeColor="text1"/>
        </w:rPr>
        <w:t xml:space="preserve"> </w:t>
      </w:r>
      <w:r w:rsidR="00253250">
        <w:rPr>
          <w:rFonts w:eastAsiaTheme="minorEastAsia"/>
          <w:bCs/>
          <w:color w:val="000000" w:themeColor="text1"/>
        </w:rPr>
        <w:t>drug treatment</w:t>
      </w:r>
      <w:r w:rsidR="00B4189C" w:rsidRPr="0062722B">
        <w:rPr>
          <w:rFonts w:eastAsiaTheme="minorEastAsia"/>
          <w:bCs/>
          <w:color w:val="000000" w:themeColor="text1"/>
        </w:rPr>
        <w:t xml:space="preserve"> </w:t>
      </w:r>
      <w:r w:rsidR="00253250">
        <w:rPr>
          <w:rFonts w:eastAsiaTheme="minorEastAsia"/>
          <w:bCs/>
          <w:color w:val="000000" w:themeColor="text1"/>
        </w:rPr>
        <w:t>and</w:t>
      </w:r>
      <w:r w:rsidR="00B4189C" w:rsidRPr="0062722B">
        <w:rPr>
          <w:rFonts w:eastAsiaTheme="minorEastAsia"/>
          <w:bCs/>
          <w:color w:val="000000" w:themeColor="text1"/>
        </w:rPr>
        <w:t xml:space="preserve"> the </w:t>
      </w:r>
      <m:oMath>
        <m:sSup>
          <m:sSupPr>
            <m:ctrlPr>
              <w:rPr>
                <w:rFonts w:ascii="Cambria Math" w:eastAsiaTheme="minorEastAsia" w:hAnsi="Cambria Math"/>
                <w:bCs/>
                <w:i/>
                <w:color w:val="000000" w:themeColor="text1"/>
              </w:rPr>
            </m:ctrlPr>
          </m:sSupPr>
          <m:e>
            <m:r>
              <w:rPr>
                <w:rFonts w:ascii="Cambria Math" w:eastAsiaTheme="minorEastAsia" w:hAnsi="Cambria Math"/>
                <w:color w:val="000000" w:themeColor="text1"/>
              </w:rPr>
              <m:t>k</m:t>
            </m:r>
          </m:e>
          <m:sup>
            <m:r>
              <w:rPr>
                <w:rFonts w:ascii="Cambria Math" w:eastAsiaTheme="minorEastAsia" w:hAnsi="Cambria Math"/>
                <w:color w:val="000000" w:themeColor="text1"/>
              </w:rPr>
              <m:t>th</m:t>
            </m:r>
          </m:sup>
        </m:sSup>
      </m:oMath>
      <w:r w:rsidR="00B4189C" w:rsidRPr="0062722B">
        <w:rPr>
          <w:rFonts w:eastAsiaTheme="minorEastAsia"/>
          <w:bCs/>
          <w:color w:val="000000" w:themeColor="text1"/>
        </w:rPr>
        <w:t xml:space="preserve"> </w:t>
      </w:r>
      <w:r w:rsidR="00253250">
        <w:rPr>
          <w:rFonts w:eastAsiaTheme="minorEastAsia"/>
          <w:bCs/>
          <w:color w:val="000000" w:themeColor="text1"/>
        </w:rPr>
        <w:t xml:space="preserve">non-drug treatment in the </w:t>
      </w:r>
      <m:oMath>
        <m:sSup>
          <m:sSupPr>
            <m:ctrlPr>
              <w:rPr>
                <w:rFonts w:ascii="Cambria Math" w:eastAsiaTheme="minorEastAsia" w:hAnsi="Cambria Math"/>
                <w:bCs/>
                <w:i/>
                <w:color w:val="000000" w:themeColor="text1"/>
              </w:rPr>
            </m:ctrlPr>
          </m:sSupPr>
          <m:e>
            <m:r>
              <w:rPr>
                <w:rFonts w:ascii="Cambria Math" w:eastAsiaTheme="minorEastAsia" w:hAnsi="Cambria Math"/>
                <w:color w:val="000000" w:themeColor="text1"/>
              </w:rPr>
              <m:t>i</m:t>
            </m:r>
          </m:e>
          <m:sup>
            <m:r>
              <w:rPr>
                <w:rFonts w:ascii="Cambria Math" w:eastAsiaTheme="minorEastAsia" w:hAnsi="Cambria Math"/>
                <w:color w:val="000000" w:themeColor="text1"/>
              </w:rPr>
              <m:t>th</m:t>
            </m:r>
          </m:sup>
        </m:sSup>
      </m:oMath>
      <w:r w:rsidR="00253250">
        <w:rPr>
          <w:rFonts w:eastAsiaTheme="minorEastAsia"/>
          <w:bCs/>
          <w:color w:val="000000" w:themeColor="text1"/>
        </w:rPr>
        <w:t xml:space="preserve"> age group,</w:t>
      </w:r>
      <w:r w:rsidR="00B4189C" w:rsidRPr="0062722B">
        <w:rPr>
          <w:rFonts w:eastAsiaTheme="minorEastAsia"/>
          <w:bCs/>
          <w:color w:val="000000" w:themeColor="text1"/>
        </w:rPr>
        <w:t xml:space="preserve"> representing the observed response variable: </w:t>
      </w:r>
      <w:r w:rsidR="00253250">
        <w:rPr>
          <w:rFonts w:eastAsiaTheme="minorEastAsia"/>
          <w:bCs/>
          <w:color w:val="000000" w:themeColor="text1"/>
        </w:rPr>
        <w:t>54</w:t>
      </w:r>
      <w:r w:rsidR="00B4189C" w:rsidRPr="0062722B">
        <w:rPr>
          <w:rFonts w:eastAsiaTheme="minorEastAsia"/>
          <w:bCs/>
          <w:color w:val="000000" w:themeColor="text1"/>
        </w:rPr>
        <w:t xml:space="preserve"> observations</w:t>
      </w:r>
    </w:p>
    <w:p w14:paraId="6994D6FD" w14:textId="46E41159" w:rsidR="00B4189C" w:rsidRPr="0062722B" w:rsidRDefault="00B4189C" w:rsidP="00B4189C">
      <w:pPr>
        <w:spacing w:line="360" w:lineRule="auto"/>
        <w:ind w:left="1440"/>
        <w:rPr>
          <w:rFonts w:eastAsiaTheme="minorEastAsia"/>
          <w:bCs/>
          <w:color w:val="000000" w:themeColor="text1"/>
        </w:rPr>
      </w:pPr>
      <m:oMath>
        <m:r>
          <w:rPr>
            <w:rFonts w:ascii="Cambria Math" w:hAnsi="Cambria Math"/>
            <w:color w:val="000000" w:themeColor="text1"/>
          </w:rPr>
          <m:t>μ</m:t>
        </m:r>
      </m:oMath>
      <w:r w:rsidRPr="0062722B">
        <w:rPr>
          <w:rFonts w:eastAsiaTheme="minorEastAsia"/>
          <w:color w:val="000000" w:themeColor="text1"/>
        </w:rPr>
        <w:t xml:space="preserve"> </w:t>
      </w:r>
      <w:r w:rsidRPr="0062722B">
        <w:rPr>
          <w:rFonts w:eastAsiaTheme="minorEastAsia"/>
          <w:bCs/>
          <w:color w:val="000000" w:themeColor="text1"/>
        </w:rPr>
        <w:t xml:space="preserve">– overall mean </w:t>
      </w:r>
      <w:r w:rsidR="00253250">
        <w:rPr>
          <w:rFonts w:eastAsiaTheme="minorEastAsia"/>
          <w:bCs/>
          <w:color w:val="000000" w:themeColor="text1"/>
        </w:rPr>
        <w:t>blood pressure</w:t>
      </w:r>
      <w:r w:rsidRPr="0062722B">
        <w:rPr>
          <w:rFonts w:eastAsiaTheme="minorEastAsia"/>
          <w:bCs/>
          <w:color w:val="000000" w:themeColor="text1"/>
        </w:rPr>
        <w:t xml:space="preserve"> </w:t>
      </w:r>
      <w:r w:rsidR="00253250">
        <w:rPr>
          <w:rFonts w:eastAsiaTheme="minorEastAsia"/>
          <w:bCs/>
          <w:color w:val="000000" w:themeColor="text1"/>
        </w:rPr>
        <w:t>reduction</w:t>
      </w:r>
      <w:r w:rsidRPr="0062722B">
        <w:rPr>
          <w:rFonts w:eastAsiaTheme="minorEastAsia"/>
          <w:bCs/>
          <w:color w:val="000000" w:themeColor="text1"/>
        </w:rPr>
        <w:t>.</w:t>
      </w:r>
    </w:p>
    <w:p w14:paraId="0E08A8F1" w14:textId="32CBF5AA" w:rsidR="00B4189C" w:rsidRPr="0062722B" w:rsidRDefault="00E96C88" w:rsidP="00B4189C">
      <w:pPr>
        <w:spacing w:line="360" w:lineRule="auto"/>
        <w:ind w:left="144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τ</m:t>
            </m:r>
          </m:e>
          <m:sub>
            <m:r>
              <w:rPr>
                <w:rFonts w:ascii="Cambria Math" w:hAnsi="Cambria Math"/>
                <w:color w:val="000000" w:themeColor="text1"/>
              </w:rPr>
              <m:t>i</m:t>
            </m:r>
          </m:sub>
        </m:sSub>
      </m:oMath>
      <w:r w:rsidR="00B4189C" w:rsidRPr="0062722B">
        <w:rPr>
          <w:rFonts w:eastAsiaTheme="minorEastAsia"/>
          <w:bCs/>
          <w:color w:val="000000" w:themeColor="text1"/>
        </w:rPr>
        <w:t xml:space="preserve"> – the</w:t>
      </w:r>
      <w:r w:rsidR="00253250">
        <w:rPr>
          <w:rFonts w:eastAsiaTheme="minorEastAsia"/>
          <w:bCs/>
          <w:color w:val="000000" w:themeColor="text1"/>
        </w:rPr>
        <w:t xml:space="preserve"> major</w:t>
      </w:r>
      <w:r w:rsidR="00B4189C" w:rsidRPr="0062722B">
        <w:rPr>
          <w:rFonts w:eastAsiaTheme="minorEastAsia"/>
          <w:bCs/>
          <w:color w:val="000000" w:themeColor="text1"/>
        </w:rPr>
        <w:t xml:space="preserve"> fixed effect due to the </w:t>
      </w:r>
      <m:oMath>
        <m:sSup>
          <m:sSupPr>
            <m:ctrlPr>
              <w:rPr>
                <w:rFonts w:ascii="Cambria Math" w:eastAsiaTheme="minorEastAsia" w:hAnsi="Cambria Math"/>
                <w:bCs/>
                <w:i/>
                <w:color w:val="000000" w:themeColor="text1"/>
              </w:rPr>
            </m:ctrlPr>
          </m:sSupPr>
          <m:e>
            <m:r>
              <w:rPr>
                <w:rFonts w:ascii="Cambria Math" w:eastAsiaTheme="minorEastAsia" w:hAnsi="Cambria Math"/>
                <w:color w:val="000000" w:themeColor="text1"/>
              </w:rPr>
              <m:t>i</m:t>
            </m:r>
          </m:e>
          <m:sup>
            <m:r>
              <w:rPr>
                <w:rFonts w:ascii="Cambria Math" w:eastAsiaTheme="minorEastAsia" w:hAnsi="Cambria Math"/>
                <w:color w:val="000000" w:themeColor="text1"/>
              </w:rPr>
              <m:t>th</m:t>
            </m:r>
          </m:sup>
        </m:sSup>
      </m:oMath>
      <w:r w:rsidR="00B4189C" w:rsidRPr="0062722B">
        <w:rPr>
          <w:rFonts w:eastAsiaTheme="minorEastAsia"/>
          <w:bCs/>
          <w:color w:val="000000" w:themeColor="text1"/>
        </w:rPr>
        <w:t xml:space="preserve"> </w:t>
      </w:r>
      <w:r w:rsidR="00253250">
        <w:rPr>
          <w:rFonts w:eastAsiaTheme="minorEastAsia"/>
          <w:bCs/>
          <w:color w:val="000000" w:themeColor="text1"/>
        </w:rPr>
        <w:t>age</w:t>
      </w:r>
      <w:r w:rsidR="00B4189C" w:rsidRPr="0062722B">
        <w:rPr>
          <w:rFonts w:eastAsiaTheme="minorEastAsia"/>
          <w:bCs/>
          <w:color w:val="000000" w:themeColor="text1"/>
        </w:rPr>
        <w:t xml:space="preserve">: 2 </w:t>
      </w:r>
      <w:r w:rsidR="00253250">
        <w:rPr>
          <w:rFonts w:eastAsiaTheme="minorEastAsia"/>
          <w:bCs/>
          <w:color w:val="000000" w:themeColor="text1"/>
        </w:rPr>
        <w:t xml:space="preserve">age </w:t>
      </w:r>
      <w:proofErr w:type="gramStart"/>
      <w:r w:rsidR="00253250">
        <w:rPr>
          <w:rFonts w:eastAsiaTheme="minorEastAsia"/>
          <w:bCs/>
          <w:color w:val="000000" w:themeColor="text1"/>
        </w:rPr>
        <w:t>levels,  A</w:t>
      </w:r>
      <w:proofErr w:type="gramEnd"/>
      <w:r w:rsidR="00253250">
        <w:rPr>
          <w:rFonts w:eastAsiaTheme="minorEastAsia"/>
          <w:bCs/>
          <w:color w:val="000000" w:themeColor="text1"/>
        </w:rPr>
        <w:t>1 and A2</w:t>
      </w:r>
    </w:p>
    <w:p w14:paraId="7D45D0C8" w14:textId="559C5C04" w:rsidR="00B4189C" w:rsidRPr="0062722B" w:rsidRDefault="00E96C88" w:rsidP="00B4189C">
      <w:pPr>
        <w:spacing w:line="360" w:lineRule="auto"/>
        <w:ind w:left="144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β</m:t>
            </m:r>
          </m:e>
          <m:sub>
            <m:r>
              <w:rPr>
                <w:rFonts w:ascii="Cambria Math" w:hAnsi="Cambria Math"/>
                <w:color w:val="000000" w:themeColor="text1"/>
              </w:rPr>
              <m:t>j</m:t>
            </m:r>
          </m:sub>
        </m:sSub>
      </m:oMath>
      <w:r w:rsidR="00B4189C" w:rsidRPr="0062722B">
        <w:rPr>
          <w:rFonts w:eastAsiaTheme="minorEastAsia"/>
          <w:bCs/>
          <w:color w:val="000000" w:themeColor="text1"/>
        </w:rPr>
        <w:t xml:space="preserve"> – the</w:t>
      </w:r>
      <w:r w:rsidR="00253250">
        <w:rPr>
          <w:rFonts w:eastAsiaTheme="minorEastAsia"/>
          <w:bCs/>
          <w:color w:val="000000" w:themeColor="text1"/>
        </w:rPr>
        <w:t xml:space="preserve"> major</w:t>
      </w:r>
      <w:r w:rsidR="00B4189C" w:rsidRPr="0062722B">
        <w:rPr>
          <w:rFonts w:eastAsiaTheme="minorEastAsia"/>
          <w:bCs/>
          <w:color w:val="000000" w:themeColor="text1"/>
        </w:rPr>
        <w:t xml:space="preserve"> </w:t>
      </w:r>
      <w:r w:rsidR="00253250">
        <w:rPr>
          <w:rFonts w:eastAsiaTheme="minorEastAsia"/>
          <w:bCs/>
          <w:color w:val="000000" w:themeColor="text1"/>
        </w:rPr>
        <w:t>fixed</w:t>
      </w:r>
      <w:r w:rsidR="00B4189C" w:rsidRPr="0062722B">
        <w:rPr>
          <w:rFonts w:eastAsiaTheme="minorEastAsia"/>
          <w:bCs/>
          <w:color w:val="000000" w:themeColor="text1"/>
        </w:rPr>
        <w:t xml:space="preserve"> effect due to the </w:t>
      </w:r>
      <m:oMath>
        <m:sSup>
          <m:sSupPr>
            <m:ctrlPr>
              <w:rPr>
                <w:rFonts w:ascii="Cambria Math" w:eastAsiaTheme="minorEastAsia" w:hAnsi="Cambria Math"/>
                <w:bCs/>
                <w:i/>
                <w:color w:val="000000" w:themeColor="text1"/>
              </w:rPr>
            </m:ctrlPr>
          </m:sSupPr>
          <m:e>
            <m:r>
              <w:rPr>
                <w:rFonts w:ascii="Cambria Math" w:eastAsiaTheme="minorEastAsia" w:hAnsi="Cambria Math"/>
                <w:color w:val="000000" w:themeColor="text1"/>
              </w:rPr>
              <m:t>j</m:t>
            </m:r>
          </m:e>
          <m:sup>
            <m:r>
              <w:rPr>
                <w:rFonts w:ascii="Cambria Math" w:eastAsiaTheme="minorEastAsia" w:hAnsi="Cambria Math"/>
                <w:color w:val="000000" w:themeColor="text1"/>
              </w:rPr>
              <m:t>th</m:t>
            </m:r>
          </m:sup>
        </m:sSup>
      </m:oMath>
      <w:r w:rsidR="00B4189C" w:rsidRPr="0062722B">
        <w:rPr>
          <w:rFonts w:eastAsiaTheme="minorEastAsia"/>
          <w:bCs/>
          <w:color w:val="000000" w:themeColor="text1"/>
        </w:rPr>
        <w:t xml:space="preserve"> </w:t>
      </w:r>
      <w:r w:rsidR="00253250">
        <w:rPr>
          <w:rFonts w:eastAsiaTheme="minorEastAsia"/>
          <w:bCs/>
          <w:color w:val="000000" w:themeColor="text1"/>
        </w:rPr>
        <w:t>drug</w:t>
      </w:r>
      <w:r w:rsidR="00B4189C" w:rsidRPr="0062722B">
        <w:rPr>
          <w:rFonts w:eastAsiaTheme="minorEastAsia"/>
          <w:bCs/>
          <w:color w:val="000000" w:themeColor="text1"/>
        </w:rPr>
        <w:t xml:space="preserve"> in the </w:t>
      </w:r>
      <m:oMath>
        <m:sSup>
          <m:sSupPr>
            <m:ctrlPr>
              <w:rPr>
                <w:rFonts w:ascii="Cambria Math" w:eastAsiaTheme="minorEastAsia" w:hAnsi="Cambria Math"/>
                <w:bCs/>
                <w:i/>
                <w:color w:val="000000" w:themeColor="text1"/>
              </w:rPr>
            </m:ctrlPr>
          </m:sSupPr>
          <m:e>
            <m:r>
              <w:rPr>
                <w:rFonts w:ascii="Cambria Math" w:eastAsiaTheme="minorEastAsia" w:hAnsi="Cambria Math"/>
                <w:color w:val="000000" w:themeColor="text1"/>
              </w:rPr>
              <m:t>i</m:t>
            </m:r>
          </m:e>
          <m:sup>
            <m:r>
              <w:rPr>
                <w:rFonts w:ascii="Cambria Math" w:eastAsiaTheme="minorEastAsia" w:hAnsi="Cambria Math"/>
                <w:color w:val="000000" w:themeColor="text1"/>
              </w:rPr>
              <m:t>th</m:t>
            </m:r>
          </m:sup>
        </m:sSup>
      </m:oMath>
      <w:r w:rsidR="00B4189C" w:rsidRPr="0062722B">
        <w:rPr>
          <w:rFonts w:eastAsiaTheme="minorEastAsia"/>
          <w:bCs/>
          <w:color w:val="000000" w:themeColor="text1"/>
        </w:rPr>
        <w:t xml:space="preserve"> sequence: </w:t>
      </w:r>
      <w:r w:rsidR="00253250">
        <w:rPr>
          <w:rFonts w:eastAsiaTheme="minorEastAsia"/>
          <w:bCs/>
          <w:color w:val="000000" w:themeColor="text1"/>
        </w:rPr>
        <w:t>3 drug levels, D1, D2, and D3</w:t>
      </w:r>
    </w:p>
    <w:p w14:paraId="7A678170" w14:textId="080A2D3D" w:rsidR="00B4189C" w:rsidRPr="0062722B" w:rsidRDefault="00E96C88" w:rsidP="00B4189C">
      <w:pPr>
        <w:spacing w:line="360" w:lineRule="auto"/>
        <w:ind w:left="144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γ</m:t>
            </m:r>
          </m:e>
          <m:sub>
            <m:r>
              <w:rPr>
                <w:rFonts w:ascii="Cambria Math" w:hAnsi="Cambria Math"/>
                <w:color w:val="000000" w:themeColor="text1"/>
              </w:rPr>
              <m:t>k(i)</m:t>
            </m:r>
          </m:sub>
        </m:sSub>
      </m:oMath>
      <w:r w:rsidR="00B4189C" w:rsidRPr="0062722B">
        <w:rPr>
          <w:rFonts w:eastAsiaTheme="minorEastAsia"/>
          <w:bCs/>
          <w:color w:val="000000" w:themeColor="text1"/>
        </w:rPr>
        <w:t xml:space="preserve"> – the </w:t>
      </w:r>
      <w:r w:rsidR="00253250">
        <w:rPr>
          <w:rFonts w:eastAsiaTheme="minorEastAsia"/>
          <w:bCs/>
          <w:color w:val="000000" w:themeColor="text1"/>
        </w:rPr>
        <w:t>random</w:t>
      </w:r>
      <w:r w:rsidR="00B4189C" w:rsidRPr="0062722B">
        <w:rPr>
          <w:rFonts w:eastAsiaTheme="minorEastAsia"/>
          <w:bCs/>
          <w:color w:val="000000" w:themeColor="text1"/>
        </w:rPr>
        <w:t xml:space="preserve"> </w:t>
      </w:r>
      <w:r w:rsidR="00253250">
        <w:rPr>
          <w:rFonts w:eastAsiaTheme="minorEastAsia"/>
          <w:bCs/>
          <w:color w:val="000000" w:themeColor="text1"/>
        </w:rPr>
        <w:t xml:space="preserve">minor </w:t>
      </w:r>
      <w:r w:rsidR="00B4189C" w:rsidRPr="0062722B">
        <w:rPr>
          <w:rFonts w:eastAsiaTheme="minorEastAsia"/>
          <w:bCs/>
          <w:color w:val="000000" w:themeColor="text1"/>
        </w:rPr>
        <w:t xml:space="preserve">effect due to the </w:t>
      </w:r>
      <m:oMath>
        <m:sSup>
          <m:sSupPr>
            <m:ctrlPr>
              <w:rPr>
                <w:rFonts w:ascii="Cambria Math" w:eastAsiaTheme="minorEastAsia" w:hAnsi="Cambria Math"/>
                <w:bCs/>
                <w:i/>
                <w:color w:val="000000" w:themeColor="text1"/>
              </w:rPr>
            </m:ctrlPr>
          </m:sSupPr>
          <m:e>
            <m:r>
              <w:rPr>
                <w:rFonts w:ascii="Cambria Math" w:eastAsiaTheme="minorEastAsia" w:hAnsi="Cambria Math"/>
                <w:color w:val="000000" w:themeColor="text1"/>
              </w:rPr>
              <m:t>k</m:t>
            </m:r>
          </m:e>
          <m:sup>
            <m:r>
              <w:rPr>
                <w:rFonts w:ascii="Cambria Math" w:eastAsiaTheme="minorEastAsia" w:hAnsi="Cambria Math"/>
                <w:color w:val="000000" w:themeColor="text1"/>
              </w:rPr>
              <m:t>th</m:t>
            </m:r>
          </m:sup>
        </m:sSup>
      </m:oMath>
      <w:r w:rsidR="00B4189C" w:rsidRPr="0062722B">
        <w:rPr>
          <w:rFonts w:eastAsiaTheme="minorEastAsia"/>
          <w:bCs/>
          <w:color w:val="000000" w:themeColor="text1"/>
        </w:rPr>
        <w:t xml:space="preserve"> </w:t>
      </w:r>
      <w:r w:rsidR="00253250">
        <w:rPr>
          <w:rFonts w:eastAsiaTheme="minorEastAsia"/>
          <w:bCs/>
          <w:color w:val="000000" w:themeColor="text1"/>
        </w:rPr>
        <w:t xml:space="preserve">non-drug treatment: 3 non-drug </w:t>
      </w:r>
      <w:r w:rsidR="00B4189C" w:rsidRPr="0062722B">
        <w:rPr>
          <w:rFonts w:eastAsiaTheme="minorEastAsia"/>
          <w:bCs/>
          <w:color w:val="000000" w:themeColor="text1"/>
        </w:rPr>
        <w:t>levels</w:t>
      </w:r>
      <w:r w:rsidR="00253250">
        <w:rPr>
          <w:rFonts w:eastAsiaTheme="minorEastAsia"/>
          <w:bCs/>
          <w:color w:val="000000" w:themeColor="text1"/>
        </w:rPr>
        <w:t>, ND1, ND2, and ND3. Assumed to</w:t>
      </w:r>
      <w:r w:rsidR="002D16B7">
        <w:rPr>
          <w:rFonts w:eastAsiaTheme="minorEastAsia"/>
          <w:bCs/>
          <w:color w:val="000000" w:themeColor="text1"/>
        </w:rPr>
        <w:t xml:space="preserve"> be independent of each other and</w:t>
      </w:r>
      <w:r w:rsidR="00253250">
        <w:rPr>
          <w:rFonts w:eastAsiaTheme="minorEastAsia"/>
          <w:bCs/>
          <w:color w:val="000000" w:themeColor="text1"/>
        </w:rPr>
        <w:t xml:space="preserve"> follow </w:t>
      </w:r>
      <m:oMath>
        <m:r>
          <w:rPr>
            <w:rFonts w:ascii="Cambria Math" w:eastAsiaTheme="minorEastAsia" w:hAnsi="Cambria Math"/>
            <w:color w:val="000000" w:themeColor="text1"/>
          </w:rPr>
          <m:t>N(0,</m:t>
        </m:r>
        <m:sSubSup>
          <m:sSubSupPr>
            <m:ctrlPr>
              <w:rPr>
                <w:rFonts w:ascii="Cambria Math" w:eastAsiaTheme="minorEastAsia" w:hAnsi="Cambria Math"/>
                <w:bCs/>
                <w:i/>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γ</m:t>
            </m:r>
          </m:sub>
          <m:sup>
            <m:r>
              <w:rPr>
                <w:rFonts w:ascii="Cambria Math" w:eastAsiaTheme="minorEastAsia" w:hAnsi="Cambria Math"/>
                <w:color w:val="000000" w:themeColor="text1"/>
              </w:rPr>
              <m:t>2</m:t>
            </m:r>
          </m:sup>
        </m:sSubSup>
        <m:r>
          <w:rPr>
            <w:rFonts w:ascii="Cambria Math" w:eastAsiaTheme="minorEastAsia" w:hAnsi="Cambria Math"/>
            <w:color w:val="000000" w:themeColor="text1"/>
          </w:rPr>
          <m:t>)</m:t>
        </m:r>
      </m:oMath>
      <w:r w:rsidR="002D16B7">
        <w:rPr>
          <w:rFonts w:eastAsiaTheme="minorEastAsia"/>
          <w:bCs/>
          <w:color w:val="000000" w:themeColor="text1"/>
        </w:rPr>
        <w:t>.</w:t>
      </w:r>
    </w:p>
    <w:p w14:paraId="6FDD9E65" w14:textId="243ECD2D" w:rsidR="00B4189C" w:rsidRPr="0062722B" w:rsidRDefault="00E96C88" w:rsidP="00B4189C">
      <w:pPr>
        <w:spacing w:line="360" w:lineRule="auto"/>
        <w:ind w:left="1440"/>
        <w:rPr>
          <w:rFonts w:eastAsiaTheme="minorEastAsia"/>
          <w:bCs/>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βγ</m:t>
            </m:r>
          </m:e>
          <m:sub>
            <m:r>
              <w:rPr>
                <w:rFonts w:ascii="Cambria Math" w:hAnsi="Cambria Math"/>
                <w:color w:val="000000" w:themeColor="text1"/>
              </w:rPr>
              <m:t>jk(i)</m:t>
            </m:r>
          </m:sub>
        </m:sSub>
      </m:oMath>
      <w:r w:rsidR="00B4189C" w:rsidRPr="0062722B">
        <w:rPr>
          <w:rFonts w:eastAsiaTheme="minorEastAsia"/>
          <w:color w:val="000000" w:themeColor="text1"/>
        </w:rPr>
        <w:t xml:space="preserve"> – the </w:t>
      </w:r>
      <w:r w:rsidR="00253250">
        <w:rPr>
          <w:rFonts w:eastAsiaTheme="minorEastAsia"/>
          <w:color w:val="000000" w:themeColor="text1"/>
        </w:rPr>
        <w:t>random interaction</w:t>
      </w:r>
      <w:r w:rsidR="00B4189C" w:rsidRPr="0062722B">
        <w:rPr>
          <w:rFonts w:eastAsiaTheme="minorEastAsia"/>
          <w:color w:val="000000" w:themeColor="text1"/>
        </w:rPr>
        <w:t xml:space="preserve"> effect due the </w:t>
      </w:r>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j</m:t>
            </m:r>
          </m:e>
          <m:sup>
            <m:r>
              <w:rPr>
                <w:rFonts w:ascii="Cambria Math" w:eastAsiaTheme="minorEastAsia" w:hAnsi="Cambria Math"/>
                <w:color w:val="000000" w:themeColor="text1"/>
              </w:rPr>
              <m:t>th</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k</m:t>
            </m:r>
          </m:e>
          <m:sup>
            <m:r>
              <w:rPr>
                <w:rFonts w:ascii="Cambria Math" w:eastAsiaTheme="minorEastAsia" w:hAnsi="Cambria Math"/>
                <w:color w:val="000000" w:themeColor="text1"/>
              </w:rPr>
              <m:t>th</m:t>
            </m:r>
          </m:sup>
        </m:sSup>
      </m:oMath>
      <w:r w:rsidR="00253250">
        <w:rPr>
          <w:rFonts w:eastAsiaTheme="minorEastAsia"/>
          <w:color w:val="000000" w:themeColor="text1"/>
        </w:rPr>
        <w:t xml:space="preserve"> drug-non-drug treatment combination: 9</w:t>
      </w:r>
      <w:r w:rsidR="00B4189C" w:rsidRPr="0062722B">
        <w:rPr>
          <w:rFonts w:eastAsiaTheme="minorEastAsia"/>
          <w:color w:val="000000" w:themeColor="text1"/>
        </w:rPr>
        <w:t xml:space="preserve"> </w:t>
      </w:r>
      <w:r w:rsidR="00253250">
        <w:rPr>
          <w:rFonts w:eastAsiaTheme="minorEastAsia"/>
          <w:color w:val="000000" w:themeColor="text1"/>
        </w:rPr>
        <w:t>interaction combination levels.</w:t>
      </w:r>
      <w:r w:rsidR="002D16B7" w:rsidRPr="002D16B7">
        <w:rPr>
          <w:rFonts w:eastAsiaTheme="minorEastAsia"/>
          <w:bCs/>
          <w:color w:val="000000" w:themeColor="text1"/>
        </w:rPr>
        <w:t xml:space="preserve"> </w:t>
      </w:r>
      <w:r w:rsidR="002D16B7">
        <w:rPr>
          <w:rFonts w:eastAsiaTheme="minorEastAsia"/>
          <w:bCs/>
          <w:color w:val="000000" w:themeColor="text1"/>
        </w:rPr>
        <w:t xml:space="preserve">Assumed to be independent of each other and follow </w:t>
      </w:r>
      <m:oMath>
        <m:r>
          <w:rPr>
            <w:rFonts w:ascii="Cambria Math" w:eastAsiaTheme="minorEastAsia" w:hAnsi="Cambria Math"/>
            <w:color w:val="000000" w:themeColor="text1"/>
          </w:rPr>
          <m:t>N(0,</m:t>
        </m:r>
        <m:sSubSup>
          <m:sSubSupPr>
            <m:ctrlPr>
              <w:rPr>
                <w:rFonts w:ascii="Cambria Math" w:eastAsiaTheme="minorEastAsia" w:hAnsi="Cambria Math"/>
                <w:bCs/>
                <w:i/>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βγ</m:t>
            </m:r>
          </m:sub>
          <m:sup>
            <m:r>
              <w:rPr>
                <w:rFonts w:ascii="Cambria Math" w:eastAsiaTheme="minorEastAsia" w:hAnsi="Cambria Math"/>
                <w:color w:val="000000" w:themeColor="text1"/>
              </w:rPr>
              <m:t>2</m:t>
            </m:r>
          </m:sup>
        </m:sSubSup>
        <m:r>
          <w:rPr>
            <w:rFonts w:ascii="Cambria Math" w:eastAsiaTheme="minorEastAsia" w:hAnsi="Cambria Math"/>
            <w:color w:val="000000" w:themeColor="text1"/>
          </w:rPr>
          <m:t>)</m:t>
        </m:r>
      </m:oMath>
      <w:r w:rsidR="002D16B7">
        <w:rPr>
          <w:rFonts w:eastAsiaTheme="minorEastAsia"/>
          <w:bCs/>
          <w:color w:val="000000" w:themeColor="text1"/>
        </w:rPr>
        <w:t>.</w:t>
      </w:r>
    </w:p>
    <w:p w14:paraId="47175FAC" w14:textId="726C38CD" w:rsidR="00B4189C" w:rsidRPr="002D16B7" w:rsidRDefault="00E96C88" w:rsidP="002D16B7">
      <w:pPr>
        <w:spacing w:line="360" w:lineRule="auto"/>
        <w:ind w:left="144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ε</m:t>
            </m:r>
          </m:e>
          <m:sub>
            <m:r>
              <w:rPr>
                <w:rFonts w:ascii="Cambria Math" w:hAnsi="Cambria Math"/>
                <w:color w:val="000000" w:themeColor="text1"/>
              </w:rPr>
              <m:t>ijk</m:t>
            </m:r>
          </m:sub>
        </m:sSub>
      </m:oMath>
      <w:r w:rsidR="00B4189C" w:rsidRPr="0062722B">
        <w:rPr>
          <w:rFonts w:eastAsiaTheme="minorEastAsia"/>
          <w:bCs/>
          <w:color w:val="000000" w:themeColor="text1"/>
        </w:rPr>
        <w:t xml:space="preserve"> – random error associated with each observation: </w:t>
      </w:r>
      <w:r w:rsidR="002D16B7">
        <w:rPr>
          <w:rFonts w:eastAsiaTheme="minorEastAsia"/>
          <w:bCs/>
          <w:color w:val="000000" w:themeColor="text1"/>
        </w:rPr>
        <w:t>54</w:t>
      </w:r>
      <w:r w:rsidR="00B4189C" w:rsidRPr="0062722B">
        <w:rPr>
          <w:rFonts w:eastAsiaTheme="minorEastAsia"/>
          <w:bCs/>
          <w:color w:val="000000" w:themeColor="text1"/>
        </w:rPr>
        <w:t xml:space="preserve"> residual errors. Assumed to be independent of each other and follow </w:t>
      </w:r>
      <m:oMath>
        <m:r>
          <w:rPr>
            <w:rFonts w:ascii="Cambria Math" w:eastAsiaTheme="minorEastAsia" w:hAnsi="Cambria Math"/>
            <w:color w:val="000000" w:themeColor="text1"/>
          </w:rPr>
          <m:t>N(0,</m:t>
        </m:r>
        <m:sSubSup>
          <m:sSubSupPr>
            <m:ctrlPr>
              <w:rPr>
                <w:rFonts w:ascii="Cambria Math" w:eastAsiaTheme="minorEastAsia" w:hAnsi="Cambria Math"/>
                <w:bCs/>
                <w:i/>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ε</m:t>
            </m:r>
          </m:sub>
          <m:sup>
            <m:r>
              <w:rPr>
                <w:rFonts w:ascii="Cambria Math" w:eastAsiaTheme="minorEastAsia" w:hAnsi="Cambria Math"/>
                <w:color w:val="000000" w:themeColor="text1"/>
              </w:rPr>
              <m:t>2</m:t>
            </m:r>
          </m:sup>
        </m:sSubSup>
        <m:r>
          <w:rPr>
            <w:rFonts w:ascii="Cambria Math" w:eastAsiaTheme="minorEastAsia" w:hAnsi="Cambria Math"/>
            <w:color w:val="000000" w:themeColor="text1"/>
          </w:rPr>
          <m:t>)</m:t>
        </m:r>
      </m:oMath>
      <w:r w:rsidR="00B4189C" w:rsidRPr="0062722B">
        <w:rPr>
          <w:rFonts w:eastAsiaTheme="minorEastAsia"/>
          <w:bCs/>
          <w:color w:val="000000" w:themeColor="text1"/>
        </w:rPr>
        <w:t>.</w:t>
      </w:r>
    </w:p>
    <w:p w14:paraId="3CCC0357" w14:textId="14B9EA42" w:rsidR="002D16B7" w:rsidRPr="005C4C98" w:rsidRDefault="002871F0" w:rsidP="005C4C98">
      <w:pPr>
        <w:pStyle w:val="ListParagraph"/>
        <w:widowControl w:val="0"/>
        <w:numPr>
          <w:ilvl w:val="0"/>
          <w:numId w:val="4"/>
        </w:numPr>
        <w:autoSpaceDE w:val="0"/>
        <w:autoSpaceDN w:val="0"/>
        <w:adjustRightInd w:val="0"/>
        <w:spacing w:after="0" w:line="360" w:lineRule="auto"/>
        <w:rPr>
          <w:rFonts w:ascii="Times New Roman" w:hAnsi="Times New Roman" w:cs="Times New Roman"/>
          <w:color w:val="000000"/>
          <w:sz w:val="24"/>
          <w:szCs w:val="24"/>
        </w:rPr>
      </w:pPr>
      <w:r w:rsidRPr="002871F0">
        <w:rPr>
          <w:rFonts w:ascii="Times New Roman" w:hAnsi="Times New Roman" w:cs="Times New Roman"/>
          <w:color w:val="000000"/>
          <w:sz w:val="24"/>
          <w:szCs w:val="24"/>
        </w:rPr>
        <w:t>Construct the AOV table for the study, including the expected mean squares.</w:t>
      </w:r>
      <w:r w:rsidRPr="002871F0">
        <w:rPr>
          <w:rFonts w:ascii="MS Mincho" w:eastAsia="MS Mincho" w:hAnsi="MS Mincho" w:cs="MS Mincho"/>
          <w:color w:val="000000"/>
          <w:sz w:val="24"/>
          <w:szCs w:val="24"/>
        </w:rPr>
        <w:t> </w:t>
      </w:r>
    </w:p>
    <w:p w14:paraId="3B5CB135" w14:textId="77777777" w:rsidR="005C4C98" w:rsidRPr="005C4C98" w:rsidRDefault="005C4C98" w:rsidP="005C4C98">
      <w:pPr>
        <w:pStyle w:val="ListParagraph"/>
        <w:widowControl w:val="0"/>
        <w:autoSpaceDE w:val="0"/>
        <w:autoSpaceDN w:val="0"/>
        <w:adjustRightInd w:val="0"/>
        <w:spacing w:after="0" w:line="360" w:lineRule="auto"/>
        <w:rPr>
          <w:rFonts w:ascii="Times New Roman" w:hAnsi="Times New Roman" w:cs="Times New Roman"/>
          <w:color w:val="000000"/>
          <w:sz w:val="24"/>
          <w:szCs w:val="24"/>
        </w:rPr>
      </w:pPr>
    </w:p>
    <w:tbl>
      <w:tblPr>
        <w:tblW w:w="8827" w:type="dxa"/>
        <w:jc w:val="center"/>
        <w:tblLayout w:type="fixed"/>
        <w:tblCellMar>
          <w:left w:w="0" w:type="dxa"/>
          <w:right w:w="0" w:type="dxa"/>
        </w:tblCellMar>
        <w:tblLook w:val="04A0" w:firstRow="1" w:lastRow="0" w:firstColumn="1" w:lastColumn="0" w:noHBand="0" w:noVBand="1"/>
      </w:tblPr>
      <w:tblGrid>
        <w:gridCol w:w="1666"/>
        <w:gridCol w:w="491"/>
        <w:gridCol w:w="1277"/>
        <w:gridCol w:w="1375"/>
        <w:gridCol w:w="2353"/>
        <w:gridCol w:w="891"/>
        <w:gridCol w:w="774"/>
      </w:tblGrid>
      <w:tr w:rsidR="002D16B7" w14:paraId="5BF3BC8F" w14:textId="77777777" w:rsidTr="002D16B7">
        <w:trPr>
          <w:trHeight w:val="303"/>
          <w:jc w:val="center"/>
        </w:trPr>
        <w:tc>
          <w:tcPr>
            <w:tcW w:w="1666"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68F8B74" w14:textId="77777777" w:rsidR="002D16B7" w:rsidRDefault="002D16B7">
            <w:pPr>
              <w:pStyle w:val="p1"/>
            </w:pPr>
            <w:r>
              <w:rPr>
                <w:b/>
                <w:bCs/>
              </w:rPr>
              <w:t>Source</w:t>
            </w:r>
          </w:p>
        </w:tc>
        <w:tc>
          <w:tcPr>
            <w:tcW w:w="491"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BE5AA0C" w14:textId="77777777" w:rsidR="002D16B7" w:rsidRDefault="002D16B7">
            <w:pPr>
              <w:pStyle w:val="p1"/>
            </w:pPr>
            <w:r>
              <w:rPr>
                <w:b/>
                <w:bCs/>
              </w:rPr>
              <w:t>DF</w:t>
            </w:r>
          </w:p>
        </w:tc>
        <w:tc>
          <w:tcPr>
            <w:tcW w:w="1277"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4B95E15" w14:textId="77777777" w:rsidR="002D16B7" w:rsidRDefault="002D16B7">
            <w:pPr>
              <w:pStyle w:val="p1"/>
            </w:pPr>
            <w:r>
              <w:rPr>
                <w:b/>
                <w:bCs/>
              </w:rPr>
              <w:t>Type III SS</w:t>
            </w:r>
          </w:p>
        </w:tc>
        <w:tc>
          <w:tcPr>
            <w:tcW w:w="1375"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65B2FA9" w14:textId="77777777" w:rsidR="002D16B7" w:rsidRDefault="002D16B7">
            <w:pPr>
              <w:pStyle w:val="p1"/>
            </w:pPr>
            <w:r>
              <w:rPr>
                <w:b/>
                <w:bCs/>
              </w:rPr>
              <w:t>Mean Square</w:t>
            </w:r>
          </w:p>
        </w:tc>
        <w:tc>
          <w:tcPr>
            <w:tcW w:w="2353" w:type="dxa"/>
            <w:tcBorders>
              <w:top w:val="single" w:sz="6" w:space="0" w:color="CBCBCB"/>
              <w:left w:val="single" w:sz="6" w:space="0" w:color="CBCBCB"/>
              <w:bottom w:val="single" w:sz="6" w:space="0" w:color="CBCBCB"/>
              <w:right w:val="single" w:sz="6" w:space="0" w:color="CBCBCB"/>
            </w:tcBorders>
          </w:tcPr>
          <w:p w14:paraId="6A63585D" w14:textId="7B77DA25" w:rsidR="002D16B7" w:rsidRDefault="002D16B7">
            <w:pPr>
              <w:pStyle w:val="p1"/>
              <w:rPr>
                <w:b/>
                <w:bCs/>
              </w:rPr>
            </w:pPr>
            <w:r>
              <w:rPr>
                <w:b/>
                <w:bCs/>
              </w:rPr>
              <w:t>EMS</w:t>
            </w:r>
          </w:p>
        </w:tc>
        <w:tc>
          <w:tcPr>
            <w:tcW w:w="891"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3402CC0" w14:textId="07B94A48" w:rsidR="002D16B7" w:rsidRDefault="002D16B7">
            <w:pPr>
              <w:pStyle w:val="p1"/>
            </w:pPr>
            <w:r>
              <w:rPr>
                <w:b/>
                <w:bCs/>
              </w:rPr>
              <w:t>F Value</w:t>
            </w:r>
          </w:p>
        </w:tc>
        <w:tc>
          <w:tcPr>
            <w:tcW w:w="774"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001B119" w14:textId="77777777" w:rsidR="002D16B7" w:rsidRDefault="002D16B7">
            <w:pPr>
              <w:pStyle w:val="p1"/>
            </w:pPr>
            <w:proofErr w:type="spellStart"/>
            <w:r>
              <w:rPr>
                <w:b/>
                <w:bCs/>
              </w:rPr>
              <w:t>Pr</w:t>
            </w:r>
            <w:proofErr w:type="spellEnd"/>
            <w:r>
              <w:rPr>
                <w:b/>
                <w:bCs/>
              </w:rPr>
              <w:t xml:space="preserve"> &gt; F</w:t>
            </w:r>
          </w:p>
        </w:tc>
      </w:tr>
      <w:tr w:rsidR="002D16B7" w14:paraId="664BAA1B" w14:textId="77777777" w:rsidTr="002D16B7">
        <w:trPr>
          <w:trHeight w:val="292"/>
          <w:jc w:val="center"/>
        </w:trPr>
        <w:tc>
          <w:tcPr>
            <w:tcW w:w="1666"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095A7CC" w14:textId="77777777" w:rsidR="002D16B7" w:rsidRDefault="002D16B7">
            <w:pPr>
              <w:pStyle w:val="p1"/>
            </w:pPr>
            <w:r>
              <w:rPr>
                <w:b/>
                <w:bCs/>
              </w:rPr>
              <w:t>Age</w:t>
            </w:r>
          </w:p>
        </w:tc>
        <w:tc>
          <w:tcPr>
            <w:tcW w:w="491"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8530962" w14:textId="44E0B111" w:rsidR="002D16B7" w:rsidRPr="002D16B7" w:rsidRDefault="002D16B7">
            <w:pPr>
              <w:pStyle w:val="p2"/>
              <w:rPr>
                <w:rFonts w:ascii="Cambria Math" w:hAnsi="Cambria Math"/>
                <w:oMath/>
              </w:rPr>
            </w:pPr>
            <m:oMathPara>
              <m:oMath>
                <m:r>
                  <w:rPr>
                    <w:rFonts w:ascii="Cambria Math" w:hAnsi="Cambria Math"/>
                  </w:rPr>
                  <m:t>1</m:t>
                </m:r>
              </m:oMath>
            </m:oMathPara>
          </w:p>
        </w:tc>
        <w:tc>
          <w:tcPr>
            <w:tcW w:w="1277"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49BF15C" w14:textId="3FD00764" w:rsidR="002D16B7" w:rsidRPr="002D16B7" w:rsidRDefault="002D16B7">
            <w:pPr>
              <w:pStyle w:val="p2"/>
              <w:rPr>
                <w:rFonts w:ascii="Cambria Math" w:hAnsi="Cambria Math"/>
                <w:oMath/>
              </w:rPr>
            </w:pPr>
            <m:oMathPara>
              <m:oMath>
                <m:r>
                  <w:rPr>
                    <w:rFonts w:ascii="Cambria Math" w:hAnsi="Cambria Math"/>
                  </w:rPr>
                  <m:t>52.018519</m:t>
                </m:r>
              </m:oMath>
            </m:oMathPara>
          </w:p>
        </w:tc>
        <w:tc>
          <w:tcPr>
            <w:tcW w:w="1375"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D871A89" w14:textId="7EE1BB60" w:rsidR="002D16B7" w:rsidRPr="002D16B7" w:rsidRDefault="002D16B7">
            <w:pPr>
              <w:pStyle w:val="p2"/>
              <w:rPr>
                <w:rFonts w:ascii="Cambria Math" w:hAnsi="Cambria Math"/>
                <w:oMath/>
              </w:rPr>
            </w:pPr>
            <m:oMathPara>
              <m:oMath>
                <m:r>
                  <w:rPr>
                    <w:rFonts w:ascii="Cambria Math" w:hAnsi="Cambria Math"/>
                  </w:rPr>
                  <m:t>52.018519</m:t>
                </m:r>
              </m:oMath>
            </m:oMathPara>
          </w:p>
        </w:tc>
        <w:tc>
          <w:tcPr>
            <w:tcW w:w="2353" w:type="dxa"/>
            <w:tcBorders>
              <w:top w:val="single" w:sz="6" w:space="0" w:color="CBCBCB"/>
              <w:left w:val="single" w:sz="6" w:space="0" w:color="CBCBCB"/>
              <w:bottom w:val="single" w:sz="6" w:space="0" w:color="CBCBCB"/>
              <w:right w:val="single" w:sz="6" w:space="0" w:color="CBCBCB"/>
            </w:tcBorders>
          </w:tcPr>
          <w:p w14:paraId="76A51DAC" w14:textId="69123072" w:rsidR="002D16B7" w:rsidRPr="002D16B7" w:rsidRDefault="00E96C88">
            <w:pPr>
              <w:pStyle w:val="p2"/>
              <w:rPr>
                <w:rFonts w:ascii="Cambria Math" w:hAnsi="Cambria Math"/>
                <w:oMath/>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hAnsi="Cambria Math"/>
                  </w:rPr>
                  <m:t>+3</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βγ(τ)</m:t>
                    </m:r>
                  </m:sub>
                  <m:sup>
                    <m:r>
                      <w:rPr>
                        <w:rFonts w:ascii="Cambria Math" w:eastAsiaTheme="minorEastAsia" w:hAnsi="Cambria Math"/>
                      </w:rPr>
                      <m:t>2</m:t>
                    </m:r>
                  </m:sup>
                </m:sSubSup>
                <m:r>
                  <w:rPr>
                    <w:rFonts w:ascii="Cambria Math" w:eastAsiaTheme="minorEastAsia" w:hAnsi="Cambria Math"/>
                  </w:rPr>
                  <m:t>+9</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γ(τ)</m:t>
                    </m:r>
                  </m:sub>
                  <m:sup>
                    <m:r>
                      <w:rPr>
                        <w:rFonts w:ascii="Cambria Math" w:eastAsiaTheme="minorEastAsia" w:hAnsi="Cambria Math"/>
                      </w:rPr>
                      <m:t>2</m:t>
                    </m:r>
                  </m:sup>
                </m:sSubSup>
                <m:r>
                  <w:rPr>
                    <w:rFonts w:ascii="Cambria Math" w:hAnsi="Cambria Math"/>
                  </w:rPr>
                  <m:t>+</m:t>
                </m:r>
                <m:sSub>
                  <m:sSubPr>
                    <m:ctrlPr>
                      <w:rPr>
                        <w:rFonts w:ascii="Cambria Math" w:hAnsi="Cambria Math"/>
                        <w:i/>
                      </w:rPr>
                    </m:ctrlPr>
                  </m:sSubPr>
                  <m:e>
                    <m:r>
                      <w:rPr>
                        <w:rFonts w:ascii="Cambria Math" w:hAnsi="Cambria Math"/>
                      </w:rPr>
                      <m:t>27θ</m:t>
                    </m:r>
                  </m:e>
                  <m:sub>
                    <m:r>
                      <w:rPr>
                        <w:rFonts w:ascii="Cambria Math" w:hAnsi="Cambria Math"/>
                      </w:rPr>
                      <m:t>τ</m:t>
                    </m:r>
                  </m:sub>
                </m:sSub>
              </m:oMath>
            </m:oMathPara>
          </w:p>
        </w:tc>
        <w:tc>
          <w:tcPr>
            <w:tcW w:w="891"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311B185" w14:textId="4F75A138" w:rsidR="002D16B7" w:rsidRPr="002D16B7" w:rsidRDefault="002D16B7">
            <w:pPr>
              <w:pStyle w:val="p2"/>
              <w:rPr>
                <w:rFonts w:ascii="Cambria Math" w:hAnsi="Cambria Math"/>
                <w:oMath/>
              </w:rPr>
            </w:pPr>
            <m:oMathPara>
              <m:oMath>
                <m:r>
                  <w:rPr>
                    <w:rFonts w:ascii="Cambria Math" w:hAnsi="Cambria Math"/>
                  </w:rPr>
                  <m:t>0.77</m:t>
                </m:r>
              </m:oMath>
            </m:oMathPara>
          </w:p>
        </w:tc>
        <w:tc>
          <w:tcPr>
            <w:tcW w:w="774"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8D3F430" w14:textId="7517D625" w:rsidR="002D16B7" w:rsidRPr="002D16B7" w:rsidRDefault="002D16B7">
            <w:pPr>
              <w:pStyle w:val="p2"/>
              <w:rPr>
                <w:rFonts w:ascii="Cambria Math" w:hAnsi="Cambria Math"/>
                <w:oMath/>
              </w:rPr>
            </w:pPr>
            <m:oMathPara>
              <m:oMath>
                <m:r>
                  <w:rPr>
                    <w:rFonts w:ascii="Cambria Math" w:hAnsi="Cambria Math"/>
                  </w:rPr>
                  <m:t>0.4309</m:t>
                </m:r>
              </m:oMath>
            </m:oMathPara>
          </w:p>
        </w:tc>
      </w:tr>
      <w:tr w:rsidR="002D16B7" w14:paraId="60AECBED" w14:textId="77777777" w:rsidTr="002D16B7">
        <w:trPr>
          <w:trHeight w:val="303"/>
          <w:jc w:val="center"/>
        </w:trPr>
        <w:tc>
          <w:tcPr>
            <w:tcW w:w="1666"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1627F7C9" w14:textId="480F4587" w:rsidR="002D16B7" w:rsidRDefault="002D16B7">
            <w:pPr>
              <w:pStyle w:val="p1"/>
              <w:rPr>
                <w:b/>
                <w:bCs/>
              </w:rPr>
            </w:pPr>
            <w:r>
              <w:rPr>
                <w:b/>
                <w:bCs/>
              </w:rPr>
              <w:t>Drug</w:t>
            </w:r>
          </w:p>
        </w:tc>
        <w:tc>
          <w:tcPr>
            <w:tcW w:w="491"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16599B10" w14:textId="6483CD53" w:rsidR="002D16B7" w:rsidRPr="002D16B7" w:rsidRDefault="002D16B7">
            <w:pPr>
              <w:pStyle w:val="p2"/>
              <w:rPr>
                <w:rFonts w:ascii="Cambria Math" w:hAnsi="Cambria Math"/>
                <w:oMath/>
              </w:rPr>
            </w:pPr>
            <m:oMathPara>
              <m:oMath>
                <m:r>
                  <w:rPr>
                    <w:rFonts w:ascii="Cambria Math" w:hAnsi="Cambria Math"/>
                  </w:rPr>
                  <m:t>2</m:t>
                </m:r>
              </m:oMath>
            </m:oMathPara>
          </w:p>
        </w:tc>
        <w:tc>
          <w:tcPr>
            <w:tcW w:w="1277"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069E7268" w14:textId="633822FC" w:rsidR="002D16B7" w:rsidRPr="002D16B7" w:rsidRDefault="002D16B7">
            <w:pPr>
              <w:pStyle w:val="p2"/>
              <w:rPr>
                <w:rFonts w:ascii="Cambria Math" w:hAnsi="Cambria Math"/>
                <w:oMath/>
              </w:rPr>
            </w:pPr>
            <m:oMathPara>
              <m:oMath>
                <m:r>
                  <w:rPr>
                    <w:rFonts w:ascii="Cambria Math" w:hAnsi="Cambria Math"/>
                  </w:rPr>
                  <m:t>431.370370</m:t>
                </m:r>
              </m:oMath>
            </m:oMathPara>
          </w:p>
        </w:tc>
        <w:tc>
          <w:tcPr>
            <w:tcW w:w="1375"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0797BF19" w14:textId="3771F1B2" w:rsidR="002D16B7" w:rsidRPr="002D16B7" w:rsidRDefault="002D16B7">
            <w:pPr>
              <w:pStyle w:val="p2"/>
              <w:rPr>
                <w:rFonts w:ascii="Cambria Math" w:hAnsi="Cambria Math"/>
                <w:oMath/>
              </w:rPr>
            </w:pPr>
            <m:oMathPara>
              <m:oMath>
                <m:r>
                  <w:rPr>
                    <w:rFonts w:ascii="Cambria Math" w:hAnsi="Cambria Math"/>
                  </w:rPr>
                  <m:t>215.685185</m:t>
                </m:r>
              </m:oMath>
            </m:oMathPara>
          </w:p>
        </w:tc>
        <w:tc>
          <w:tcPr>
            <w:tcW w:w="2353" w:type="dxa"/>
            <w:tcBorders>
              <w:top w:val="single" w:sz="6" w:space="0" w:color="CBCBCB"/>
              <w:left w:val="single" w:sz="6" w:space="0" w:color="CBCBCB"/>
              <w:bottom w:val="single" w:sz="6" w:space="0" w:color="CBCBCB"/>
              <w:right w:val="single" w:sz="6" w:space="0" w:color="CBCBCB"/>
            </w:tcBorders>
          </w:tcPr>
          <w:p w14:paraId="693E039F" w14:textId="5FFB131B" w:rsidR="002D16B7" w:rsidRPr="002D16B7" w:rsidRDefault="00E96C88" w:rsidP="002D16B7">
            <w:pPr>
              <w:pStyle w:val="p3"/>
              <w:rPr>
                <w:rFonts w:ascii="Cambria Math" w:hAnsi="Cambria Math"/>
                <w:oMath/>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hAnsi="Cambria Math"/>
                  </w:rPr>
                  <m:t>+3</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βγ(τ)</m:t>
                    </m:r>
                  </m:sub>
                  <m:sup>
                    <m:r>
                      <w:rPr>
                        <w:rFonts w:ascii="Cambria Math" w:eastAsiaTheme="minorEastAsia" w:hAnsi="Cambria Math"/>
                      </w:rPr>
                      <m:t>2</m:t>
                    </m:r>
                  </m:sup>
                </m:sSubSup>
                <m:r>
                  <w:rPr>
                    <w:rFonts w:ascii="Cambria Math" w:eastAsiaTheme="minorEastAsia" w:hAnsi="Cambria Math"/>
                  </w:rPr>
                  <m:t>+</m:t>
                </m:r>
                <m:sSub>
                  <m:sSubPr>
                    <m:ctrlPr>
                      <w:rPr>
                        <w:rFonts w:ascii="Cambria Math" w:hAnsi="Cambria Math"/>
                        <w:i/>
                      </w:rPr>
                    </m:ctrlPr>
                  </m:sSubPr>
                  <m:e>
                    <m:r>
                      <w:rPr>
                        <w:rFonts w:ascii="Cambria Math" w:hAnsi="Cambria Math"/>
                      </w:rPr>
                      <m:t>9θ</m:t>
                    </m:r>
                  </m:e>
                  <m:sub>
                    <m:r>
                      <w:rPr>
                        <w:rFonts w:ascii="Cambria Math" w:hAnsi="Cambria Math"/>
                      </w:rPr>
                      <m:t>β</m:t>
                    </m:r>
                  </m:sub>
                </m:sSub>
              </m:oMath>
            </m:oMathPara>
          </w:p>
        </w:tc>
        <w:tc>
          <w:tcPr>
            <w:tcW w:w="891"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638AE837" w14:textId="4C4A52F7" w:rsidR="002D16B7" w:rsidRPr="002D16B7" w:rsidRDefault="002D16B7">
            <w:pPr>
              <w:pStyle w:val="p3"/>
              <w:rPr>
                <w:rFonts w:ascii="Cambria Math" w:hAnsi="Cambria Math"/>
                <w:oMath/>
              </w:rPr>
            </w:pPr>
            <m:oMathPara>
              <m:oMath>
                <m:r>
                  <w:rPr>
                    <w:rFonts w:ascii="Cambria Math" w:hAnsi="Cambria Math"/>
                  </w:rPr>
                  <m:t>4.55</m:t>
                </m:r>
              </m:oMath>
            </m:oMathPara>
          </w:p>
        </w:tc>
        <w:tc>
          <w:tcPr>
            <w:tcW w:w="774"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62FB606B" w14:textId="58D23C9A" w:rsidR="002D16B7" w:rsidRPr="002D16B7" w:rsidRDefault="002D16B7">
            <w:pPr>
              <w:pStyle w:val="p3"/>
              <w:rPr>
                <w:rFonts w:ascii="Cambria Math" w:hAnsi="Cambria Math"/>
                <w:oMath/>
              </w:rPr>
            </w:pPr>
            <m:oMathPara>
              <m:oMath>
                <m:r>
                  <w:rPr>
                    <w:rFonts w:ascii="Cambria Math" w:hAnsi="Cambria Math"/>
                  </w:rPr>
                  <m:t>0.0392</m:t>
                </m:r>
              </m:oMath>
            </m:oMathPara>
          </w:p>
        </w:tc>
      </w:tr>
      <w:tr w:rsidR="002D16B7" w14:paraId="47E465E1" w14:textId="77777777" w:rsidTr="002D16B7">
        <w:trPr>
          <w:trHeight w:val="303"/>
          <w:jc w:val="center"/>
        </w:trPr>
        <w:tc>
          <w:tcPr>
            <w:tcW w:w="1666"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2CD221E2" w14:textId="5AE5B97A" w:rsidR="002D16B7" w:rsidRDefault="002D16B7">
            <w:pPr>
              <w:pStyle w:val="p1"/>
              <w:rPr>
                <w:b/>
                <w:bCs/>
              </w:rPr>
            </w:pPr>
            <w:r>
              <w:rPr>
                <w:b/>
                <w:bCs/>
              </w:rPr>
              <w:t>Non(Age)</w:t>
            </w:r>
          </w:p>
        </w:tc>
        <w:tc>
          <w:tcPr>
            <w:tcW w:w="491"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146AAC54" w14:textId="0691C55D" w:rsidR="002D16B7" w:rsidRPr="002D16B7" w:rsidRDefault="002D16B7">
            <w:pPr>
              <w:pStyle w:val="p2"/>
              <w:rPr>
                <w:rFonts w:ascii="Cambria Math" w:hAnsi="Cambria Math"/>
                <w:oMath/>
              </w:rPr>
            </w:pPr>
            <m:oMathPara>
              <m:oMath>
                <m:r>
                  <w:rPr>
                    <w:rFonts w:ascii="Cambria Math" w:hAnsi="Cambria Math"/>
                  </w:rPr>
                  <m:t>4</m:t>
                </m:r>
              </m:oMath>
            </m:oMathPara>
          </w:p>
        </w:tc>
        <w:tc>
          <w:tcPr>
            <w:tcW w:w="1277"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5B61C218" w14:textId="2A9E3738" w:rsidR="002D16B7" w:rsidRPr="002D16B7" w:rsidRDefault="002D16B7">
            <w:pPr>
              <w:pStyle w:val="p2"/>
              <w:rPr>
                <w:rFonts w:ascii="Cambria Math" w:hAnsi="Cambria Math"/>
                <w:oMath/>
              </w:rPr>
            </w:pPr>
            <m:oMathPara>
              <m:oMath>
                <m:r>
                  <w:rPr>
                    <w:rFonts w:ascii="Cambria Math" w:hAnsi="Cambria Math"/>
                  </w:rPr>
                  <m:t>271.629630</m:t>
                </m:r>
              </m:oMath>
            </m:oMathPara>
          </w:p>
        </w:tc>
        <w:tc>
          <w:tcPr>
            <w:tcW w:w="1375"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505FF9AB" w14:textId="6501E6B2" w:rsidR="002D16B7" w:rsidRPr="002D16B7" w:rsidRDefault="002D16B7">
            <w:pPr>
              <w:pStyle w:val="p2"/>
              <w:rPr>
                <w:rFonts w:ascii="Cambria Math" w:hAnsi="Cambria Math"/>
                <w:oMath/>
              </w:rPr>
            </w:pPr>
            <m:oMathPara>
              <m:oMath>
                <m:r>
                  <w:rPr>
                    <w:rFonts w:ascii="Cambria Math" w:hAnsi="Cambria Math"/>
                  </w:rPr>
                  <m:t>67.907407</m:t>
                </m:r>
              </m:oMath>
            </m:oMathPara>
          </w:p>
        </w:tc>
        <w:tc>
          <w:tcPr>
            <w:tcW w:w="2353" w:type="dxa"/>
            <w:tcBorders>
              <w:top w:val="single" w:sz="6" w:space="0" w:color="CBCBCB"/>
              <w:left w:val="single" w:sz="6" w:space="0" w:color="CBCBCB"/>
              <w:bottom w:val="single" w:sz="6" w:space="0" w:color="CBCBCB"/>
              <w:right w:val="single" w:sz="6" w:space="0" w:color="CBCBCB"/>
            </w:tcBorders>
          </w:tcPr>
          <w:p w14:paraId="149E04FC" w14:textId="209A93A1" w:rsidR="002D16B7" w:rsidRPr="002D16B7" w:rsidRDefault="00E96C88" w:rsidP="005C4C98">
            <w:pPr>
              <w:pStyle w:val="p3"/>
              <w:rPr>
                <w:rFonts w:ascii="Cambria Math" w:hAnsi="Cambria Math"/>
                <w:oMath/>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hAnsi="Cambria Math"/>
                  </w:rPr>
                  <m:t>+3</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βγ(τ)</m:t>
                    </m:r>
                  </m:sub>
                  <m:sup>
                    <m:r>
                      <w:rPr>
                        <w:rFonts w:ascii="Cambria Math" w:eastAsiaTheme="minorEastAsia" w:hAnsi="Cambria Math"/>
                      </w:rPr>
                      <m:t>2</m:t>
                    </m:r>
                  </m:sup>
                </m:sSubSup>
                <m:r>
                  <w:rPr>
                    <w:rFonts w:ascii="Cambria Math" w:eastAsiaTheme="minorEastAsia" w:hAnsi="Cambria Math"/>
                  </w:rPr>
                  <m:t>+9</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γ(τ)</m:t>
                    </m:r>
                  </m:sub>
                  <m:sup>
                    <m:r>
                      <w:rPr>
                        <w:rFonts w:ascii="Cambria Math" w:eastAsiaTheme="minorEastAsia" w:hAnsi="Cambria Math"/>
                      </w:rPr>
                      <m:t>2</m:t>
                    </m:r>
                  </m:sup>
                </m:sSubSup>
              </m:oMath>
            </m:oMathPara>
          </w:p>
        </w:tc>
        <w:tc>
          <w:tcPr>
            <w:tcW w:w="891"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0CFA04FE" w14:textId="27EA50AC" w:rsidR="002D16B7" w:rsidRPr="002D16B7" w:rsidRDefault="002D16B7">
            <w:pPr>
              <w:pStyle w:val="p3"/>
              <w:rPr>
                <w:rFonts w:ascii="Cambria Math" w:hAnsi="Cambria Math"/>
                <w:oMath/>
              </w:rPr>
            </w:pPr>
            <m:oMathPara>
              <m:oMath>
                <m:r>
                  <w:rPr>
                    <w:rFonts w:ascii="Cambria Math" w:hAnsi="Cambria Math"/>
                  </w:rPr>
                  <m:t>1.43</m:t>
                </m:r>
              </m:oMath>
            </m:oMathPara>
          </w:p>
        </w:tc>
        <w:tc>
          <w:tcPr>
            <w:tcW w:w="774"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6E9E3F04" w14:textId="351012AD" w:rsidR="002D16B7" w:rsidRPr="002D16B7" w:rsidRDefault="002D16B7">
            <w:pPr>
              <w:pStyle w:val="p3"/>
              <w:rPr>
                <w:rFonts w:ascii="Cambria Math" w:hAnsi="Cambria Math"/>
                <w:oMath/>
              </w:rPr>
            </w:pPr>
            <m:oMathPara>
              <m:oMath>
                <m:r>
                  <w:rPr>
                    <w:rFonts w:ascii="Cambria Math" w:hAnsi="Cambria Math"/>
                  </w:rPr>
                  <m:t>0.2925</m:t>
                </m:r>
              </m:oMath>
            </m:oMathPara>
          </w:p>
        </w:tc>
      </w:tr>
      <w:tr w:rsidR="002D16B7" w14:paraId="7E8D4858" w14:textId="77777777" w:rsidTr="002D16B7">
        <w:trPr>
          <w:trHeight w:val="303"/>
          <w:jc w:val="center"/>
        </w:trPr>
        <w:tc>
          <w:tcPr>
            <w:tcW w:w="1666"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1C8D4F2F" w14:textId="64397DB4" w:rsidR="002D16B7" w:rsidRDefault="002D16B7">
            <w:pPr>
              <w:pStyle w:val="p1"/>
              <w:rPr>
                <w:b/>
                <w:bCs/>
              </w:rPr>
            </w:pPr>
            <w:r>
              <w:rPr>
                <w:b/>
                <w:bCs/>
              </w:rPr>
              <w:t>Drug*Non(Age)</w:t>
            </w:r>
          </w:p>
        </w:tc>
        <w:tc>
          <w:tcPr>
            <w:tcW w:w="491"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7423754C" w14:textId="2A5BF1B8" w:rsidR="002D16B7" w:rsidRPr="002D16B7" w:rsidRDefault="002D16B7">
            <w:pPr>
              <w:pStyle w:val="p2"/>
              <w:rPr>
                <w:rFonts w:ascii="Cambria Math" w:hAnsi="Cambria Math"/>
                <w:oMath/>
              </w:rPr>
            </w:pPr>
            <m:oMathPara>
              <m:oMath>
                <m:r>
                  <w:rPr>
                    <w:rFonts w:ascii="Cambria Math" w:hAnsi="Cambria Math"/>
                  </w:rPr>
                  <m:t>10</m:t>
                </m:r>
              </m:oMath>
            </m:oMathPara>
          </w:p>
        </w:tc>
        <w:tc>
          <w:tcPr>
            <w:tcW w:w="1277"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0F57D06F" w14:textId="6AB0C39B" w:rsidR="002D16B7" w:rsidRPr="002D16B7" w:rsidRDefault="002D16B7">
            <w:pPr>
              <w:pStyle w:val="p2"/>
              <w:rPr>
                <w:rFonts w:ascii="Cambria Math" w:hAnsi="Cambria Math"/>
                <w:oMath/>
              </w:rPr>
            </w:pPr>
            <m:oMathPara>
              <m:oMath>
                <m:r>
                  <w:rPr>
                    <w:rFonts w:ascii="Cambria Math" w:hAnsi="Cambria Math"/>
                  </w:rPr>
                  <m:t>473.518519</m:t>
                </m:r>
              </m:oMath>
            </m:oMathPara>
          </w:p>
        </w:tc>
        <w:tc>
          <w:tcPr>
            <w:tcW w:w="1375"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36E3F47D" w14:textId="1863AEC0" w:rsidR="002D16B7" w:rsidRPr="002D16B7" w:rsidRDefault="002D16B7">
            <w:pPr>
              <w:pStyle w:val="p2"/>
              <w:rPr>
                <w:rFonts w:ascii="Cambria Math" w:hAnsi="Cambria Math"/>
                <w:oMath/>
              </w:rPr>
            </w:pPr>
            <m:oMathPara>
              <m:oMath>
                <m:r>
                  <w:rPr>
                    <w:rFonts w:ascii="Cambria Math" w:hAnsi="Cambria Math"/>
                  </w:rPr>
                  <m:t>47.351852</m:t>
                </m:r>
              </m:oMath>
            </m:oMathPara>
          </w:p>
        </w:tc>
        <w:tc>
          <w:tcPr>
            <w:tcW w:w="2353" w:type="dxa"/>
            <w:tcBorders>
              <w:top w:val="single" w:sz="6" w:space="0" w:color="CBCBCB"/>
              <w:left w:val="single" w:sz="6" w:space="0" w:color="CBCBCB"/>
              <w:bottom w:val="single" w:sz="6" w:space="0" w:color="CBCBCB"/>
              <w:right w:val="single" w:sz="6" w:space="0" w:color="CBCBCB"/>
            </w:tcBorders>
          </w:tcPr>
          <w:p w14:paraId="509BE522" w14:textId="6CF27575" w:rsidR="002D16B7" w:rsidRPr="002D16B7" w:rsidRDefault="00E96C88" w:rsidP="005C4C98">
            <w:pPr>
              <w:pStyle w:val="p3"/>
              <w:rPr>
                <w:rFonts w:ascii="Cambria Math" w:hAnsi="Cambria Math"/>
                <w:oMath/>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r>
                  <w:rPr>
                    <w:rFonts w:ascii="Cambria Math" w:hAnsi="Cambria Math"/>
                  </w:rPr>
                  <m:t>+3</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βγ(τ)</m:t>
                    </m:r>
                  </m:sub>
                  <m:sup>
                    <m:r>
                      <w:rPr>
                        <w:rFonts w:ascii="Cambria Math" w:eastAsiaTheme="minorEastAsia" w:hAnsi="Cambria Math"/>
                      </w:rPr>
                      <m:t>2</m:t>
                    </m:r>
                  </m:sup>
                </m:sSubSup>
              </m:oMath>
            </m:oMathPara>
          </w:p>
        </w:tc>
        <w:tc>
          <w:tcPr>
            <w:tcW w:w="891"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622721CB" w14:textId="30F2D473" w:rsidR="002D16B7" w:rsidRPr="002D16B7" w:rsidRDefault="002D16B7">
            <w:pPr>
              <w:pStyle w:val="p3"/>
              <w:rPr>
                <w:rFonts w:ascii="Cambria Math" w:hAnsi="Cambria Math"/>
                <w:oMath/>
              </w:rPr>
            </w:pPr>
            <m:oMathPara>
              <m:oMath>
                <m:r>
                  <w:rPr>
                    <w:rFonts w:ascii="Cambria Math" w:hAnsi="Cambria Math"/>
                  </w:rPr>
                  <m:t>14.87</m:t>
                </m:r>
              </m:oMath>
            </m:oMathPara>
          </w:p>
        </w:tc>
        <w:tc>
          <w:tcPr>
            <w:tcW w:w="774"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12486667" w14:textId="4CDE19C3" w:rsidR="002D16B7" w:rsidRPr="002D16B7" w:rsidRDefault="002D16B7">
            <w:pPr>
              <w:pStyle w:val="p3"/>
              <w:rPr>
                <w:rFonts w:ascii="Cambria Math" w:hAnsi="Cambria Math"/>
                <w:oMath/>
              </w:rPr>
            </w:pPr>
            <m:oMathPara>
              <m:oMath>
                <m:r>
                  <w:rPr>
                    <w:rFonts w:ascii="Cambria Math" w:hAnsi="Cambria Math"/>
                  </w:rPr>
                  <m:t>&lt;.0001</m:t>
                </m:r>
              </m:oMath>
            </m:oMathPara>
          </w:p>
        </w:tc>
      </w:tr>
      <w:tr w:rsidR="002D16B7" w14:paraId="7400C7FD" w14:textId="77777777" w:rsidTr="002D16B7">
        <w:trPr>
          <w:trHeight w:val="292"/>
          <w:jc w:val="center"/>
        </w:trPr>
        <w:tc>
          <w:tcPr>
            <w:tcW w:w="1666"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54E5B019" w14:textId="4D1A022B" w:rsidR="002D16B7" w:rsidRDefault="002D16B7">
            <w:pPr>
              <w:pStyle w:val="p1"/>
              <w:rPr>
                <w:b/>
                <w:bCs/>
              </w:rPr>
            </w:pPr>
            <w:r>
              <w:rPr>
                <w:b/>
                <w:bCs/>
              </w:rPr>
              <w:t>Error</w:t>
            </w:r>
          </w:p>
        </w:tc>
        <w:tc>
          <w:tcPr>
            <w:tcW w:w="491"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0AA19BA8" w14:textId="30542282" w:rsidR="002D16B7" w:rsidRPr="002D16B7" w:rsidRDefault="002D16B7">
            <w:pPr>
              <w:pStyle w:val="p2"/>
              <w:rPr>
                <w:rFonts w:ascii="Cambria Math" w:hAnsi="Cambria Math"/>
                <w:oMath/>
              </w:rPr>
            </w:pPr>
            <m:oMathPara>
              <m:oMath>
                <m:r>
                  <w:rPr>
                    <w:rFonts w:ascii="Cambria Math" w:hAnsi="Cambria Math"/>
                  </w:rPr>
                  <m:t>36</m:t>
                </m:r>
              </m:oMath>
            </m:oMathPara>
          </w:p>
        </w:tc>
        <w:tc>
          <w:tcPr>
            <w:tcW w:w="1277"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74DD3712" w14:textId="2C7B948B" w:rsidR="002D16B7" w:rsidRPr="002D16B7" w:rsidRDefault="002D16B7">
            <w:pPr>
              <w:pStyle w:val="p2"/>
              <w:rPr>
                <w:rFonts w:ascii="Cambria Math" w:hAnsi="Cambria Math"/>
                <w:oMath/>
              </w:rPr>
            </w:pPr>
            <m:oMathPara>
              <m:oMath>
                <m:r>
                  <w:rPr>
                    <w:rFonts w:ascii="Cambria Math" w:hAnsi="Cambria Math"/>
                  </w:rPr>
                  <m:t>114.666667</m:t>
                </m:r>
              </m:oMath>
            </m:oMathPara>
          </w:p>
        </w:tc>
        <w:tc>
          <w:tcPr>
            <w:tcW w:w="1375"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6596B2D6" w14:textId="095E76F9" w:rsidR="002D16B7" w:rsidRPr="002D16B7" w:rsidRDefault="002D16B7">
            <w:pPr>
              <w:pStyle w:val="p2"/>
              <w:rPr>
                <w:rFonts w:ascii="Cambria Math" w:hAnsi="Cambria Math"/>
                <w:oMath/>
              </w:rPr>
            </w:pPr>
            <m:oMathPara>
              <m:oMath>
                <m:r>
                  <w:rPr>
                    <w:rFonts w:ascii="Cambria Math" w:hAnsi="Cambria Math"/>
                  </w:rPr>
                  <m:t>3.185185</m:t>
                </m:r>
              </m:oMath>
            </m:oMathPara>
          </w:p>
        </w:tc>
        <w:tc>
          <w:tcPr>
            <w:tcW w:w="2353" w:type="dxa"/>
            <w:tcBorders>
              <w:top w:val="single" w:sz="6" w:space="0" w:color="CBCBCB"/>
              <w:left w:val="single" w:sz="6" w:space="0" w:color="CBCBCB"/>
              <w:bottom w:val="single" w:sz="6" w:space="0" w:color="CBCBCB"/>
              <w:right w:val="single" w:sz="6" w:space="0" w:color="CBCBCB"/>
            </w:tcBorders>
          </w:tcPr>
          <w:p w14:paraId="598C6E7F" w14:textId="1F5C14E6" w:rsidR="002D16B7" w:rsidRPr="002D16B7" w:rsidRDefault="00E96C88" w:rsidP="005C4C98">
            <w:pPr>
              <w:pStyle w:val="p3"/>
              <w:rPr>
                <w:rFonts w:ascii="Cambria Math" w:hAnsi="Cambria Math"/>
                <w:oMath/>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oMath>
            </m:oMathPara>
          </w:p>
        </w:tc>
        <w:tc>
          <w:tcPr>
            <w:tcW w:w="891"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61579AF9" w14:textId="07B22D9C" w:rsidR="002D16B7" w:rsidRPr="002D16B7" w:rsidRDefault="002D16B7">
            <w:pPr>
              <w:pStyle w:val="p3"/>
              <w:rPr>
                <w:rFonts w:ascii="Cambria Math" w:hAnsi="Cambria Math"/>
                <w:oMath/>
              </w:rPr>
            </w:pPr>
          </w:p>
        </w:tc>
        <w:tc>
          <w:tcPr>
            <w:tcW w:w="774"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78E13D7C" w14:textId="77777777" w:rsidR="002D16B7" w:rsidRPr="002D16B7" w:rsidRDefault="002D16B7">
            <w:pPr>
              <w:pStyle w:val="p3"/>
              <w:rPr>
                <w:rFonts w:ascii="Cambria Math" w:hAnsi="Cambria Math"/>
                <w:oMath/>
              </w:rPr>
            </w:pPr>
          </w:p>
        </w:tc>
      </w:tr>
    </w:tbl>
    <w:p w14:paraId="79A8E59C" w14:textId="77777777" w:rsidR="002D16B7" w:rsidRPr="005C4C98" w:rsidRDefault="002D16B7" w:rsidP="005C4C98">
      <w:pPr>
        <w:widowControl w:val="0"/>
        <w:autoSpaceDE w:val="0"/>
        <w:autoSpaceDN w:val="0"/>
        <w:adjustRightInd w:val="0"/>
        <w:spacing w:line="360" w:lineRule="auto"/>
        <w:rPr>
          <w:color w:val="000000"/>
        </w:rPr>
      </w:pPr>
    </w:p>
    <w:p w14:paraId="6811D9B7" w14:textId="56FA2B4B" w:rsidR="002F765B" w:rsidRDefault="002871F0" w:rsidP="00442942">
      <w:pPr>
        <w:pStyle w:val="ListParagraph"/>
        <w:widowControl w:val="0"/>
        <w:numPr>
          <w:ilvl w:val="0"/>
          <w:numId w:val="4"/>
        </w:numPr>
        <w:autoSpaceDE w:val="0"/>
        <w:autoSpaceDN w:val="0"/>
        <w:adjustRightInd w:val="0"/>
        <w:spacing w:after="0" w:line="360" w:lineRule="auto"/>
        <w:rPr>
          <w:rFonts w:ascii="Times New Roman" w:hAnsi="Times New Roman" w:cs="Times New Roman"/>
          <w:color w:val="000000"/>
          <w:sz w:val="24"/>
          <w:szCs w:val="24"/>
        </w:rPr>
      </w:pPr>
      <w:r w:rsidRPr="002871F0">
        <w:rPr>
          <w:rFonts w:ascii="Times New Roman" w:hAnsi="Times New Roman" w:cs="Times New Roman"/>
          <w:color w:val="000000"/>
          <w:sz w:val="24"/>
          <w:szCs w:val="24"/>
        </w:rPr>
        <w:t>Test the significance of all relev</w:t>
      </w:r>
      <w:r>
        <w:rPr>
          <w:rFonts w:ascii="Times New Roman" w:hAnsi="Times New Roman" w:cs="Times New Roman"/>
          <w:color w:val="000000"/>
          <w:sz w:val="24"/>
          <w:szCs w:val="24"/>
        </w:rPr>
        <w:t xml:space="preserve">ant sources of variation. Use </w:t>
      </w:r>
      <m:oMath>
        <m:r>
          <w:rPr>
            <w:rFonts w:ascii="Cambria Math" w:hAnsi="Cambria Math" w:cs="Times New Roman"/>
            <w:color w:val="000000"/>
            <w:sz w:val="24"/>
            <w:szCs w:val="24"/>
          </w:rPr>
          <m:t>α=0.05</m:t>
        </m:r>
      </m:oMath>
      <w:r w:rsidR="005C4C98">
        <w:rPr>
          <w:rFonts w:ascii="Times New Roman" w:hAnsi="Times New Roman" w:cs="Times New Roman"/>
          <w:color w:val="000000"/>
          <w:sz w:val="24"/>
          <w:szCs w:val="24"/>
        </w:rPr>
        <w:t>.</w:t>
      </w:r>
    </w:p>
    <w:p w14:paraId="1D90CC4B" w14:textId="77777777" w:rsidR="005C4C98" w:rsidRDefault="005C4C98" w:rsidP="005C4C98">
      <w:pPr>
        <w:pStyle w:val="ListParagraph"/>
        <w:widowControl w:val="0"/>
        <w:autoSpaceDE w:val="0"/>
        <w:autoSpaceDN w:val="0"/>
        <w:adjustRightInd w:val="0"/>
        <w:spacing w:after="0" w:line="360" w:lineRule="auto"/>
        <w:rPr>
          <w:rFonts w:ascii="Times New Roman" w:hAnsi="Times New Roman" w:cs="Times New Roman"/>
          <w:color w:val="000000"/>
          <w:sz w:val="24"/>
          <w:szCs w:val="24"/>
        </w:rPr>
      </w:pPr>
    </w:p>
    <w:p w14:paraId="7C82A119" w14:textId="484F5B33" w:rsidR="00081B0E" w:rsidRPr="00081B0E" w:rsidRDefault="007D3208" w:rsidP="00081B0E">
      <w:pPr>
        <w:pStyle w:val="ListParagraph"/>
        <w:widowControl w:val="0"/>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major effect of age</w:t>
      </w:r>
      <w:r w:rsidR="00CC4D1A">
        <w:rPr>
          <w:rFonts w:ascii="Times New Roman" w:hAnsi="Times New Roman" w:cs="Times New Roman"/>
          <w:color w:val="000000"/>
          <w:sz w:val="24"/>
          <w:szCs w:val="24"/>
        </w:rPr>
        <w:t xml:space="preserve"> </w:t>
      </w:r>
      <w:r>
        <w:rPr>
          <w:rFonts w:ascii="Times New Roman" w:hAnsi="Times New Roman" w:cs="Times New Roman"/>
          <w:color w:val="000000"/>
          <w:sz w:val="24"/>
          <w:szCs w:val="24"/>
        </w:rPr>
        <w:t>is insignificant. Although, the minor effect of non-drug alone is insignificant, the interaction between drug and non-drug is significant. Lastly, the major effect of drug is significant.</w:t>
      </w:r>
    </w:p>
    <w:p w14:paraId="4DE79A23" w14:textId="17A516BE" w:rsidR="002F765B" w:rsidRDefault="002871F0" w:rsidP="00442942">
      <w:pPr>
        <w:pStyle w:val="ListParagraph"/>
        <w:widowControl w:val="0"/>
        <w:numPr>
          <w:ilvl w:val="0"/>
          <w:numId w:val="4"/>
        </w:numPr>
        <w:autoSpaceDE w:val="0"/>
        <w:autoSpaceDN w:val="0"/>
        <w:adjustRightInd w:val="0"/>
        <w:spacing w:after="0" w:line="360" w:lineRule="auto"/>
        <w:rPr>
          <w:rFonts w:ascii="Times New Roman" w:hAnsi="Times New Roman" w:cs="Times New Roman"/>
          <w:color w:val="000000"/>
          <w:sz w:val="24"/>
          <w:szCs w:val="24"/>
        </w:rPr>
      </w:pPr>
      <w:r w:rsidRPr="002F765B">
        <w:rPr>
          <w:rFonts w:ascii="Times New Roman" w:hAnsi="Times New Roman" w:cs="Times New Roman"/>
          <w:color w:val="000000"/>
          <w:sz w:val="24"/>
          <w:szCs w:val="24"/>
        </w:rPr>
        <w:t>What conclusions do you draw about the difference in the effectiveness of the combinations of nondrug and drug treatments for high blood pressure</w:t>
      </w:r>
      <w:r w:rsidR="002F765B">
        <w:rPr>
          <w:rFonts w:ascii="Times New Roman" w:hAnsi="Times New Roman" w:cs="Times New Roman"/>
          <w:color w:val="000000"/>
          <w:sz w:val="24"/>
          <w:szCs w:val="24"/>
        </w:rPr>
        <w:t>?</w:t>
      </w:r>
    </w:p>
    <w:p w14:paraId="206D2EB2" w14:textId="77777777" w:rsidR="002F765B" w:rsidRDefault="002F765B" w:rsidP="00442942">
      <w:pPr>
        <w:pStyle w:val="ListParagraph"/>
        <w:widowControl w:val="0"/>
        <w:autoSpaceDE w:val="0"/>
        <w:autoSpaceDN w:val="0"/>
        <w:adjustRightInd w:val="0"/>
        <w:spacing w:after="0" w:line="360" w:lineRule="auto"/>
        <w:rPr>
          <w:rFonts w:ascii="Times New Roman" w:hAnsi="Times New Roman" w:cs="Times New Roman"/>
          <w:color w:val="000000"/>
          <w:sz w:val="24"/>
          <w:szCs w:val="24"/>
        </w:rPr>
      </w:pPr>
    </w:p>
    <w:tbl>
      <w:tblPr>
        <w:tblW w:w="0" w:type="auto"/>
        <w:jc w:val="center"/>
        <w:tblCellMar>
          <w:left w:w="0" w:type="dxa"/>
          <w:right w:w="0" w:type="dxa"/>
        </w:tblCellMar>
        <w:tblLook w:val="04A0" w:firstRow="1" w:lastRow="0" w:firstColumn="1" w:lastColumn="0" w:noHBand="0" w:noVBand="1"/>
      </w:tblPr>
      <w:tblGrid>
        <w:gridCol w:w="2305"/>
        <w:gridCol w:w="1155"/>
        <w:gridCol w:w="271"/>
        <w:gridCol w:w="1005"/>
        <w:gridCol w:w="705"/>
        <w:gridCol w:w="672"/>
      </w:tblGrid>
      <w:tr w:rsidR="00081B0E" w:rsidRPr="00081B0E" w14:paraId="41617B2C"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BF4ACFC" w14:textId="77777777" w:rsidR="00081B0E" w:rsidRPr="00081B0E" w:rsidRDefault="00081B0E" w:rsidP="00081B0E">
            <w:pPr>
              <w:spacing w:before="75" w:after="75"/>
              <w:jc w:val="center"/>
              <w:rPr>
                <w:sz w:val="18"/>
                <w:szCs w:val="18"/>
              </w:rPr>
            </w:pPr>
            <w:r w:rsidRPr="00081B0E">
              <w:rPr>
                <w:b/>
                <w:bCs/>
                <w:sz w:val="18"/>
                <w:szCs w:val="18"/>
              </w:rPr>
              <w:t>Parameter</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49D1411" w14:textId="77777777" w:rsidR="00081B0E" w:rsidRPr="00081B0E" w:rsidRDefault="00081B0E" w:rsidP="00081B0E">
            <w:pPr>
              <w:spacing w:before="75" w:after="75"/>
              <w:jc w:val="center"/>
              <w:rPr>
                <w:sz w:val="18"/>
                <w:szCs w:val="18"/>
              </w:rPr>
            </w:pPr>
            <w:r w:rsidRPr="00081B0E">
              <w:rPr>
                <w:b/>
                <w:bCs/>
                <w:sz w:val="18"/>
                <w:szCs w:val="18"/>
              </w:rPr>
              <w:t>Estimate</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917A5D3" w14:textId="77777777" w:rsidR="00081B0E" w:rsidRPr="00081B0E" w:rsidRDefault="00081B0E" w:rsidP="00081B0E">
            <w:pPr>
              <w:spacing w:before="75" w:after="75"/>
              <w:jc w:val="center"/>
              <w:rPr>
                <w:sz w:val="18"/>
                <w:szCs w:val="18"/>
              </w:rPr>
            </w:pP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B41345D" w14:textId="77777777" w:rsidR="00081B0E" w:rsidRPr="00081B0E" w:rsidRDefault="00081B0E" w:rsidP="00081B0E">
            <w:pPr>
              <w:spacing w:before="75" w:after="75"/>
              <w:jc w:val="center"/>
              <w:rPr>
                <w:sz w:val="18"/>
                <w:szCs w:val="18"/>
              </w:rPr>
            </w:pPr>
            <w:r w:rsidRPr="00081B0E">
              <w:rPr>
                <w:b/>
                <w:bCs/>
                <w:sz w:val="18"/>
                <w:szCs w:val="18"/>
              </w:rPr>
              <w:t>Standard</w:t>
            </w:r>
            <w:r w:rsidRPr="00081B0E">
              <w:rPr>
                <w:b/>
                <w:bCs/>
                <w:sz w:val="18"/>
                <w:szCs w:val="18"/>
              </w:rPr>
              <w:br/>
              <w:t>Error</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F82D423" w14:textId="77777777" w:rsidR="00081B0E" w:rsidRPr="00081B0E" w:rsidRDefault="00081B0E" w:rsidP="00081B0E">
            <w:pPr>
              <w:spacing w:before="75" w:after="75"/>
              <w:jc w:val="center"/>
              <w:rPr>
                <w:sz w:val="18"/>
                <w:szCs w:val="18"/>
              </w:rPr>
            </w:pPr>
            <w:r w:rsidRPr="00081B0E">
              <w:rPr>
                <w:b/>
                <w:bCs/>
                <w:sz w:val="18"/>
                <w:szCs w:val="18"/>
              </w:rPr>
              <w:t>t Value</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9112267" w14:textId="77777777" w:rsidR="00081B0E" w:rsidRPr="00081B0E" w:rsidRDefault="00081B0E" w:rsidP="00081B0E">
            <w:pPr>
              <w:spacing w:before="75" w:after="75"/>
              <w:jc w:val="center"/>
              <w:rPr>
                <w:sz w:val="18"/>
                <w:szCs w:val="18"/>
              </w:rPr>
            </w:pPr>
            <w:proofErr w:type="spellStart"/>
            <w:r w:rsidRPr="00081B0E">
              <w:rPr>
                <w:b/>
                <w:bCs/>
                <w:sz w:val="18"/>
                <w:szCs w:val="18"/>
              </w:rPr>
              <w:t>Pr</w:t>
            </w:r>
            <w:proofErr w:type="spellEnd"/>
            <w:r w:rsidRPr="00081B0E">
              <w:rPr>
                <w:b/>
                <w:bCs/>
                <w:sz w:val="18"/>
                <w:szCs w:val="18"/>
              </w:rPr>
              <w:t xml:space="preserve"> &gt; |t|</w:t>
            </w:r>
          </w:p>
        </w:tc>
      </w:tr>
      <w:tr w:rsidR="00081B0E" w:rsidRPr="00081B0E" w14:paraId="2D918DF6"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3BF11D6" w14:textId="77777777" w:rsidR="00081B0E" w:rsidRPr="00081B0E" w:rsidRDefault="00081B0E" w:rsidP="00081B0E">
            <w:pPr>
              <w:spacing w:before="75" w:after="75"/>
              <w:jc w:val="center"/>
              <w:rPr>
                <w:sz w:val="18"/>
                <w:szCs w:val="18"/>
              </w:rPr>
            </w:pPr>
            <w:r w:rsidRPr="00081B0E">
              <w:rPr>
                <w:b/>
                <w:bCs/>
                <w:sz w:val="18"/>
                <w:szCs w:val="18"/>
              </w:rPr>
              <w:t>Intercept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41C2A30" w14:textId="77777777" w:rsidR="00081B0E" w:rsidRPr="00081B0E" w:rsidRDefault="00081B0E" w:rsidP="00081B0E">
            <w:pPr>
              <w:spacing w:before="75" w:after="75"/>
              <w:rPr>
                <w:sz w:val="18"/>
                <w:szCs w:val="18"/>
              </w:rPr>
            </w:pPr>
            <w:r w:rsidRPr="00081B0E">
              <w:rPr>
                <w:sz w:val="18"/>
                <w:szCs w:val="18"/>
              </w:rPr>
              <w:t>36.33333333</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78B5F69"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8D80F2B" w14:textId="77777777" w:rsidR="00081B0E" w:rsidRPr="00081B0E" w:rsidRDefault="00081B0E" w:rsidP="00081B0E">
            <w:pPr>
              <w:spacing w:before="75" w:after="75"/>
              <w:rPr>
                <w:sz w:val="18"/>
                <w:szCs w:val="18"/>
              </w:rPr>
            </w:pPr>
            <w:r w:rsidRPr="00081B0E">
              <w:rPr>
                <w:sz w:val="18"/>
                <w:szCs w:val="18"/>
              </w:rPr>
              <w:t>1.03040206</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3CABE2A" w14:textId="77777777" w:rsidR="00081B0E" w:rsidRPr="00081B0E" w:rsidRDefault="00081B0E" w:rsidP="00081B0E">
            <w:pPr>
              <w:spacing w:before="75" w:after="75"/>
              <w:rPr>
                <w:sz w:val="18"/>
                <w:szCs w:val="18"/>
              </w:rPr>
            </w:pPr>
            <w:r w:rsidRPr="00081B0E">
              <w:rPr>
                <w:sz w:val="18"/>
                <w:szCs w:val="18"/>
              </w:rPr>
              <w:t>35.26</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3EE070F" w14:textId="77777777" w:rsidR="00081B0E" w:rsidRPr="00081B0E" w:rsidRDefault="00081B0E" w:rsidP="00081B0E">
            <w:pPr>
              <w:spacing w:before="75" w:after="75"/>
              <w:rPr>
                <w:sz w:val="18"/>
                <w:szCs w:val="18"/>
              </w:rPr>
            </w:pPr>
            <w:r w:rsidRPr="00081B0E">
              <w:rPr>
                <w:sz w:val="18"/>
                <w:szCs w:val="18"/>
              </w:rPr>
              <w:t>&lt;.0001</w:t>
            </w:r>
          </w:p>
        </w:tc>
      </w:tr>
      <w:tr w:rsidR="00081B0E" w:rsidRPr="00081B0E" w14:paraId="27563265"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3FFE318" w14:textId="77777777" w:rsidR="00081B0E" w:rsidRPr="00081B0E" w:rsidRDefault="00081B0E" w:rsidP="00081B0E">
            <w:pPr>
              <w:spacing w:before="75" w:after="75"/>
              <w:jc w:val="center"/>
              <w:rPr>
                <w:sz w:val="18"/>
                <w:szCs w:val="18"/>
              </w:rPr>
            </w:pPr>
            <w:proofErr w:type="spellStart"/>
            <w:r w:rsidRPr="00081B0E">
              <w:rPr>
                <w:b/>
                <w:bCs/>
                <w:sz w:val="18"/>
                <w:szCs w:val="18"/>
              </w:rPr>
              <w:t>Age</w:t>
            </w:r>
            <w:proofErr w:type="spellEnd"/>
            <w:r w:rsidRPr="00081B0E">
              <w:rPr>
                <w:b/>
                <w:bCs/>
                <w:sz w:val="18"/>
                <w:szCs w:val="18"/>
              </w:rPr>
              <w:t xml:space="preserve"> A1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AB7E98F" w14:textId="77777777" w:rsidR="00081B0E" w:rsidRPr="00081B0E" w:rsidRDefault="00081B0E" w:rsidP="00081B0E">
            <w:pPr>
              <w:spacing w:before="75" w:after="75"/>
              <w:rPr>
                <w:sz w:val="18"/>
                <w:szCs w:val="18"/>
              </w:rPr>
            </w:pPr>
            <w:r w:rsidRPr="00081B0E">
              <w:rPr>
                <w:sz w:val="18"/>
                <w:szCs w:val="18"/>
              </w:rPr>
              <w:t>-0.33333333</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C87E4A0"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45A8126" w14:textId="77777777" w:rsidR="00081B0E" w:rsidRPr="00081B0E" w:rsidRDefault="00081B0E" w:rsidP="00081B0E">
            <w:pPr>
              <w:spacing w:before="75" w:after="75"/>
              <w:rPr>
                <w:sz w:val="18"/>
                <w:szCs w:val="18"/>
              </w:rPr>
            </w:pPr>
            <w:r w:rsidRPr="00081B0E">
              <w:rPr>
                <w:sz w:val="18"/>
                <w:szCs w:val="18"/>
              </w:rPr>
              <w:t>1.45720856</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F198365" w14:textId="77777777" w:rsidR="00081B0E" w:rsidRPr="00081B0E" w:rsidRDefault="00081B0E" w:rsidP="00081B0E">
            <w:pPr>
              <w:spacing w:before="75" w:after="75"/>
              <w:rPr>
                <w:sz w:val="18"/>
                <w:szCs w:val="18"/>
              </w:rPr>
            </w:pPr>
            <w:r w:rsidRPr="00081B0E">
              <w:rPr>
                <w:sz w:val="18"/>
                <w:szCs w:val="18"/>
              </w:rPr>
              <w:t>-0.23</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0D28573" w14:textId="77777777" w:rsidR="00081B0E" w:rsidRPr="00081B0E" w:rsidRDefault="00081B0E" w:rsidP="00081B0E">
            <w:pPr>
              <w:spacing w:before="75" w:after="75"/>
              <w:rPr>
                <w:sz w:val="18"/>
                <w:szCs w:val="18"/>
              </w:rPr>
            </w:pPr>
            <w:r w:rsidRPr="00081B0E">
              <w:rPr>
                <w:sz w:val="18"/>
                <w:szCs w:val="18"/>
              </w:rPr>
              <w:t>0.8204</w:t>
            </w:r>
          </w:p>
        </w:tc>
      </w:tr>
      <w:tr w:rsidR="00081B0E" w:rsidRPr="00081B0E" w14:paraId="27FAD135"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0D80736" w14:textId="77777777" w:rsidR="00081B0E" w:rsidRPr="00081B0E" w:rsidRDefault="00081B0E" w:rsidP="00081B0E">
            <w:pPr>
              <w:spacing w:before="75" w:after="75"/>
              <w:jc w:val="center"/>
              <w:rPr>
                <w:sz w:val="18"/>
                <w:szCs w:val="18"/>
              </w:rPr>
            </w:pPr>
            <w:proofErr w:type="spellStart"/>
            <w:r w:rsidRPr="00081B0E">
              <w:rPr>
                <w:b/>
                <w:bCs/>
                <w:sz w:val="18"/>
                <w:szCs w:val="18"/>
              </w:rPr>
              <w:t>Age</w:t>
            </w:r>
            <w:proofErr w:type="spellEnd"/>
            <w:r w:rsidRPr="00081B0E">
              <w:rPr>
                <w:b/>
                <w:bCs/>
                <w:sz w:val="18"/>
                <w:szCs w:val="18"/>
              </w:rPr>
              <w:t xml:space="preserve"> A2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A9982A3" w14:textId="77777777" w:rsidR="00081B0E" w:rsidRPr="00081B0E" w:rsidRDefault="00081B0E" w:rsidP="00081B0E">
            <w:pPr>
              <w:spacing w:before="75" w:after="75"/>
              <w:rPr>
                <w:sz w:val="18"/>
                <w:szCs w:val="18"/>
              </w:rPr>
            </w:pPr>
            <w:r w:rsidRPr="00081B0E">
              <w:rPr>
                <w:sz w:val="18"/>
                <w:szCs w:val="18"/>
              </w:rPr>
              <w:t>0.00000000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E358B82"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735C5C2"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4F05A8D"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3CE9A1C" w14:textId="77777777" w:rsidR="00081B0E" w:rsidRPr="00081B0E" w:rsidRDefault="00081B0E" w:rsidP="00081B0E">
            <w:pPr>
              <w:spacing w:before="75" w:after="75"/>
              <w:rPr>
                <w:sz w:val="18"/>
                <w:szCs w:val="18"/>
              </w:rPr>
            </w:pPr>
            <w:r w:rsidRPr="00081B0E">
              <w:rPr>
                <w:sz w:val="18"/>
                <w:szCs w:val="18"/>
              </w:rPr>
              <w:t>.</w:t>
            </w:r>
          </w:p>
        </w:tc>
      </w:tr>
      <w:tr w:rsidR="00081B0E" w:rsidRPr="00081B0E" w14:paraId="71A04056"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C389819" w14:textId="77777777" w:rsidR="00081B0E" w:rsidRPr="00081B0E" w:rsidRDefault="00081B0E" w:rsidP="00081B0E">
            <w:pPr>
              <w:spacing w:before="75" w:after="75"/>
              <w:jc w:val="center"/>
              <w:rPr>
                <w:sz w:val="18"/>
                <w:szCs w:val="18"/>
              </w:rPr>
            </w:pPr>
            <w:r w:rsidRPr="00081B0E">
              <w:rPr>
                <w:b/>
                <w:bCs/>
                <w:sz w:val="18"/>
                <w:szCs w:val="18"/>
              </w:rPr>
              <w:t>Drug D1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22FD99E" w14:textId="77777777" w:rsidR="00081B0E" w:rsidRPr="00081B0E" w:rsidRDefault="00081B0E" w:rsidP="00081B0E">
            <w:pPr>
              <w:spacing w:before="75" w:after="75"/>
              <w:rPr>
                <w:sz w:val="18"/>
                <w:szCs w:val="18"/>
              </w:rPr>
            </w:pPr>
            <w:r w:rsidRPr="00081B0E">
              <w:rPr>
                <w:sz w:val="18"/>
                <w:szCs w:val="18"/>
              </w:rPr>
              <w:t>10.00000000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0BC3069"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E99CD7D" w14:textId="77777777" w:rsidR="00081B0E" w:rsidRPr="00081B0E" w:rsidRDefault="00081B0E" w:rsidP="00081B0E">
            <w:pPr>
              <w:spacing w:before="75" w:after="75"/>
              <w:rPr>
                <w:sz w:val="18"/>
                <w:szCs w:val="18"/>
              </w:rPr>
            </w:pPr>
            <w:r w:rsidRPr="00081B0E">
              <w:rPr>
                <w:sz w:val="18"/>
                <w:szCs w:val="18"/>
              </w:rPr>
              <w:t>1.45720856</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D6D1EB9" w14:textId="77777777" w:rsidR="00081B0E" w:rsidRPr="00081B0E" w:rsidRDefault="00081B0E" w:rsidP="00081B0E">
            <w:pPr>
              <w:spacing w:before="75" w:after="75"/>
              <w:rPr>
                <w:sz w:val="18"/>
                <w:szCs w:val="18"/>
              </w:rPr>
            </w:pPr>
            <w:r w:rsidRPr="00081B0E">
              <w:rPr>
                <w:sz w:val="18"/>
                <w:szCs w:val="18"/>
              </w:rPr>
              <w:t>6.86</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E40A900" w14:textId="77777777" w:rsidR="00081B0E" w:rsidRPr="00081B0E" w:rsidRDefault="00081B0E" w:rsidP="00081B0E">
            <w:pPr>
              <w:spacing w:before="75" w:after="75"/>
              <w:rPr>
                <w:sz w:val="18"/>
                <w:szCs w:val="18"/>
              </w:rPr>
            </w:pPr>
            <w:r w:rsidRPr="00081B0E">
              <w:rPr>
                <w:sz w:val="18"/>
                <w:szCs w:val="18"/>
              </w:rPr>
              <w:t>&lt;.0001</w:t>
            </w:r>
          </w:p>
        </w:tc>
      </w:tr>
      <w:tr w:rsidR="00081B0E" w:rsidRPr="00081B0E" w14:paraId="67FFB651"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BD10D31" w14:textId="77777777" w:rsidR="00081B0E" w:rsidRPr="00081B0E" w:rsidRDefault="00081B0E" w:rsidP="00081B0E">
            <w:pPr>
              <w:spacing w:before="75" w:after="75"/>
              <w:jc w:val="center"/>
              <w:rPr>
                <w:sz w:val="18"/>
                <w:szCs w:val="18"/>
              </w:rPr>
            </w:pPr>
            <w:r w:rsidRPr="00081B0E">
              <w:rPr>
                <w:b/>
                <w:bCs/>
                <w:sz w:val="18"/>
                <w:szCs w:val="18"/>
              </w:rPr>
              <w:t>Drug D2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DF3E4A6" w14:textId="77777777" w:rsidR="00081B0E" w:rsidRPr="00081B0E" w:rsidRDefault="00081B0E" w:rsidP="00081B0E">
            <w:pPr>
              <w:spacing w:before="75" w:after="75"/>
              <w:rPr>
                <w:sz w:val="18"/>
                <w:szCs w:val="18"/>
              </w:rPr>
            </w:pPr>
            <w:r w:rsidRPr="00081B0E">
              <w:rPr>
                <w:sz w:val="18"/>
                <w:szCs w:val="18"/>
              </w:rPr>
              <w:t>7.33333333</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0977198"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CEDC463" w14:textId="77777777" w:rsidR="00081B0E" w:rsidRPr="00081B0E" w:rsidRDefault="00081B0E" w:rsidP="00081B0E">
            <w:pPr>
              <w:spacing w:before="75" w:after="75"/>
              <w:rPr>
                <w:sz w:val="18"/>
                <w:szCs w:val="18"/>
              </w:rPr>
            </w:pPr>
            <w:r w:rsidRPr="00081B0E">
              <w:rPr>
                <w:sz w:val="18"/>
                <w:szCs w:val="18"/>
              </w:rPr>
              <w:t>1.45720856</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893E095" w14:textId="77777777" w:rsidR="00081B0E" w:rsidRPr="00081B0E" w:rsidRDefault="00081B0E" w:rsidP="00081B0E">
            <w:pPr>
              <w:spacing w:before="75" w:after="75"/>
              <w:rPr>
                <w:sz w:val="18"/>
                <w:szCs w:val="18"/>
              </w:rPr>
            </w:pPr>
            <w:r w:rsidRPr="00081B0E">
              <w:rPr>
                <w:sz w:val="18"/>
                <w:szCs w:val="18"/>
              </w:rPr>
              <w:t>5.03</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C1B8D12" w14:textId="77777777" w:rsidR="00081B0E" w:rsidRPr="00081B0E" w:rsidRDefault="00081B0E" w:rsidP="00081B0E">
            <w:pPr>
              <w:spacing w:before="75" w:after="75"/>
              <w:rPr>
                <w:sz w:val="18"/>
                <w:szCs w:val="18"/>
              </w:rPr>
            </w:pPr>
            <w:r w:rsidRPr="00081B0E">
              <w:rPr>
                <w:sz w:val="18"/>
                <w:szCs w:val="18"/>
              </w:rPr>
              <w:t>&lt;.0001</w:t>
            </w:r>
          </w:p>
        </w:tc>
      </w:tr>
      <w:tr w:rsidR="00081B0E" w:rsidRPr="00081B0E" w14:paraId="1A0587D2"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80225E7" w14:textId="77777777" w:rsidR="00081B0E" w:rsidRPr="00081B0E" w:rsidRDefault="00081B0E" w:rsidP="00081B0E">
            <w:pPr>
              <w:spacing w:before="75" w:after="75"/>
              <w:jc w:val="center"/>
              <w:rPr>
                <w:sz w:val="18"/>
                <w:szCs w:val="18"/>
              </w:rPr>
            </w:pPr>
            <w:r w:rsidRPr="00081B0E">
              <w:rPr>
                <w:b/>
                <w:bCs/>
                <w:sz w:val="18"/>
                <w:szCs w:val="18"/>
              </w:rPr>
              <w:t>Drug D3</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574FF02" w14:textId="77777777" w:rsidR="00081B0E" w:rsidRPr="00081B0E" w:rsidRDefault="00081B0E" w:rsidP="00081B0E">
            <w:pPr>
              <w:spacing w:before="75" w:after="75"/>
              <w:rPr>
                <w:sz w:val="18"/>
                <w:szCs w:val="18"/>
              </w:rPr>
            </w:pPr>
            <w:r w:rsidRPr="00081B0E">
              <w:rPr>
                <w:sz w:val="18"/>
                <w:szCs w:val="18"/>
              </w:rPr>
              <w:t>0.00000000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467E5BD"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0E560B9"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ABC639C"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8463FAC" w14:textId="77777777" w:rsidR="00081B0E" w:rsidRPr="00081B0E" w:rsidRDefault="00081B0E" w:rsidP="00081B0E">
            <w:pPr>
              <w:spacing w:before="75" w:after="75"/>
              <w:rPr>
                <w:sz w:val="18"/>
                <w:szCs w:val="18"/>
              </w:rPr>
            </w:pPr>
            <w:r w:rsidRPr="00081B0E">
              <w:rPr>
                <w:sz w:val="18"/>
                <w:szCs w:val="18"/>
              </w:rPr>
              <w:t>.</w:t>
            </w:r>
          </w:p>
        </w:tc>
      </w:tr>
      <w:tr w:rsidR="00081B0E" w:rsidRPr="00081B0E" w14:paraId="3C1725FD"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1385110" w14:textId="77777777" w:rsidR="00081B0E" w:rsidRPr="00081B0E" w:rsidRDefault="00081B0E" w:rsidP="00081B0E">
            <w:pPr>
              <w:spacing w:before="75" w:after="75"/>
              <w:jc w:val="center"/>
              <w:rPr>
                <w:sz w:val="18"/>
                <w:szCs w:val="18"/>
              </w:rPr>
            </w:pPr>
            <w:r w:rsidRPr="00081B0E">
              <w:rPr>
                <w:b/>
                <w:bCs/>
                <w:sz w:val="18"/>
                <w:szCs w:val="18"/>
              </w:rPr>
              <w:t>Non(Age) ND1 A1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88AC17B" w14:textId="77777777" w:rsidR="00081B0E" w:rsidRPr="00081B0E" w:rsidRDefault="00081B0E" w:rsidP="00081B0E">
            <w:pPr>
              <w:spacing w:before="75" w:after="75"/>
              <w:rPr>
                <w:sz w:val="18"/>
                <w:szCs w:val="18"/>
              </w:rPr>
            </w:pPr>
            <w:r w:rsidRPr="00081B0E">
              <w:rPr>
                <w:sz w:val="18"/>
                <w:szCs w:val="18"/>
              </w:rPr>
              <w:t>0.33333333</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E2D7064"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03D649A" w14:textId="77777777" w:rsidR="00081B0E" w:rsidRPr="00081B0E" w:rsidRDefault="00081B0E" w:rsidP="00081B0E">
            <w:pPr>
              <w:spacing w:before="75" w:after="75"/>
              <w:rPr>
                <w:sz w:val="18"/>
                <w:szCs w:val="18"/>
              </w:rPr>
            </w:pPr>
            <w:r w:rsidRPr="00081B0E">
              <w:rPr>
                <w:sz w:val="18"/>
                <w:szCs w:val="18"/>
              </w:rPr>
              <w:t>1.45720856</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E492B3B" w14:textId="77777777" w:rsidR="00081B0E" w:rsidRPr="00081B0E" w:rsidRDefault="00081B0E" w:rsidP="00081B0E">
            <w:pPr>
              <w:spacing w:before="75" w:after="75"/>
              <w:rPr>
                <w:sz w:val="18"/>
                <w:szCs w:val="18"/>
              </w:rPr>
            </w:pPr>
            <w:r w:rsidRPr="00081B0E">
              <w:rPr>
                <w:sz w:val="18"/>
                <w:szCs w:val="18"/>
              </w:rPr>
              <w:t>0.23</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80C549E" w14:textId="77777777" w:rsidR="00081B0E" w:rsidRPr="00081B0E" w:rsidRDefault="00081B0E" w:rsidP="00081B0E">
            <w:pPr>
              <w:spacing w:before="75" w:after="75"/>
              <w:rPr>
                <w:sz w:val="18"/>
                <w:szCs w:val="18"/>
              </w:rPr>
            </w:pPr>
            <w:r w:rsidRPr="00081B0E">
              <w:rPr>
                <w:sz w:val="18"/>
                <w:szCs w:val="18"/>
              </w:rPr>
              <w:t>0.8204</w:t>
            </w:r>
          </w:p>
        </w:tc>
      </w:tr>
      <w:tr w:rsidR="00081B0E" w:rsidRPr="00081B0E" w14:paraId="74AAF1D4"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F1926A9" w14:textId="77777777" w:rsidR="00081B0E" w:rsidRPr="00081B0E" w:rsidRDefault="00081B0E" w:rsidP="00081B0E">
            <w:pPr>
              <w:spacing w:before="75" w:after="75"/>
              <w:jc w:val="center"/>
              <w:rPr>
                <w:sz w:val="18"/>
                <w:szCs w:val="18"/>
              </w:rPr>
            </w:pPr>
            <w:r w:rsidRPr="00081B0E">
              <w:rPr>
                <w:b/>
                <w:bCs/>
                <w:sz w:val="18"/>
                <w:szCs w:val="18"/>
              </w:rPr>
              <w:t>Non(Age) ND2 A1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2ED13BC" w14:textId="77777777" w:rsidR="00081B0E" w:rsidRPr="00081B0E" w:rsidRDefault="00081B0E" w:rsidP="00081B0E">
            <w:pPr>
              <w:spacing w:before="75" w:after="75"/>
              <w:rPr>
                <w:sz w:val="18"/>
                <w:szCs w:val="18"/>
              </w:rPr>
            </w:pPr>
            <w:r w:rsidRPr="00081B0E">
              <w:rPr>
                <w:sz w:val="18"/>
                <w:szCs w:val="18"/>
              </w:rPr>
              <w:t>8.66666667</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C1AF42E"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1165D3A" w14:textId="77777777" w:rsidR="00081B0E" w:rsidRPr="00081B0E" w:rsidRDefault="00081B0E" w:rsidP="00081B0E">
            <w:pPr>
              <w:spacing w:before="75" w:after="75"/>
              <w:rPr>
                <w:sz w:val="18"/>
                <w:szCs w:val="18"/>
              </w:rPr>
            </w:pPr>
            <w:r w:rsidRPr="00081B0E">
              <w:rPr>
                <w:sz w:val="18"/>
                <w:szCs w:val="18"/>
              </w:rPr>
              <w:t>1.45720856</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2037615" w14:textId="77777777" w:rsidR="00081B0E" w:rsidRPr="00081B0E" w:rsidRDefault="00081B0E" w:rsidP="00081B0E">
            <w:pPr>
              <w:spacing w:before="75" w:after="75"/>
              <w:rPr>
                <w:sz w:val="18"/>
                <w:szCs w:val="18"/>
              </w:rPr>
            </w:pPr>
            <w:r w:rsidRPr="00081B0E">
              <w:rPr>
                <w:sz w:val="18"/>
                <w:szCs w:val="18"/>
              </w:rPr>
              <w:t>5.95</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9D5A86B" w14:textId="77777777" w:rsidR="00081B0E" w:rsidRPr="00081B0E" w:rsidRDefault="00081B0E" w:rsidP="00081B0E">
            <w:pPr>
              <w:spacing w:before="75" w:after="75"/>
              <w:rPr>
                <w:sz w:val="18"/>
                <w:szCs w:val="18"/>
              </w:rPr>
            </w:pPr>
            <w:r w:rsidRPr="00081B0E">
              <w:rPr>
                <w:sz w:val="18"/>
                <w:szCs w:val="18"/>
              </w:rPr>
              <w:t>&lt;.0001</w:t>
            </w:r>
          </w:p>
        </w:tc>
      </w:tr>
      <w:tr w:rsidR="00081B0E" w:rsidRPr="00081B0E" w14:paraId="20173387"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D0C4481" w14:textId="77777777" w:rsidR="00081B0E" w:rsidRPr="00081B0E" w:rsidRDefault="00081B0E" w:rsidP="00081B0E">
            <w:pPr>
              <w:spacing w:before="75" w:after="75"/>
              <w:jc w:val="center"/>
              <w:rPr>
                <w:sz w:val="18"/>
                <w:szCs w:val="18"/>
              </w:rPr>
            </w:pPr>
            <w:r w:rsidRPr="00081B0E">
              <w:rPr>
                <w:b/>
                <w:bCs/>
                <w:sz w:val="18"/>
                <w:szCs w:val="18"/>
              </w:rPr>
              <w:lastRenderedPageBreak/>
              <w:t>Non(Age) ND3 A1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AACF7AF" w14:textId="77777777" w:rsidR="00081B0E" w:rsidRPr="00081B0E" w:rsidRDefault="00081B0E" w:rsidP="00081B0E">
            <w:pPr>
              <w:spacing w:before="75" w:after="75"/>
              <w:rPr>
                <w:sz w:val="18"/>
                <w:szCs w:val="18"/>
              </w:rPr>
            </w:pPr>
            <w:r w:rsidRPr="00081B0E">
              <w:rPr>
                <w:sz w:val="18"/>
                <w:szCs w:val="18"/>
              </w:rPr>
              <w:t>0.00000000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8A6C0DB"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0414196"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27E01E3"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71B5EF8" w14:textId="77777777" w:rsidR="00081B0E" w:rsidRPr="00081B0E" w:rsidRDefault="00081B0E" w:rsidP="00081B0E">
            <w:pPr>
              <w:spacing w:before="75" w:after="75"/>
              <w:rPr>
                <w:sz w:val="18"/>
                <w:szCs w:val="18"/>
              </w:rPr>
            </w:pPr>
            <w:r w:rsidRPr="00081B0E">
              <w:rPr>
                <w:sz w:val="18"/>
                <w:szCs w:val="18"/>
              </w:rPr>
              <w:t>.</w:t>
            </w:r>
          </w:p>
        </w:tc>
      </w:tr>
      <w:tr w:rsidR="00081B0E" w:rsidRPr="00081B0E" w14:paraId="56643F35"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52076F1" w14:textId="77777777" w:rsidR="00081B0E" w:rsidRPr="00081B0E" w:rsidRDefault="00081B0E" w:rsidP="00081B0E">
            <w:pPr>
              <w:spacing w:before="75" w:after="75"/>
              <w:jc w:val="center"/>
              <w:rPr>
                <w:sz w:val="18"/>
                <w:szCs w:val="18"/>
              </w:rPr>
            </w:pPr>
            <w:r w:rsidRPr="00081B0E">
              <w:rPr>
                <w:b/>
                <w:bCs/>
                <w:sz w:val="18"/>
                <w:szCs w:val="18"/>
              </w:rPr>
              <w:t>Non(Age) ND1 A2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97FDE88" w14:textId="77777777" w:rsidR="00081B0E" w:rsidRPr="00081B0E" w:rsidRDefault="00081B0E" w:rsidP="00081B0E">
            <w:pPr>
              <w:spacing w:before="75" w:after="75"/>
              <w:rPr>
                <w:sz w:val="18"/>
                <w:szCs w:val="18"/>
              </w:rPr>
            </w:pPr>
            <w:r w:rsidRPr="00081B0E">
              <w:rPr>
                <w:sz w:val="18"/>
                <w:szCs w:val="18"/>
              </w:rPr>
              <w:t>0.33333333</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988DF38"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2E8630E" w14:textId="77777777" w:rsidR="00081B0E" w:rsidRPr="00081B0E" w:rsidRDefault="00081B0E" w:rsidP="00081B0E">
            <w:pPr>
              <w:spacing w:before="75" w:after="75"/>
              <w:rPr>
                <w:sz w:val="18"/>
                <w:szCs w:val="18"/>
              </w:rPr>
            </w:pPr>
            <w:r w:rsidRPr="00081B0E">
              <w:rPr>
                <w:sz w:val="18"/>
                <w:szCs w:val="18"/>
              </w:rPr>
              <w:t>1.45720856</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82CBF5D" w14:textId="77777777" w:rsidR="00081B0E" w:rsidRPr="00081B0E" w:rsidRDefault="00081B0E" w:rsidP="00081B0E">
            <w:pPr>
              <w:spacing w:before="75" w:after="75"/>
              <w:rPr>
                <w:sz w:val="18"/>
                <w:szCs w:val="18"/>
              </w:rPr>
            </w:pPr>
            <w:r w:rsidRPr="00081B0E">
              <w:rPr>
                <w:sz w:val="18"/>
                <w:szCs w:val="18"/>
              </w:rPr>
              <w:t>0.23</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7B64439" w14:textId="77777777" w:rsidR="00081B0E" w:rsidRPr="00081B0E" w:rsidRDefault="00081B0E" w:rsidP="00081B0E">
            <w:pPr>
              <w:spacing w:before="75" w:after="75"/>
              <w:rPr>
                <w:sz w:val="18"/>
                <w:szCs w:val="18"/>
              </w:rPr>
            </w:pPr>
            <w:r w:rsidRPr="00081B0E">
              <w:rPr>
                <w:sz w:val="18"/>
                <w:szCs w:val="18"/>
              </w:rPr>
              <w:t>0.8204</w:t>
            </w:r>
          </w:p>
        </w:tc>
      </w:tr>
      <w:tr w:rsidR="00081B0E" w:rsidRPr="00081B0E" w14:paraId="5151F137"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ED9C1CC" w14:textId="77777777" w:rsidR="00081B0E" w:rsidRPr="00081B0E" w:rsidRDefault="00081B0E" w:rsidP="00081B0E">
            <w:pPr>
              <w:spacing w:before="75" w:after="75"/>
              <w:jc w:val="center"/>
              <w:rPr>
                <w:sz w:val="18"/>
                <w:szCs w:val="18"/>
              </w:rPr>
            </w:pPr>
            <w:r w:rsidRPr="00081B0E">
              <w:rPr>
                <w:b/>
                <w:bCs/>
                <w:sz w:val="18"/>
                <w:szCs w:val="18"/>
              </w:rPr>
              <w:t>Non(Age) ND2 A2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2EC9E60" w14:textId="77777777" w:rsidR="00081B0E" w:rsidRPr="00081B0E" w:rsidRDefault="00081B0E" w:rsidP="00081B0E">
            <w:pPr>
              <w:spacing w:before="75" w:after="75"/>
              <w:rPr>
                <w:sz w:val="18"/>
                <w:szCs w:val="18"/>
              </w:rPr>
            </w:pPr>
            <w:r w:rsidRPr="00081B0E">
              <w:rPr>
                <w:sz w:val="18"/>
                <w:szCs w:val="18"/>
              </w:rPr>
              <w:t>9.33333333</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A84BEF7"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19EC766" w14:textId="77777777" w:rsidR="00081B0E" w:rsidRPr="00081B0E" w:rsidRDefault="00081B0E" w:rsidP="00081B0E">
            <w:pPr>
              <w:spacing w:before="75" w:after="75"/>
              <w:rPr>
                <w:sz w:val="18"/>
                <w:szCs w:val="18"/>
              </w:rPr>
            </w:pPr>
            <w:r w:rsidRPr="00081B0E">
              <w:rPr>
                <w:sz w:val="18"/>
                <w:szCs w:val="18"/>
              </w:rPr>
              <w:t>1.45720856</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3545A57" w14:textId="77777777" w:rsidR="00081B0E" w:rsidRPr="00081B0E" w:rsidRDefault="00081B0E" w:rsidP="00081B0E">
            <w:pPr>
              <w:spacing w:before="75" w:after="75"/>
              <w:rPr>
                <w:sz w:val="18"/>
                <w:szCs w:val="18"/>
              </w:rPr>
            </w:pPr>
            <w:r w:rsidRPr="00081B0E">
              <w:rPr>
                <w:sz w:val="18"/>
                <w:szCs w:val="18"/>
              </w:rPr>
              <w:t>6.40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61A7D9E" w14:textId="77777777" w:rsidR="00081B0E" w:rsidRPr="00081B0E" w:rsidRDefault="00081B0E" w:rsidP="00081B0E">
            <w:pPr>
              <w:spacing w:before="75" w:after="75"/>
              <w:rPr>
                <w:sz w:val="18"/>
                <w:szCs w:val="18"/>
              </w:rPr>
            </w:pPr>
            <w:r w:rsidRPr="00081B0E">
              <w:rPr>
                <w:sz w:val="18"/>
                <w:szCs w:val="18"/>
              </w:rPr>
              <w:t>&lt;.0001</w:t>
            </w:r>
          </w:p>
        </w:tc>
      </w:tr>
      <w:tr w:rsidR="00081B0E" w:rsidRPr="00081B0E" w14:paraId="1BF9ECD5"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F9F9B27" w14:textId="77777777" w:rsidR="00081B0E" w:rsidRPr="00081B0E" w:rsidRDefault="00081B0E" w:rsidP="00081B0E">
            <w:pPr>
              <w:spacing w:before="75" w:after="75"/>
              <w:jc w:val="center"/>
              <w:rPr>
                <w:sz w:val="18"/>
                <w:szCs w:val="18"/>
              </w:rPr>
            </w:pPr>
            <w:r w:rsidRPr="00081B0E">
              <w:rPr>
                <w:b/>
                <w:bCs/>
                <w:sz w:val="18"/>
                <w:szCs w:val="18"/>
              </w:rPr>
              <w:t>Non(Age) ND3 A2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9100EA5" w14:textId="77777777" w:rsidR="00081B0E" w:rsidRPr="00081B0E" w:rsidRDefault="00081B0E" w:rsidP="00081B0E">
            <w:pPr>
              <w:spacing w:before="75" w:after="75"/>
              <w:rPr>
                <w:sz w:val="18"/>
                <w:szCs w:val="18"/>
              </w:rPr>
            </w:pPr>
            <w:r w:rsidRPr="00081B0E">
              <w:rPr>
                <w:sz w:val="18"/>
                <w:szCs w:val="18"/>
              </w:rPr>
              <w:t>0.00000000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80EA3DD"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4B1198C"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92DD58B"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E660C7D" w14:textId="77777777" w:rsidR="00081B0E" w:rsidRPr="00081B0E" w:rsidRDefault="00081B0E" w:rsidP="00081B0E">
            <w:pPr>
              <w:spacing w:before="75" w:after="75"/>
              <w:rPr>
                <w:sz w:val="18"/>
                <w:szCs w:val="18"/>
              </w:rPr>
            </w:pPr>
            <w:r w:rsidRPr="00081B0E">
              <w:rPr>
                <w:sz w:val="18"/>
                <w:szCs w:val="18"/>
              </w:rPr>
              <w:t>.</w:t>
            </w:r>
          </w:p>
        </w:tc>
      </w:tr>
      <w:tr w:rsidR="00081B0E" w:rsidRPr="00081B0E" w14:paraId="5A46DD31"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DFF5D8D" w14:textId="77777777" w:rsidR="00081B0E" w:rsidRPr="00081B0E" w:rsidRDefault="00081B0E" w:rsidP="00081B0E">
            <w:pPr>
              <w:spacing w:before="75" w:after="75"/>
              <w:jc w:val="center"/>
              <w:rPr>
                <w:sz w:val="18"/>
                <w:szCs w:val="18"/>
              </w:rPr>
            </w:pPr>
            <w:r w:rsidRPr="00081B0E">
              <w:rPr>
                <w:b/>
                <w:bCs/>
                <w:sz w:val="18"/>
                <w:szCs w:val="18"/>
              </w:rPr>
              <w:t>Drug*Non(Age) D1 ND1 A1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8B4D094" w14:textId="77777777" w:rsidR="00081B0E" w:rsidRPr="00081B0E" w:rsidRDefault="00081B0E" w:rsidP="00081B0E">
            <w:pPr>
              <w:spacing w:before="75" w:after="75"/>
              <w:rPr>
                <w:sz w:val="18"/>
                <w:szCs w:val="18"/>
              </w:rPr>
            </w:pPr>
            <w:r w:rsidRPr="00081B0E">
              <w:rPr>
                <w:sz w:val="18"/>
                <w:szCs w:val="18"/>
              </w:rPr>
              <w:t>-12.33333333</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BB275E3"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861612D" w14:textId="77777777" w:rsidR="00081B0E" w:rsidRPr="00081B0E" w:rsidRDefault="00081B0E" w:rsidP="00081B0E">
            <w:pPr>
              <w:spacing w:before="75" w:after="75"/>
              <w:rPr>
                <w:sz w:val="18"/>
                <w:szCs w:val="18"/>
              </w:rPr>
            </w:pPr>
            <w:r w:rsidRPr="00081B0E">
              <w:rPr>
                <w:sz w:val="18"/>
                <w:szCs w:val="18"/>
              </w:rPr>
              <w:t>2.06080411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AD9E1C6" w14:textId="77777777" w:rsidR="00081B0E" w:rsidRPr="00081B0E" w:rsidRDefault="00081B0E" w:rsidP="00081B0E">
            <w:pPr>
              <w:spacing w:before="75" w:after="75"/>
              <w:rPr>
                <w:sz w:val="18"/>
                <w:szCs w:val="18"/>
              </w:rPr>
            </w:pPr>
            <w:r w:rsidRPr="00081B0E">
              <w:rPr>
                <w:sz w:val="18"/>
                <w:szCs w:val="18"/>
              </w:rPr>
              <w:t>-5.98</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3B74E61" w14:textId="77777777" w:rsidR="00081B0E" w:rsidRPr="00081B0E" w:rsidRDefault="00081B0E" w:rsidP="00081B0E">
            <w:pPr>
              <w:spacing w:before="75" w:after="75"/>
              <w:rPr>
                <w:sz w:val="18"/>
                <w:szCs w:val="18"/>
              </w:rPr>
            </w:pPr>
            <w:r w:rsidRPr="00081B0E">
              <w:rPr>
                <w:sz w:val="18"/>
                <w:szCs w:val="18"/>
              </w:rPr>
              <w:t>&lt;.0001</w:t>
            </w:r>
          </w:p>
        </w:tc>
      </w:tr>
      <w:tr w:rsidR="00081B0E" w:rsidRPr="00081B0E" w14:paraId="7DFFB0EA"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BA087AD" w14:textId="77777777" w:rsidR="00081B0E" w:rsidRPr="00081B0E" w:rsidRDefault="00081B0E" w:rsidP="00081B0E">
            <w:pPr>
              <w:spacing w:before="75" w:after="75"/>
              <w:jc w:val="center"/>
              <w:rPr>
                <w:sz w:val="18"/>
                <w:szCs w:val="18"/>
              </w:rPr>
            </w:pPr>
            <w:r w:rsidRPr="00081B0E">
              <w:rPr>
                <w:b/>
                <w:bCs/>
                <w:sz w:val="18"/>
                <w:szCs w:val="18"/>
              </w:rPr>
              <w:t>Drug*Non(Age) D1 ND2 A1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881E0C0" w14:textId="77777777" w:rsidR="00081B0E" w:rsidRPr="00081B0E" w:rsidRDefault="00081B0E" w:rsidP="00081B0E">
            <w:pPr>
              <w:spacing w:before="75" w:after="75"/>
              <w:rPr>
                <w:sz w:val="18"/>
                <w:szCs w:val="18"/>
              </w:rPr>
            </w:pPr>
            <w:r w:rsidRPr="00081B0E">
              <w:rPr>
                <w:sz w:val="18"/>
                <w:szCs w:val="18"/>
              </w:rPr>
              <w:t>-17.66666667</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997E49D"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32A4415" w14:textId="77777777" w:rsidR="00081B0E" w:rsidRPr="00081B0E" w:rsidRDefault="00081B0E" w:rsidP="00081B0E">
            <w:pPr>
              <w:spacing w:before="75" w:after="75"/>
              <w:rPr>
                <w:sz w:val="18"/>
                <w:szCs w:val="18"/>
              </w:rPr>
            </w:pPr>
            <w:r w:rsidRPr="00081B0E">
              <w:rPr>
                <w:sz w:val="18"/>
                <w:szCs w:val="18"/>
              </w:rPr>
              <w:t>2.06080411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782CCF2" w14:textId="77777777" w:rsidR="00081B0E" w:rsidRPr="00081B0E" w:rsidRDefault="00081B0E" w:rsidP="00081B0E">
            <w:pPr>
              <w:spacing w:before="75" w:after="75"/>
              <w:rPr>
                <w:sz w:val="18"/>
                <w:szCs w:val="18"/>
              </w:rPr>
            </w:pPr>
            <w:r w:rsidRPr="00081B0E">
              <w:rPr>
                <w:sz w:val="18"/>
                <w:szCs w:val="18"/>
              </w:rPr>
              <w:t>-8.57</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FFD284C" w14:textId="77777777" w:rsidR="00081B0E" w:rsidRPr="00081B0E" w:rsidRDefault="00081B0E" w:rsidP="00081B0E">
            <w:pPr>
              <w:spacing w:before="75" w:after="75"/>
              <w:rPr>
                <w:sz w:val="18"/>
                <w:szCs w:val="18"/>
              </w:rPr>
            </w:pPr>
            <w:r w:rsidRPr="00081B0E">
              <w:rPr>
                <w:sz w:val="18"/>
                <w:szCs w:val="18"/>
              </w:rPr>
              <w:t>&lt;.0001</w:t>
            </w:r>
          </w:p>
        </w:tc>
      </w:tr>
      <w:tr w:rsidR="00081B0E" w:rsidRPr="00081B0E" w14:paraId="6B92C7E8"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53301E2" w14:textId="77777777" w:rsidR="00081B0E" w:rsidRPr="00081B0E" w:rsidRDefault="00081B0E" w:rsidP="00081B0E">
            <w:pPr>
              <w:spacing w:before="75" w:after="75"/>
              <w:jc w:val="center"/>
              <w:rPr>
                <w:sz w:val="18"/>
                <w:szCs w:val="18"/>
              </w:rPr>
            </w:pPr>
            <w:r w:rsidRPr="00081B0E">
              <w:rPr>
                <w:b/>
                <w:bCs/>
                <w:sz w:val="18"/>
                <w:szCs w:val="18"/>
              </w:rPr>
              <w:t>Drug*Non(Age) D1 ND3 A1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0DC2521" w14:textId="77777777" w:rsidR="00081B0E" w:rsidRPr="00081B0E" w:rsidRDefault="00081B0E" w:rsidP="00081B0E">
            <w:pPr>
              <w:spacing w:before="75" w:after="75"/>
              <w:rPr>
                <w:sz w:val="18"/>
                <w:szCs w:val="18"/>
              </w:rPr>
            </w:pPr>
            <w:r w:rsidRPr="00081B0E">
              <w:rPr>
                <w:sz w:val="18"/>
                <w:szCs w:val="18"/>
              </w:rPr>
              <w:t>-5.33333333</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889174A"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E4F437A" w14:textId="77777777" w:rsidR="00081B0E" w:rsidRPr="00081B0E" w:rsidRDefault="00081B0E" w:rsidP="00081B0E">
            <w:pPr>
              <w:spacing w:before="75" w:after="75"/>
              <w:rPr>
                <w:sz w:val="18"/>
                <w:szCs w:val="18"/>
              </w:rPr>
            </w:pPr>
            <w:r w:rsidRPr="00081B0E">
              <w:rPr>
                <w:sz w:val="18"/>
                <w:szCs w:val="18"/>
              </w:rPr>
              <w:t>2.06080411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1DC981B" w14:textId="77777777" w:rsidR="00081B0E" w:rsidRPr="00081B0E" w:rsidRDefault="00081B0E" w:rsidP="00081B0E">
            <w:pPr>
              <w:spacing w:before="75" w:after="75"/>
              <w:rPr>
                <w:sz w:val="18"/>
                <w:szCs w:val="18"/>
              </w:rPr>
            </w:pPr>
            <w:r w:rsidRPr="00081B0E">
              <w:rPr>
                <w:sz w:val="18"/>
                <w:szCs w:val="18"/>
              </w:rPr>
              <w:t>-2.59</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6C41628" w14:textId="77777777" w:rsidR="00081B0E" w:rsidRPr="00081B0E" w:rsidRDefault="00081B0E" w:rsidP="00081B0E">
            <w:pPr>
              <w:spacing w:before="75" w:after="75"/>
              <w:rPr>
                <w:sz w:val="18"/>
                <w:szCs w:val="18"/>
              </w:rPr>
            </w:pPr>
            <w:r w:rsidRPr="00081B0E">
              <w:rPr>
                <w:sz w:val="18"/>
                <w:szCs w:val="18"/>
              </w:rPr>
              <w:t>0.0138</w:t>
            </w:r>
          </w:p>
        </w:tc>
      </w:tr>
      <w:tr w:rsidR="00081B0E" w:rsidRPr="00081B0E" w14:paraId="1BD8D078"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90C0524" w14:textId="77777777" w:rsidR="00081B0E" w:rsidRPr="00081B0E" w:rsidRDefault="00081B0E" w:rsidP="00081B0E">
            <w:pPr>
              <w:spacing w:before="75" w:after="75"/>
              <w:jc w:val="center"/>
              <w:rPr>
                <w:sz w:val="18"/>
                <w:szCs w:val="18"/>
              </w:rPr>
            </w:pPr>
            <w:r w:rsidRPr="00081B0E">
              <w:rPr>
                <w:b/>
                <w:bCs/>
                <w:sz w:val="18"/>
                <w:szCs w:val="18"/>
              </w:rPr>
              <w:t>Drug*Non(Age) D2 ND1 A1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D2E2BA4" w14:textId="77777777" w:rsidR="00081B0E" w:rsidRPr="00081B0E" w:rsidRDefault="00081B0E" w:rsidP="00081B0E">
            <w:pPr>
              <w:spacing w:before="75" w:after="75"/>
              <w:rPr>
                <w:sz w:val="18"/>
                <w:szCs w:val="18"/>
              </w:rPr>
            </w:pPr>
            <w:r w:rsidRPr="00081B0E">
              <w:rPr>
                <w:sz w:val="18"/>
                <w:szCs w:val="18"/>
              </w:rPr>
              <w:t>2.00000000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F4D0C44"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9DC76CD" w14:textId="77777777" w:rsidR="00081B0E" w:rsidRPr="00081B0E" w:rsidRDefault="00081B0E" w:rsidP="00081B0E">
            <w:pPr>
              <w:spacing w:before="75" w:after="75"/>
              <w:rPr>
                <w:sz w:val="18"/>
                <w:szCs w:val="18"/>
              </w:rPr>
            </w:pPr>
            <w:r w:rsidRPr="00081B0E">
              <w:rPr>
                <w:sz w:val="18"/>
                <w:szCs w:val="18"/>
              </w:rPr>
              <w:t>2.06080411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9C6781A" w14:textId="77777777" w:rsidR="00081B0E" w:rsidRPr="00081B0E" w:rsidRDefault="00081B0E" w:rsidP="00081B0E">
            <w:pPr>
              <w:spacing w:before="75" w:after="75"/>
              <w:rPr>
                <w:sz w:val="18"/>
                <w:szCs w:val="18"/>
              </w:rPr>
            </w:pPr>
            <w:r w:rsidRPr="00081B0E">
              <w:rPr>
                <w:sz w:val="18"/>
                <w:szCs w:val="18"/>
              </w:rPr>
              <w:t>0.97</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DFA7149" w14:textId="77777777" w:rsidR="00081B0E" w:rsidRPr="00081B0E" w:rsidRDefault="00081B0E" w:rsidP="00081B0E">
            <w:pPr>
              <w:spacing w:before="75" w:after="75"/>
              <w:rPr>
                <w:sz w:val="18"/>
                <w:szCs w:val="18"/>
              </w:rPr>
            </w:pPr>
            <w:r w:rsidRPr="00081B0E">
              <w:rPr>
                <w:sz w:val="18"/>
                <w:szCs w:val="18"/>
              </w:rPr>
              <w:t>0.3383</w:t>
            </w:r>
          </w:p>
        </w:tc>
      </w:tr>
      <w:tr w:rsidR="00081B0E" w:rsidRPr="00081B0E" w14:paraId="6BD660C9"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7C241FD" w14:textId="77777777" w:rsidR="00081B0E" w:rsidRPr="00081B0E" w:rsidRDefault="00081B0E" w:rsidP="00081B0E">
            <w:pPr>
              <w:spacing w:before="75" w:after="75"/>
              <w:jc w:val="center"/>
              <w:rPr>
                <w:sz w:val="18"/>
                <w:szCs w:val="18"/>
              </w:rPr>
            </w:pPr>
            <w:r w:rsidRPr="00081B0E">
              <w:rPr>
                <w:b/>
                <w:bCs/>
                <w:sz w:val="18"/>
                <w:szCs w:val="18"/>
              </w:rPr>
              <w:t>Drug*Non(Age) D2 ND2 A1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26A822B" w14:textId="77777777" w:rsidR="00081B0E" w:rsidRPr="00081B0E" w:rsidRDefault="00081B0E" w:rsidP="00081B0E">
            <w:pPr>
              <w:spacing w:before="75" w:after="75"/>
              <w:rPr>
                <w:sz w:val="18"/>
                <w:szCs w:val="18"/>
              </w:rPr>
            </w:pPr>
            <w:r w:rsidRPr="00081B0E">
              <w:rPr>
                <w:sz w:val="18"/>
                <w:szCs w:val="18"/>
              </w:rPr>
              <w:t>-5.00000000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B107DBD"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2B4BEDB" w14:textId="77777777" w:rsidR="00081B0E" w:rsidRPr="00081B0E" w:rsidRDefault="00081B0E" w:rsidP="00081B0E">
            <w:pPr>
              <w:spacing w:before="75" w:after="75"/>
              <w:rPr>
                <w:sz w:val="18"/>
                <w:szCs w:val="18"/>
              </w:rPr>
            </w:pPr>
            <w:r w:rsidRPr="00081B0E">
              <w:rPr>
                <w:sz w:val="18"/>
                <w:szCs w:val="18"/>
              </w:rPr>
              <w:t>2.06080411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B0AD9DD" w14:textId="77777777" w:rsidR="00081B0E" w:rsidRPr="00081B0E" w:rsidRDefault="00081B0E" w:rsidP="00081B0E">
            <w:pPr>
              <w:spacing w:before="75" w:after="75"/>
              <w:rPr>
                <w:sz w:val="18"/>
                <w:szCs w:val="18"/>
              </w:rPr>
            </w:pPr>
            <w:r w:rsidRPr="00081B0E">
              <w:rPr>
                <w:sz w:val="18"/>
                <w:szCs w:val="18"/>
              </w:rPr>
              <w:t>-2.43</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A54A1F8" w14:textId="77777777" w:rsidR="00081B0E" w:rsidRPr="00081B0E" w:rsidRDefault="00081B0E" w:rsidP="00081B0E">
            <w:pPr>
              <w:spacing w:before="75" w:after="75"/>
              <w:rPr>
                <w:sz w:val="18"/>
                <w:szCs w:val="18"/>
              </w:rPr>
            </w:pPr>
            <w:r w:rsidRPr="00081B0E">
              <w:rPr>
                <w:sz w:val="18"/>
                <w:szCs w:val="18"/>
              </w:rPr>
              <w:t>0.0204</w:t>
            </w:r>
          </w:p>
        </w:tc>
      </w:tr>
      <w:tr w:rsidR="00081B0E" w:rsidRPr="00081B0E" w14:paraId="103A66CD"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A4BF9FB" w14:textId="77777777" w:rsidR="00081B0E" w:rsidRPr="00081B0E" w:rsidRDefault="00081B0E" w:rsidP="00081B0E">
            <w:pPr>
              <w:spacing w:before="75" w:after="75"/>
              <w:jc w:val="center"/>
              <w:rPr>
                <w:sz w:val="18"/>
                <w:szCs w:val="18"/>
              </w:rPr>
            </w:pPr>
            <w:r w:rsidRPr="00081B0E">
              <w:rPr>
                <w:b/>
                <w:bCs/>
                <w:sz w:val="18"/>
                <w:szCs w:val="18"/>
              </w:rPr>
              <w:t>Drug*Non(Age) D2 ND3 A1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FC1C881" w14:textId="77777777" w:rsidR="00081B0E" w:rsidRPr="00081B0E" w:rsidRDefault="00081B0E" w:rsidP="00081B0E">
            <w:pPr>
              <w:spacing w:before="75" w:after="75"/>
              <w:rPr>
                <w:sz w:val="18"/>
                <w:szCs w:val="18"/>
              </w:rPr>
            </w:pPr>
            <w:r w:rsidRPr="00081B0E">
              <w:rPr>
                <w:sz w:val="18"/>
                <w:szCs w:val="18"/>
              </w:rPr>
              <w:t>0.66666667</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835F126"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8713B69" w14:textId="77777777" w:rsidR="00081B0E" w:rsidRPr="00081B0E" w:rsidRDefault="00081B0E" w:rsidP="00081B0E">
            <w:pPr>
              <w:spacing w:before="75" w:after="75"/>
              <w:rPr>
                <w:sz w:val="18"/>
                <w:szCs w:val="18"/>
              </w:rPr>
            </w:pPr>
            <w:r w:rsidRPr="00081B0E">
              <w:rPr>
                <w:sz w:val="18"/>
                <w:szCs w:val="18"/>
              </w:rPr>
              <w:t>2.06080411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B0107AE" w14:textId="77777777" w:rsidR="00081B0E" w:rsidRPr="00081B0E" w:rsidRDefault="00081B0E" w:rsidP="00081B0E">
            <w:pPr>
              <w:spacing w:before="75" w:after="75"/>
              <w:rPr>
                <w:sz w:val="18"/>
                <w:szCs w:val="18"/>
              </w:rPr>
            </w:pPr>
            <w:r w:rsidRPr="00081B0E">
              <w:rPr>
                <w:sz w:val="18"/>
                <w:szCs w:val="18"/>
              </w:rPr>
              <w:t>0.32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1908490" w14:textId="77777777" w:rsidR="00081B0E" w:rsidRPr="00081B0E" w:rsidRDefault="00081B0E" w:rsidP="00081B0E">
            <w:pPr>
              <w:spacing w:before="75" w:after="75"/>
              <w:rPr>
                <w:sz w:val="18"/>
                <w:szCs w:val="18"/>
              </w:rPr>
            </w:pPr>
            <w:r w:rsidRPr="00081B0E">
              <w:rPr>
                <w:sz w:val="18"/>
                <w:szCs w:val="18"/>
              </w:rPr>
              <w:t>0.7482</w:t>
            </w:r>
          </w:p>
        </w:tc>
      </w:tr>
      <w:tr w:rsidR="00081B0E" w:rsidRPr="00081B0E" w14:paraId="335024D7"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B867BD3" w14:textId="77777777" w:rsidR="00081B0E" w:rsidRPr="00081B0E" w:rsidRDefault="00081B0E" w:rsidP="00081B0E">
            <w:pPr>
              <w:spacing w:before="75" w:after="75"/>
              <w:jc w:val="center"/>
              <w:rPr>
                <w:sz w:val="18"/>
                <w:szCs w:val="18"/>
              </w:rPr>
            </w:pPr>
            <w:r w:rsidRPr="00081B0E">
              <w:rPr>
                <w:b/>
                <w:bCs/>
                <w:sz w:val="18"/>
                <w:szCs w:val="18"/>
              </w:rPr>
              <w:t>Drug*Non(Age) D3 ND1 A1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1490DB7" w14:textId="77777777" w:rsidR="00081B0E" w:rsidRPr="00081B0E" w:rsidRDefault="00081B0E" w:rsidP="00081B0E">
            <w:pPr>
              <w:spacing w:before="75" w:after="75"/>
              <w:rPr>
                <w:sz w:val="18"/>
                <w:szCs w:val="18"/>
              </w:rPr>
            </w:pPr>
            <w:r w:rsidRPr="00081B0E">
              <w:rPr>
                <w:sz w:val="18"/>
                <w:szCs w:val="18"/>
              </w:rPr>
              <w:t>0.00000000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AA00AEF"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8D04A6A"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9C3AB4F"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28FD7A2" w14:textId="77777777" w:rsidR="00081B0E" w:rsidRPr="00081B0E" w:rsidRDefault="00081B0E" w:rsidP="00081B0E">
            <w:pPr>
              <w:spacing w:before="75" w:after="75"/>
              <w:rPr>
                <w:sz w:val="18"/>
                <w:szCs w:val="18"/>
              </w:rPr>
            </w:pPr>
            <w:r w:rsidRPr="00081B0E">
              <w:rPr>
                <w:sz w:val="18"/>
                <w:szCs w:val="18"/>
              </w:rPr>
              <w:t>.</w:t>
            </w:r>
          </w:p>
        </w:tc>
      </w:tr>
      <w:tr w:rsidR="00081B0E" w:rsidRPr="00081B0E" w14:paraId="190FFC96"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4A20E6B" w14:textId="77777777" w:rsidR="00081B0E" w:rsidRPr="00081B0E" w:rsidRDefault="00081B0E" w:rsidP="00081B0E">
            <w:pPr>
              <w:spacing w:before="75" w:after="75"/>
              <w:jc w:val="center"/>
              <w:rPr>
                <w:sz w:val="18"/>
                <w:szCs w:val="18"/>
              </w:rPr>
            </w:pPr>
            <w:r w:rsidRPr="00081B0E">
              <w:rPr>
                <w:b/>
                <w:bCs/>
                <w:sz w:val="18"/>
                <w:szCs w:val="18"/>
              </w:rPr>
              <w:t>Drug*Non(Age) D3 ND2 A1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80FEF31" w14:textId="77777777" w:rsidR="00081B0E" w:rsidRPr="00081B0E" w:rsidRDefault="00081B0E" w:rsidP="00081B0E">
            <w:pPr>
              <w:spacing w:before="75" w:after="75"/>
              <w:rPr>
                <w:sz w:val="18"/>
                <w:szCs w:val="18"/>
              </w:rPr>
            </w:pPr>
            <w:r w:rsidRPr="00081B0E">
              <w:rPr>
                <w:sz w:val="18"/>
                <w:szCs w:val="18"/>
              </w:rPr>
              <w:t>0.00000000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6582037"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DD8A9BC"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BF45D47"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8AB2750" w14:textId="77777777" w:rsidR="00081B0E" w:rsidRPr="00081B0E" w:rsidRDefault="00081B0E" w:rsidP="00081B0E">
            <w:pPr>
              <w:spacing w:before="75" w:after="75"/>
              <w:rPr>
                <w:sz w:val="18"/>
                <w:szCs w:val="18"/>
              </w:rPr>
            </w:pPr>
            <w:r w:rsidRPr="00081B0E">
              <w:rPr>
                <w:sz w:val="18"/>
                <w:szCs w:val="18"/>
              </w:rPr>
              <w:t>.</w:t>
            </w:r>
          </w:p>
        </w:tc>
      </w:tr>
      <w:tr w:rsidR="00081B0E" w:rsidRPr="00081B0E" w14:paraId="79FDA8D0"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559B5C6" w14:textId="77777777" w:rsidR="00081B0E" w:rsidRPr="00081B0E" w:rsidRDefault="00081B0E" w:rsidP="00081B0E">
            <w:pPr>
              <w:spacing w:before="75" w:after="75"/>
              <w:jc w:val="center"/>
              <w:rPr>
                <w:sz w:val="18"/>
                <w:szCs w:val="18"/>
              </w:rPr>
            </w:pPr>
            <w:r w:rsidRPr="00081B0E">
              <w:rPr>
                <w:b/>
                <w:bCs/>
                <w:sz w:val="18"/>
                <w:szCs w:val="18"/>
              </w:rPr>
              <w:t>Drug*Non(Age) D3 ND3 A1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D9F3802" w14:textId="77777777" w:rsidR="00081B0E" w:rsidRPr="00081B0E" w:rsidRDefault="00081B0E" w:rsidP="00081B0E">
            <w:pPr>
              <w:spacing w:before="75" w:after="75"/>
              <w:rPr>
                <w:sz w:val="18"/>
                <w:szCs w:val="18"/>
              </w:rPr>
            </w:pPr>
            <w:r w:rsidRPr="00081B0E">
              <w:rPr>
                <w:sz w:val="18"/>
                <w:szCs w:val="18"/>
              </w:rPr>
              <w:t>0.00000000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0347EB7"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8EE1218"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038CD81"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E309CD7" w14:textId="77777777" w:rsidR="00081B0E" w:rsidRPr="00081B0E" w:rsidRDefault="00081B0E" w:rsidP="00081B0E">
            <w:pPr>
              <w:spacing w:before="75" w:after="75"/>
              <w:rPr>
                <w:sz w:val="18"/>
                <w:szCs w:val="18"/>
              </w:rPr>
            </w:pPr>
            <w:r w:rsidRPr="00081B0E">
              <w:rPr>
                <w:sz w:val="18"/>
                <w:szCs w:val="18"/>
              </w:rPr>
              <w:t>.</w:t>
            </w:r>
          </w:p>
        </w:tc>
      </w:tr>
      <w:tr w:rsidR="00081B0E" w:rsidRPr="00081B0E" w14:paraId="3BB2946C"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342230F" w14:textId="77777777" w:rsidR="00081B0E" w:rsidRPr="00081B0E" w:rsidRDefault="00081B0E" w:rsidP="00081B0E">
            <w:pPr>
              <w:spacing w:before="75" w:after="75"/>
              <w:jc w:val="center"/>
              <w:rPr>
                <w:sz w:val="18"/>
                <w:szCs w:val="18"/>
              </w:rPr>
            </w:pPr>
            <w:r w:rsidRPr="00081B0E">
              <w:rPr>
                <w:b/>
                <w:bCs/>
                <w:sz w:val="18"/>
                <w:szCs w:val="18"/>
              </w:rPr>
              <w:t>Drug*Non(Age) D1 ND1 A2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B47B4B6" w14:textId="77777777" w:rsidR="00081B0E" w:rsidRPr="00081B0E" w:rsidRDefault="00081B0E" w:rsidP="00081B0E">
            <w:pPr>
              <w:spacing w:before="75" w:after="75"/>
              <w:rPr>
                <w:sz w:val="18"/>
                <w:szCs w:val="18"/>
              </w:rPr>
            </w:pPr>
            <w:r w:rsidRPr="00081B0E">
              <w:rPr>
                <w:sz w:val="18"/>
                <w:szCs w:val="18"/>
              </w:rPr>
              <w:t>-11.66666667</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8ECA826"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9FB815C" w14:textId="77777777" w:rsidR="00081B0E" w:rsidRPr="00081B0E" w:rsidRDefault="00081B0E" w:rsidP="00081B0E">
            <w:pPr>
              <w:spacing w:before="75" w:after="75"/>
              <w:rPr>
                <w:sz w:val="18"/>
                <w:szCs w:val="18"/>
              </w:rPr>
            </w:pPr>
            <w:r w:rsidRPr="00081B0E">
              <w:rPr>
                <w:sz w:val="18"/>
                <w:szCs w:val="18"/>
              </w:rPr>
              <w:t>2.06080411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09E922B" w14:textId="77777777" w:rsidR="00081B0E" w:rsidRPr="00081B0E" w:rsidRDefault="00081B0E" w:rsidP="00081B0E">
            <w:pPr>
              <w:spacing w:before="75" w:after="75"/>
              <w:rPr>
                <w:sz w:val="18"/>
                <w:szCs w:val="18"/>
              </w:rPr>
            </w:pPr>
            <w:r w:rsidRPr="00081B0E">
              <w:rPr>
                <w:sz w:val="18"/>
                <w:szCs w:val="18"/>
              </w:rPr>
              <w:t>-5.66</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E5A5D1B" w14:textId="77777777" w:rsidR="00081B0E" w:rsidRPr="00081B0E" w:rsidRDefault="00081B0E" w:rsidP="00081B0E">
            <w:pPr>
              <w:spacing w:before="75" w:after="75"/>
              <w:rPr>
                <w:sz w:val="18"/>
                <w:szCs w:val="18"/>
              </w:rPr>
            </w:pPr>
            <w:r w:rsidRPr="00081B0E">
              <w:rPr>
                <w:sz w:val="18"/>
                <w:szCs w:val="18"/>
              </w:rPr>
              <w:t>&lt;.0001</w:t>
            </w:r>
          </w:p>
        </w:tc>
      </w:tr>
      <w:tr w:rsidR="00081B0E" w:rsidRPr="00081B0E" w14:paraId="2D0F4FF0"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CF4D53D" w14:textId="77777777" w:rsidR="00081B0E" w:rsidRPr="00081B0E" w:rsidRDefault="00081B0E" w:rsidP="00081B0E">
            <w:pPr>
              <w:spacing w:before="75" w:after="75"/>
              <w:jc w:val="center"/>
              <w:rPr>
                <w:sz w:val="18"/>
                <w:szCs w:val="18"/>
              </w:rPr>
            </w:pPr>
            <w:r w:rsidRPr="00081B0E">
              <w:rPr>
                <w:b/>
                <w:bCs/>
                <w:sz w:val="18"/>
                <w:szCs w:val="18"/>
              </w:rPr>
              <w:t>Drug*Non(Age) D1 ND2 A2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7A5757A" w14:textId="77777777" w:rsidR="00081B0E" w:rsidRPr="00081B0E" w:rsidRDefault="00081B0E" w:rsidP="00081B0E">
            <w:pPr>
              <w:spacing w:before="75" w:after="75"/>
              <w:rPr>
                <w:sz w:val="18"/>
                <w:szCs w:val="18"/>
              </w:rPr>
            </w:pPr>
            <w:r w:rsidRPr="00081B0E">
              <w:rPr>
                <w:sz w:val="18"/>
                <w:szCs w:val="18"/>
              </w:rPr>
              <w:t>-9.33333333</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198ADE0"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9533B12" w14:textId="77777777" w:rsidR="00081B0E" w:rsidRPr="00081B0E" w:rsidRDefault="00081B0E" w:rsidP="00081B0E">
            <w:pPr>
              <w:spacing w:before="75" w:after="75"/>
              <w:rPr>
                <w:sz w:val="18"/>
                <w:szCs w:val="18"/>
              </w:rPr>
            </w:pPr>
            <w:r w:rsidRPr="00081B0E">
              <w:rPr>
                <w:sz w:val="18"/>
                <w:szCs w:val="18"/>
              </w:rPr>
              <w:t>2.06080411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90E136E" w14:textId="77777777" w:rsidR="00081B0E" w:rsidRPr="00081B0E" w:rsidRDefault="00081B0E" w:rsidP="00081B0E">
            <w:pPr>
              <w:spacing w:before="75" w:after="75"/>
              <w:rPr>
                <w:sz w:val="18"/>
                <w:szCs w:val="18"/>
              </w:rPr>
            </w:pPr>
            <w:r w:rsidRPr="00081B0E">
              <w:rPr>
                <w:sz w:val="18"/>
                <w:szCs w:val="18"/>
              </w:rPr>
              <w:t>-4.53</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C0C4065" w14:textId="77777777" w:rsidR="00081B0E" w:rsidRPr="00081B0E" w:rsidRDefault="00081B0E" w:rsidP="00081B0E">
            <w:pPr>
              <w:spacing w:before="75" w:after="75"/>
              <w:rPr>
                <w:sz w:val="18"/>
                <w:szCs w:val="18"/>
              </w:rPr>
            </w:pPr>
            <w:r w:rsidRPr="00081B0E">
              <w:rPr>
                <w:sz w:val="18"/>
                <w:szCs w:val="18"/>
              </w:rPr>
              <w:t>&lt;.0001</w:t>
            </w:r>
          </w:p>
        </w:tc>
      </w:tr>
      <w:tr w:rsidR="00081B0E" w:rsidRPr="00081B0E" w14:paraId="32E38FF5"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F7A7DBC" w14:textId="77777777" w:rsidR="00081B0E" w:rsidRPr="00081B0E" w:rsidRDefault="00081B0E" w:rsidP="00081B0E">
            <w:pPr>
              <w:spacing w:before="75" w:after="75"/>
              <w:jc w:val="center"/>
              <w:rPr>
                <w:sz w:val="18"/>
                <w:szCs w:val="18"/>
              </w:rPr>
            </w:pPr>
            <w:r w:rsidRPr="00081B0E">
              <w:rPr>
                <w:b/>
                <w:bCs/>
                <w:sz w:val="18"/>
                <w:szCs w:val="18"/>
              </w:rPr>
              <w:t>Drug*Non(Age) D1 ND3 A2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9365D14" w14:textId="77777777" w:rsidR="00081B0E" w:rsidRPr="00081B0E" w:rsidRDefault="00081B0E" w:rsidP="00081B0E">
            <w:pPr>
              <w:spacing w:before="75" w:after="75"/>
              <w:rPr>
                <w:sz w:val="18"/>
                <w:szCs w:val="18"/>
              </w:rPr>
            </w:pPr>
            <w:r w:rsidRPr="00081B0E">
              <w:rPr>
                <w:sz w:val="18"/>
                <w:szCs w:val="18"/>
              </w:rPr>
              <w:t>0.00000000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59DA28F"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B71F6B4"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E123E6B"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CF15F58" w14:textId="77777777" w:rsidR="00081B0E" w:rsidRPr="00081B0E" w:rsidRDefault="00081B0E" w:rsidP="00081B0E">
            <w:pPr>
              <w:spacing w:before="75" w:after="75"/>
              <w:rPr>
                <w:sz w:val="18"/>
                <w:szCs w:val="18"/>
              </w:rPr>
            </w:pPr>
            <w:r w:rsidRPr="00081B0E">
              <w:rPr>
                <w:sz w:val="18"/>
                <w:szCs w:val="18"/>
              </w:rPr>
              <w:t>.</w:t>
            </w:r>
          </w:p>
        </w:tc>
      </w:tr>
      <w:tr w:rsidR="00081B0E" w:rsidRPr="00081B0E" w14:paraId="24B99A90"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F166D70" w14:textId="77777777" w:rsidR="00081B0E" w:rsidRPr="00081B0E" w:rsidRDefault="00081B0E" w:rsidP="00081B0E">
            <w:pPr>
              <w:spacing w:before="75" w:after="75"/>
              <w:jc w:val="center"/>
              <w:rPr>
                <w:sz w:val="18"/>
                <w:szCs w:val="18"/>
              </w:rPr>
            </w:pPr>
            <w:r w:rsidRPr="00081B0E">
              <w:rPr>
                <w:b/>
                <w:bCs/>
                <w:sz w:val="18"/>
                <w:szCs w:val="18"/>
              </w:rPr>
              <w:t>Drug*Non(Age) D2 ND1 A2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A714DCE" w14:textId="77777777" w:rsidR="00081B0E" w:rsidRPr="00081B0E" w:rsidRDefault="00081B0E" w:rsidP="00081B0E">
            <w:pPr>
              <w:spacing w:before="75" w:after="75"/>
              <w:rPr>
                <w:sz w:val="18"/>
                <w:szCs w:val="18"/>
              </w:rPr>
            </w:pPr>
            <w:r w:rsidRPr="00081B0E">
              <w:rPr>
                <w:sz w:val="18"/>
                <w:szCs w:val="18"/>
              </w:rPr>
              <w:t>3.00000000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7C2DC28"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984E258" w14:textId="77777777" w:rsidR="00081B0E" w:rsidRPr="00081B0E" w:rsidRDefault="00081B0E" w:rsidP="00081B0E">
            <w:pPr>
              <w:spacing w:before="75" w:after="75"/>
              <w:rPr>
                <w:sz w:val="18"/>
                <w:szCs w:val="18"/>
              </w:rPr>
            </w:pPr>
            <w:r w:rsidRPr="00081B0E">
              <w:rPr>
                <w:sz w:val="18"/>
                <w:szCs w:val="18"/>
              </w:rPr>
              <w:t>2.06080411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9EC0E74" w14:textId="77777777" w:rsidR="00081B0E" w:rsidRPr="00081B0E" w:rsidRDefault="00081B0E" w:rsidP="00081B0E">
            <w:pPr>
              <w:spacing w:before="75" w:after="75"/>
              <w:rPr>
                <w:sz w:val="18"/>
                <w:szCs w:val="18"/>
              </w:rPr>
            </w:pPr>
            <w:r w:rsidRPr="00081B0E">
              <w:rPr>
                <w:sz w:val="18"/>
                <w:szCs w:val="18"/>
              </w:rPr>
              <w:t>1.46</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FF352BB" w14:textId="77777777" w:rsidR="00081B0E" w:rsidRPr="00081B0E" w:rsidRDefault="00081B0E" w:rsidP="00081B0E">
            <w:pPr>
              <w:spacing w:before="75" w:after="75"/>
              <w:rPr>
                <w:sz w:val="18"/>
                <w:szCs w:val="18"/>
              </w:rPr>
            </w:pPr>
            <w:r w:rsidRPr="00081B0E">
              <w:rPr>
                <w:sz w:val="18"/>
                <w:szCs w:val="18"/>
              </w:rPr>
              <w:t>0.1541</w:t>
            </w:r>
          </w:p>
        </w:tc>
      </w:tr>
      <w:tr w:rsidR="00081B0E" w:rsidRPr="00081B0E" w14:paraId="4962C3FF"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F6B5CDA" w14:textId="77777777" w:rsidR="00081B0E" w:rsidRPr="00081B0E" w:rsidRDefault="00081B0E" w:rsidP="00081B0E">
            <w:pPr>
              <w:spacing w:before="75" w:after="75"/>
              <w:jc w:val="center"/>
              <w:rPr>
                <w:sz w:val="18"/>
                <w:szCs w:val="18"/>
              </w:rPr>
            </w:pPr>
            <w:r w:rsidRPr="00081B0E">
              <w:rPr>
                <w:b/>
                <w:bCs/>
                <w:sz w:val="18"/>
                <w:szCs w:val="18"/>
              </w:rPr>
              <w:t>Drug*Non(Age) D2 ND2 A2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4D60F87" w14:textId="77777777" w:rsidR="00081B0E" w:rsidRPr="00081B0E" w:rsidRDefault="00081B0E" w:rsidP="00081B0E">
            <w:pPr>
              <w:spacing w:before="75" w:after="75"/>
              <w:rPr>
                <w:sz w:val="18"/>
                <w:szCs w:val="18"/>
              </w:rPr>
            </w:pPr>
            <w:r w:rsidRPr="00081B0E">
              <w:rPr>
                <w:sz w:val="18"/>
                <w:szCs w:val="18"/>
              </w:rPr>
              <w:t>-7.00000000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31EA375"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9718B2F" w14:textId="77777777" w:rsidR="00081B0E" w:rsidRPr="00081B0E" w:rsidRDefault="00081B0E" w:rsidP="00081B0E">
            <w:pPr>
              <w:spacing w:before="75" w:after="75"/>
              <w:rPr>
                <w:sz w:val="18"/>
                <w:szCs w:val="18"/>
              </w:rPr>
            </w:pPr>
            <w:r w:rsidRPr="00081B0E">
              <w:rPr>
                <w:sz w:val="18"/>
                <w:szCs w:val="18"/>
              </w:rPr>
              <w:t>2.06080411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3F54F15" w14:textId="77777777" w:rsidR="00081B0E" w:rsidRPr="00081B0E" w:rsidRDefault="00081B0E" w:rsidP="00081B0E">
            <w:pPr>
              <w:spacing w:before="75" w:after="75"/>
              <w:rPr>
                <w:sz w:val="18"/>
                <w:szCs w:val="18"/>
              </w:rPr>
            </w:pPr>
            <w:r w:rsidRPr="00081B0E">
              <w:rPr>
                <w:sz w:val="18"/>
                <w:szCs w:val="18"/>
              </w:rPr>
              <w:t>-3.40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4E7BDA3" w14:textId="77777777" w:rsidR="00081B0E" w:rsidRPr="00081B0E" w:rsidRDefault="00081B0E" w:rsidP="00081B0E">
            <w:pPr>
              <w:spacing w:before="75" w:after="75"/>
              <w:rPr>
                <w:sz w:val="18"/>
                <w:szCs w:val="18"/>
              </w:rPr>
            </w:pPr>
            <w:r w:rsidRPr="00081B0E">
              <w:rPr>
                <w:sz w:val="18"/>
                <w:szCs w:val="18"/>
              </w:rPr>
              <w:t>0.0017</w:t>
            </w:r>
          </w:p>
        </w:tc>
      </w:tr>
      <w:tr w:rsidR="00081B0E" w:rsidRPr="00081B0E" w14:paraId="4C7F6518"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D05E6CD" w14:textId="77777777" w:rsidR="00081B0E" w:rsidRPr="00081B0E" w:rsidRDefault="00081B0E" w:rsidP="00081B0E">
            <w:pPr>
              <w:spacing w:before="75" w:after="75"/>
              <w:jc w:val="center"/>
              <w:rPr>
                <w:sz w:val="18"/>
                <w:szCs w:val="18"/>
              </w:rPr>
            </w:pPr>
            <w:r w:rsidRPr="00081B0E">
              <w:rPr>
                <w:b/>
                <w:bCs/>
                <w:sz w:val="18"/>
                <w:szCs w:val="18"/>
              </w:rPr>
              <w:t>Drug*Non(Age) D2 ND3 A2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6742629" w14:textId="77777777" w:rsidR="00081B0E" w:rsidRPr="00081B0E" w:rsidRDefault="00081B0E" w:rsidP="00081B0E">
            <w:pPr>
              <w:spacing w:before="75" w:after="75"/>
              <w:rPr>
                <w:sz w:val="18"/>
                <w:szCs w:val="18"/>
              </w:rPr>
            </w:pPr>
            <w:r w:rsidRPr="00081B0E">
              <w:rPr>
                <w:sz w:val="18"/>
                <w:szCs w:val="18"/>
              </w:rPr>
              <w:t>0.00000000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0E8A4BA"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8041F07"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12736DF"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870DA9B" w14:textId="77777777" w:rsidR="00081B0E" w:rsidRPr="00081B0E" w:rsidRDefault="00081B0E" w:rsidP="00081B0E">
            <w:pPr>
              <w:spacing w:before="75" w:after="75"/>
              <w:rPr>
                <w:sz w:val="18"/>
                <w:szCs w:val="18"/>
              </w:rPr>
            </w:pPr>
            <w:r w:rsidRPr="00081B0E">
              <w:rPr>
                <w:sz w:val="18"/>
                <w:szCs w:val="18"/>
              </w:rPr>
              <w:t>.</w:t>
            </w:r>
          </w:p>
        </w:tc>
      </w:tr>
      <w:tr w:rsidR="00081B0E" w:rsidRPr="00081B0E" w14:paraId="2850A1C4"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E561C10" w14:textId="77777777" w:rsidR="00081B0E" w:rsidRPr="00081B0E" w:rsidRDefault="00081B0E" w:rsidP="00081B0E">
            <w:pPr>
              <w:spacing w:before="75" w:after="75"/>
              <w:jc w:val="center"/>
              <w:rPr>
                <w:sz w:val="18"/>
                <w:szCs w:val="18"/>
              </w:rPr>
            </w:pPr>
            <w:r w:rsidRPr="00081B0E">
              <w:rPr>
                <w:b/>
                <w:bCs/>
                <w:sz w:val="18"/>
                <w:szCs w:val="18"/>
              </w:rPr>
              <w:t>Drug*Non(Age) D3 ND1 A2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87F838D" w14:textId="77777777" w:rsidR="00081B0E" w:rsidRPr="00081B0E" w:rsidRDefault="00081B0E" w:rsidP="00081B0E">
            <w:pPr>
              <w:spacing w:before="75" w:after="75"/>
              <w:rPr>
                <w:sz w:val="18"/>
                <w:szCs w:val="18"/>
              </w:rPr>
            </w:pPr>
            <w:r w:rsidRPr="00081B0E">
              <w:rPr>
                <w:sz w:val="18"/>
                <w:szCs w:val="18"/>
              </w:rPr>
              <w:t>0.00000000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EE6AE16"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2B1511D"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781BE8B"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777C1BF" w14:textId="77777777" w:rsidR="00081B0E" w:rsidRPr="00081B0E" w:rsidRDefault="00081B0E" w:rsidP="00081B0E">
            <w:pPr>
              <w:spacing w:before="75" w:after="75"/>
              <w:rPr>
                <w:sz w:val="18"/>
                <w:szCs w:val="18"/>
              </w:rPr>
            </w:pPr>
            <w:r w:rsidRPr="00081B0E">
              <w:rPr>
                <w:sz w:val="18"/>
                <w:szCs w:val="18"/>
              </w:rPr>
              <w:t>.</w:t>
            </w:r>
          </w:p>
        </w:tc>
      </w:tr>
      <w:tr w:rsidR="00081B0E" w:rsidRPr="00081B0E" w14:paraId="15566C53"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85AACD4" w14:textId="77777777" w:rsidR="00081B0E" w:rsidRPr="00081B0E" w:rsidRDefault="00081B0E" w:rsidP="00081B0E">
            <w:pPr>
              <w:spacing w:before="75" w:after="75"/>
              <w:jc w:val="center"/>
              <w:rPr>
                <w:sz w:val="18"/>
                <w:szCs w:val="18"/>
              </w:rPr>
            </w:pPr>
            <w:r w:rsidRPr="00081B0E">
              <w:rPr>
                <w:b/>
                <w:bCs/>
                <w:sz w:val="18"/>
                <w:szCs w:val="18"/>
              </w:rPr>
              <w:t>Drug*Non(Age) D3 ND2 A2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9A50594" w14:textId="77777777" w:rsidR="00081B0E" w:rsidRPr="00081B0E" w:rsidRDefault="00081B0E" w:rsidP="00081B0E">
            <w:pPr>
              <w:spacing w:before="75" w:after="75"/>
              <w:rPr>
                <w:sz w:val="18"/>
                <w:szCs w:val="18"/>
              </w:rPr>
            </w:pPr>
            <w:r w:rsidRPr="00081B0E">
              <w:rPr>
                <w:sz w:val="18"/>
                <w:szCs w:val="18"/>
              </w:rPr>
              <w:t>0.00000000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AD3B9F6"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791D8E0"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139E04B"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45E6BB2" w14:textId="77777777" w:rsidR="00081B0E" w:rsidRPr="00081B0E" w:rsidRDefault="00081B0E" w:rsidP="00081B0E">
            <w:pPr>
              <w:spacing w:before="75" w:after="75"/>
              <w:rPr>
                <w:sz w:val="18"/>
                <w:szCs w:val="18"/>
              </w:rPr>
            </w:pPr>
            <w:r w:rsidRPr="00081B0E">
              <w:rPr>
                <w:sz w:val="18"/>
                <w:szCs w:val="18"/>
              </w:rPr>
              <w:t>.</w:t>
            </w:r>
          </w:p>
        </w:tc>
      </w:tr>
      <w:tr w:rsidR="00081B0E" w:rsidRPr="00081B0E" w14:paraId="5B6BC7FD"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F866BC5" w14:textId="77777777" w:rsidR="00081B0E" w:rsidRPr="00081B0E" w:rsidRDefault="00081B0E" w:rsidP="00081B0E">
            <w:pPr>
              <w:spacing w:before="75" w:after="75"/>
              <w:jc w:val="center"/>
              <w:rPr>
                <w:sz w:val="18"/>
                <w:szCs w:val="18"/>
              </w:rPr>
            </w:pPr>
            <w:r w:rsidRPr="00081B0E">
              <w:rPr>
                <w:b/>
                <w:bCs/>
                <w:sz w:val="18"/>
                <w:szCs w:val="18"/>
              </w:rPr>
              <w:t>Drug*Non(Age) D3 ND3 A2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2E12035" w14:textId="77777777" w:rsidR="00081B0E" w:rsidRPr="00081B0E" w:rsidRDefault="00081B0E" w:rsidP="00081B0E">
            <w:pPr>
              <w:spacing w:before="75" w:after="75"/>
              <w:rPr>
                <w:sz w:val="18"/>
                <w:szCs w:val="18"/>
              </w:rPr>
            </w:pPr>
            <w:r w:rsidRPr="00081B0E">
              <w:rPr>
                <w:sz w:val="18"/>
                <w:szCs w:val="18"/>
              </w:rPr>
              <w:t>0.00000000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19D8193"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280A298"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BEA71EC"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C210FE6" w14:textId="77777777" w:rsidR="00081B0E" w:rsidRPr="00081B0E" w:rsidRDefault="00081B0E" w:rsidP="00081B0E">
            <w:pPr>
              <w:spacing w:before="75" w:after="75"/>
              <w:rPr>
                <w:sz w:val="18"/>
                <w:szCs w:val="18"/>
              </w:rPr>
            </w:pPr>
            <w:r w:rsidRPr="00081B0E">
              <w:rPr>
                <w:sz w:val="18"/>
                <w:szCs w:val="18"/>
              </w:rPr>
              <w:t>.</w:t>
            </w:r>
          </w:p>
        </w:tc>
      </w:tr>
      <w:tr w:rsidR="00081B0E" w:rsidRPr="00081B0E" w14:paraId="0DD2E101"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0E42228" w14:textId="77777777" w:rsidR="00081B0E" w:rsidRPr="00081B0E" w:rsidRDefault="00081B0E" w:rsidP="00081B0E">
            <w:pPr>
              <w:spacing w:before="75" w:after="75"/>
              <w:jc w:val="center"/>
              <w:rPr>
                <w:sz w:val="18"/>
                <w:szCs w:val="18"/>
              </w:rPr>
            </w:pPr>
            <w:r w:rsidRPr="00081B0E">
              <w:rPr>
                <w:b/>
                <w:bCs/>
                <w:sz w:val="18"/>
                <w:szCs w:val="18"/>
              </w:rPr>
              <w:t>Age*Drug A1 D1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AFF2BED" w14:textId="77777777" w:rsidR="00081B0E" w:rsidRPr="00081B0E" w:rsidRDefault="00081B0E" w:rsidP="00081B0E">
            <w:pPr>
              <w:spacing w:before="75" w:after="75"/>
              <w:rPr>
                <w:sz w:val="18"/>
                <w:szCs w:val="18"/>
              </w:rPr>
            </w:pPr>
            <w:r w:rsidRPr="00081B0E">
              <w:rPr>
                <w:sz w:val="18"/>
                <w:szCs w:val="18"/>
              </w:rPr>
              <w:t>0.00000000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A45034F"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49CA9DF"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92D7E04"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1484D86" w14:textId="77777777" w:rsidR="00081B0E" w:rsidRPr="00081B0E" w:rsidRDefault="00081B0E" w:rsidP="00081B0E">
            <w:pPr>
              <w:spacing w:before="75" w:after="75"/>
              <w:rPr>
                <w:sz w:val="18"/>
                <w:szCs w:val="18"/>
              </w:rPr>
            </w:pPr>
            <w:r w:rsidRPr="00081B0E">
              <w:rPr>
                <w:sz w:val="18"/>
                <w:szCs w:val="18"/>
              </w:rPr>
              <w:t>.</w:t>
            </w:r>
          </w:p>
        </w:tc>
      </w:tr>
      <w:tr w:rsidR="00081B0E" w:rsidRPr="00081B0E" w14:paraId="2C1D20BF"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E0E963D" w14:textId="77777777" w:rsidR="00081B0E" w:rsidRPr="00081B0E" w:rsidRDefault="00081B0E" w:rsidP="00081B0E">
            <w:pPr>
              <w:spacing w:before="75" w:after="75"/>
              <w:jc w:val="center"/>
              <w:rPr>
                <w:sz w:val="18"/>
                <w:szCs w:val="18"/>
              </w:rPr>
            </w:pPr>
            <w:r w:rsidRPr="00081B0E">
              <w:rPr>
                <w:b/>
                <w:bCs/>
                <w:sz w:val="18"/>
                <w:szCs w:val="18"/>
              </w:rPr>
              <w:t>Age*Drug A1 D2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0A688D0" w14:textId="77777777" w:rsidR="00081B0E" w:rsidRPr="00081B0E" w:rsidRDefault="00081B0E" w:rsidP="00081B0E">
            <w:pPr>
              <w:spacing w:before="75" w:after="75"/>
              <w:rPr>
                <w:sz w:val="18"/>
                <w:szCs w:val="18"/>
              </w:rPr>
            </w:pPr>
            <w:r w:rsidRPr="00081B0E">
              <w:rPr>
                <w:sz w:val="18"/>
                <w:szCs w:val="18"/>
              </w:rPr>
              <w:t>0.00000000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FDB67B5"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F2663EC"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ED40E0D"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82C0733" w14:textId="77777777" w:rsidR="00081B0E" w:rsidRPr="00081B0E" w:rsidRDefault="00081B0E" w:rsidP="00081B0E">
            <w:pPr>
              <w:spacing w:before="75" w:after="75"/>
              <w:rPr>
                <w:sz w:val="18"/>
                <w:szCs w:val="18"/>
              </w:rPr>
            </w:pPr>
            <w:r w:rsidRPr="00081B0E">
              <w:rPr>
                <w:sz w:val="18"/>
                <w:szCs w:val="18"/>
              </w:rPr>
              <w:t>.</w:t>
            </w:r>
          </w:p>
        </w:tc>
      </w:tr>
      <w:tr w:rsidR="00081B0E" w:rsidRPr="00081B0E" w14:paraId="2CF18BA5"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47E0478" w14:textId="77777777" w:rsidR="00081B0E" w:rsidRPr="00081B0E" w:rsidRDefault="00081B0E" w:rsidP="00081B0E">
            <w:pPr>
              <w:spacing w:before="75" w:after="75"/>
              <w:jc w:val="center"/>
              <w:rPr>
                <w:sz w:val="18"/>
                <w:szCs w:val="18"/>
              </w:rPr>
            </w:pPr>
            <w:r w:rsidRPr="00081B0E">
              <w:rPr>
                <w:b/>
                <w:bCs/>
                <w:sz w:val="18"/>
                <w:szCs w:val="18"/>
              </w:rPr>
              <w:t>Age*Drug A1 D3</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17E5B91" w14:textId="77777777" w:rsidR="00081B0E" w:rsidRPr="00081B0E" w:rsidRDefault="00081B0E" w:rsidP="00081B0E">
            <w:pPr>
              <w:spacing w:before="75" w:after="75"/>
              <w:rPr>
                <w:sz w:val="18"/>
                <w:szCs w:val="18"/>
              </w:rPr>
            </w:pPr>
            <w:r w:rsidRPr="00081B0E">
              <w:rPr>
                <w:sz w:val="18"/>
                <w:szCs w:val="18"/>
              </w:rPr>
              <w:t>0.00000000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78B99C7"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1972171"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DEA9DBA"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CB1D2D1" w14:textId="77777777" w:rsidR="00081B0E" w:rsidRPr="00081B0E" w:rsidRDefault="00081B0E" w:rsidP="00081B0E">
            <w:pPr>
              <w:spacing w:before="75" w:after="75"/>
              <w:rPr>
                <w:sz w:val="18"/>
                <w:szCs w:val="18"/>
              </w:rPr>
            </w:pPr>
            <w:r w:rsidRPr="00081B0E">
              <w:rPr>
                <w:sz w:val="18"/>
                <w:szCs w:val="18"/>
              </w:rPr>
              <w:t>.</w:t>
            </w:r>
          </w:p>
        </w:tc>
      </w:tr>
      <w:tr w:rsidR="00081B0E" w:rsidRPr="00081B0E" w14:paraId="70F7A708"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9870C1D" w14:textId="77777777" w:rsidR="00081B0E" w:rsidRPr="00081B0E" w:rsidRDefault="00081B0E" w:rsidP="00081B0E">
            <w:pPr>
              <w:spacing w:before="75" w:after="75"/>
              <w:jc w:val="center"/>
              <w:rPr>
                <w:sz w:val="18"/>
                <w:szCs w:val="18"/>
              </w:rPr>
            </w:pPr>
            <w:r w:rsidRPr="00081B0E">
              <w:rPr>
                <w:b/>
                <w:bCs/>
                <w:sz w:val="18"/>
                <w:szCs w:val="18"/>
              </w:rPr>
              <w:t>Age*Drug A2 D1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CE87FD6" w14:textId="77777777" w:rsidR="00081B0E" w:rsidRPr="00081B0E" w:rsidRDefault="00081B0E" w:rsidP="00081B0E">
            <w:pPr>
              <w:spacing w:before="75" w:after="75"/>
              <w:rPr>
                <w:sz w:val="18"/>
                <w:szCs w:val="18"/>
              </w:rPr>
            </w:pPr>
            <w:r w:rsidRPr="00081B0E">
              <w:rPr>
                <w:sz w:val="18"/>
                <w:szCs w:val="18"/>
              </w:rPr>
              <w:t>0.00000000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E7D23A2"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1CCF777"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F3E3C24"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195F57E" w14:textId="77777777" w:rsidR="00081B0E" w:rsidRPr="00081B0E" w:rsidRDefault="00081B0E" w:rsidP="00081B0E">
            <w:pPr>
              <w:spacing w:before="75" w:after="75"/>
              <w:rPr>
                <w:sz w:val="18"/>
                <w:szCs w:val="18"/>
              </w:rPr>
            </w:pPr>
            <w:r w:rsidRPr="00081B0E">
              <w:rPr>
                <w:sz w:val="18"/>
                <w:szCs w:val="18"/>
              </w:rPr>
              <w:t>.</w:t>
            </w:r>
          </w:p>
        </w:tc>
      </w:tr>
      <w:tr w:rsidR="00081B0E" w:rsidRPr="00081B0E" w14:paraId="20D8E607"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7CFC9F4" w14:textId="77777777" w:rsidR="00081B0E" w:rsidRPr="00081B0E" w:rsidRDefault="00081B0E" w:rsidP="00081B0E">
            <w:pPr>
              <w:spacing w:before="75" w:after="75"/>
              <w:jc w:val="center"/>
              <w:rPr>
                <w:sz w:val="18"/>
                <w:szCs w:val="18"/>
              </w:rPr>
            </w:pPr>
            <w:r w:rsidRPr="00081B0E">
              <w:rPr>
                <w:b/>
                <w:bCs/>
                <w:sz w:val="18"/>
                <w:szCs w:val="18"/>
              </w:rPr>
              <w:t>Age*Drug A2 D2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983782C" w14:textId="77777777" w:rsidR="00081B0E" w:rsidRPr="00081B0E" w:rsidRDefault="00081B0E" w:rsidP="00081B0E">
            <w:pPr>
              <w:spacing w:before="75" w:after="75"/>
              <w:rPr>
                <w:sz w:val="18"/>
                <w:szCs w:val="18"/>
              </w:rPr>
            </w:pPr>
            <w:r w:rsidRPr="00081B0E">
              <w:rPr>
                <w:sz w:val="18"/>
                <w:szCs w:val="18"/>
              </w:rPr>
              <w:t>0.00000000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3A6045B"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301DEC5"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9CBD885"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C3E65ED" w14:textId="77777777" w:rsidR="00081B0E" w:rsidRPr="00081B0E" w:rsidRDefault="00081B0E" w:rsidP="00081B0E">
            <w:pPr>
              <w:spacing w:before="75" w:after="75"/>
              <w:rPr>
                <w:sz w:val="18"/>
                <w:szCs w:val="18"/>
              </w:rPr>
            </w:pPr>
            <w:r w:rsidRPr="00081B0E">
              <w:rPr>
                <w:sz w:val="18"/>
                <w:szCs w:val="18"/>
              </w:rPr>
              <w:t>.</w:t>
            </w:r>
          </w:p>
        </w:tc>
      </w:tr>
      <w:tr w:rsidR="00081B0E" w:rsidRPr="00081B0E" w14:paraId="165F8363" w14:textId="77777777" w:rsidTr="00081B0E">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BFD6579" w14:textId="77777777" w:rsidR="00081B0E" w:rsidRPr="00081B0E" w:rsidRDefault="00081B0E" w:rsidP="00081B0E">
            <w:pPr>
              <w:spacing w:before="75" w:after="75"/>
              <w:jc w:val="center"/>
              <w:rPr>
                <w:sz w:val="18"/>
                <w:szCs w:val="18"/>
              </w:rPr>
            </w:pPr>
            <w:r w:rsidRPr="00081B0E">
              <w:rPr>
                <w:b/>
                <w:bCs/>
                <w:sz w:val="18"/>
                <w:szCs w:val="18"/>
              </w:rPr>
              <w:t>Age*Drug A2 D3</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32A9F03" w14:textId="77777777" w:rsidR="00081B0E" w:rsidRPr="00081B0E" w:rsidRDefault="00081B0E" w:rsidP="00081B0E">
            <w:pPr>
              <w:spacing w:before="75" w:after="75"/>
              <w:rPr>
                <w:sz w:val="18"/>
                <w:szCs w:val="18"/>
              </w:rPr>
            </w:pPr>
            <w:r w:rsidRPr="00081B0E">
              <w:rPr>
                <w:sz w:val="18"/>
                <w:szCs w:val="18"/>
              </w:rPr>
              <w:t>0.00000000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522F795" w14:textId="77777777" w:rsidR="00081B0E" w:rsidRPr="00081B0E" w:rsidRDefault="00081B0E" w:rsidP="00081B0E">
            <w:pPr>
              <w:spacing w:before="75" w:after="75"/>
              <w:rPr>
                <w:sz w:val="18"/>
                <w:szCs w:val="18"/>
              </w:rPr>
            </w:pPr>
            <w:r w:rsidRPr="00081B0E">
              <w:rPr>
                <w:sz w:val="18"/>
                <w:szCs w:val="18"/>
              </w:rPr>
              <w:t>B</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980B92A"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A4C6D47" w14:textId="77777777" w:rsidR="00081B0E" w:rsidRPr="00081B0E" w:rsidRDefault="00081B0E" w:rsidP="00081B0E">
            <w:pPr>
              <w:spacing w:before="75" w:after="75"/>
              <w:rPr>
                <w:sz w:val="18"/>
                <w:szCs w:val="18"/>
              </w:rPr>
            </w:pPr>
            <w:r w:rsidRPr="00081B0E">
              <w:rPr>
                <w:sz w:val="18"/>
                <w:szCs w:val="18"/>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10921B9" w14:textId="77777777" w:rsidR="00081B0E" w:rsidRPr="00081B0E" w:rsidRDefault="00081B0E" w:rsidP="00081B0E">
            <w:pPr>
              <w:spacing w:before="75" w:after="75"/>
              <w:rPr>
                <w:sz w:val="18"/>
                <w:szCs w:val="18"/>
              </w:rPr>
            </w:pPr>
            <w:r w:rsidRPr="00081B0E">
              <w:rPr>
                <w:sz w:val="18"/>
                <w:szCs w:val="18"/>
              </w:rPr>
              <w:t>.</w:t>
            </w:r>
          </w:p>
        </w:tc>
      </w:tr>
    </w:tbl>
    <w:p w14:paraId="694023E3" w14:textId="77777777" w:rsidR="00081B0E" w:rsidRPr="00081B0E" w:rsidRDefault="00081B0E" w:rsidP="00081B0E">
      <w:pPr>
        <w:spacing w:before="75" w:after="240"/>
        <w:jc w:val="center"/>
        <w:rPr>
          <w:sz w:val="18"/>
          <w:szCs w:val="18"/>
        </w:rPr>
      </w:pPr>
    </w:p>
    <w:p w14:paraId="3A6B38FD" w14:textId="77777777" w:rsidR="00081B0E" w:rsidRDefault="00081B0E" w:rsidP="00442942">
      <w:pPr>
        <w:pStyle w:val="ListParagraph"/>
        <w:widowControl w:val="0"/>
        <w:autoSpaceDE w:val="0"/>
        <w:autoSpaceDN w:val="0"/>
        <w:adjustRightInd w:val="0"/>
        <w:spacing w:after="0" w:line="360" w:lineRule="auto"/>
        <w:rPr>
          <w:rFonts w:ascii="Times New Roman" w:hAnsi="Times New Roman" w:cs="Times New Roman"/>
          <w:color w:val="000000"/>
          <w:sz w:val="24"/>
          <w:szCs w:val="24"/>
        </w:rPr>
      </w:pPr>
    </w:p>
    <w:p w14:paraId="7E3D701D" w14:textId="77777777" w:rsidR="007D3208" w:rsidRDefault="007D3208" w:rsidP="00442942">
      <w:pPr>
        <w:pStyle w:val="ListParagraph"/>
        <w:widowControl w:val="0"/>
        <w:autoSpaceDE w:val="0"/>
        <w:autoSpaceDN w:val="0"/>
        <w:adjustRightInd w:val="0"/>
        <w:spacing w:after="0" w:line="360" w:lineRule="auto"/>
        <w:rPr>
          <w:rFonts w:ascii="Times New Roman" w:hAnsi="Times New Roman" w:cs="Times New Roman"/>
          <w:color w:val="000000"/>
          <w:sz w:val="24"/>
          <w:szCs w:val="24"/>
        </w:rPr>
      </w:pPr>
    </w:p>
    <w:p w14:paraId="276A8C52" w14:textId="77777777" w:rsidR="00081B0E" w:rsidRDefault="00081B0E" w:rsidP="00442942">
      <w:pPr>
        <w:pStyle w:val="ListParagraph"/>
        <w:widowControl w:val="0"/>
        <w:autoSpaceDE w:val="0"/>
        <w:autoSpaceDN w:val="0"/>
        <w:adjustRightInd w:val="0"/>
        <w:spacing w:after="0" w:line="360" w:lineRule="auto"/>
        <w:rPr>
          <w:rFonts w:ascii="Times New Roman" w:hAnsi="Times New Roman" w:cs="Times New Roman"/>
          <w:color w:val="000000"/>
          <w:sz w:val="24"/>
          <w:szCs w:val="24"/>
        </w:rPr>
      </w:pPr>
    </w:p>
    <w:p w14:paraId="3D95E2A2" w14:textId="77777777" w:rsidR="00081B0E" w:rsidRDefault="00081B0E" w:rsidP="00442942">
      <w:pPr>
        <w:pStyle w:val="ListParagraph"/>
        <w:widowControl w:val="0"/>
        <w:autoSpaceDE w:val="0"/>
        <w:autoSpaceDN w:val="0"/>
        <w:adjustRightInd w:val="0"/>
        <w:spacing w:after="0" w:line="360" w:lineRule="auto"/>
        <w:rPr>
          <w:rFonts w:ascii="Times New Roman" w:hAnsi="Times New Roman" w:cs="Times New Roman"/>
          <w:color w:val="000000"/>
          <w:sz w:val="24"/>
          <w:szCs w:val="24"/>
        </w:rPr>
      </w:pPr>
    </w:p>
    <w:p w14:paraId="3A242736" w14:textId="77777777" w:rsidR="00081B0E" w:rsidRPr="002F765B" w:rsidRDefault="00081B0E" w:rsidP="00442942">
      <w:pPr>
        <w:pStyle w:val="ListParagraph"/>
        <w:widowControl w:val="0"/>
        <w:autoSpaceDE w:val="0"/>
        <w:autoSpaceDN w:val="0"/>
        <w:adjustRightInd w:val="0"/>
        <w:spacing w:after="0" w:line="360" w:lineRule="auto"/>
        <w:rPr>
          <w:rFonts w:ascii="Times New Roman" w:hAnsi="Times New Roman" w:cs="Times New Roman"/>
          <w:color w:val="000000"/>
          <w:sz w:val="24"/>
          <w:szCs w:val="24"/>
        </w:rPr>
      </w:pPr>
    </w:p>
    <w:p w14:paraId="21316DC6" w14:textId="07852444" w:rsidR="002871F0" w:rsidRDefault="002871F0" w:rsidP="00442942">
      <w:pPr>
        <w:autoSpaceDE w:val="0"/>
        <w:autoSpaceDN w:val="0"/>
        <w:adjustRightInd w:val="0"/>
        <w:spacing w:line="360" w:lineRule="auto"/>
        <w:rPr>
          <w:u w:val="single"/>
        </w:rPr>
      </w:pPr>
      <w:r>
        <w:rPr>
          <w:u w:val="single"/>
        </w:rPr>
        <w:lastRenderedPageBreak/>
        <w:t>18.13</w:t>
      </w:r>
    </w:p>
    <w:p w14:paraId="7CEE08A8" w14:textId="5F590A78" w:rsidR="00442942" w:rsidRPr="00442942" w:rsidRDefault="00442942" w:rsidP="00442942">
      <w:pPr>
        <w:autoSpaceDE w:val="0"/>
        <w:autoSpaceDN w:val="0"/>
        <w:adjustRightInd w:val="0"/>
        <w:spacing w:line="360" w:lineRule="auto"/>
      </w:pPr>
      <w:r w:rsidRPr="00442942">
        <w:t xml:space="preserve">An investigational drug product was studied under sleep </w:t>
      </w:r>
      <w:r w:rsidR="00BB0D65">
        <w:t>laboratory conditions to deter</w:t>
      </w:r>
      <w:r w:rsidRPr="00442942">
        <w:t xml:space="preserve">mine its effect on duration of sleep. A group of 16 patients willing to participate in the study were randomly assigned to one of two drug sequences; 8 were to receive the investigational drug in period 1 and an identical-appearing placebo in period 2, and the remaining 8 patients were to receive the treatment in the reverse order. </w:t>
      </w:r>
    </w:p>
    <w:p w14:paraId="779C7F34" w14:textId="77777777" w:rsidR="00442942" w:rsidRDefault="00442942" w:rsidP="00442942">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442942">
        <w:rPr>
          <w:rFonts w:ascii="Times New Roman" w:hAnsi="Times New Roman" w:cs="Times New Roman"/>
          <w:sz w:val="24"/>
          <w:szCs w:val="24"/>
        </w:rPr>
        <w:t>Identify the design.</w:t>
      </w:r>
    </w:p>
    <w:p w14:paraId="18010B9A" w14:textId="77777777" w:rsidR="00081B0E" w:rsidRDefault="00081B0E" w:rsidP="00081B0E">
      <w:pPr>
        <w:pStyle w:val="ListParagraph"/>
        <w:autoSpaceDE w:val="0"/>
        <w:autoSpaceDN w:val="0"/>
        <w:adjustRightInd w:val="0"/>
        <w:spacing w:after="0" w:line="360" w:lineRule="auto"/>
        <w:rPr>
          <w:rFonts w:ascii="Times New Roman" w:hAnsi="Times New Roman" w:cs="Times New Roman"/>
          <w:sz w:val="24"/>
          <w:szCs w:val="24"/>
        </w:rPr>
      </w:pPr>
    </w:p>
    <w:p w14:paraId="350CCD0F" w14:textId="472378BD" w:rsidR="00BB0D65" w:rsidRDefault="00BB0D65" w:rsidP="00081B0E">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is a crossover design with 32 total observations, two levels of sequence, </w:t>
      </w:r>
    </w:p>
    <w:p w14:paraId="2CE2FA3D" w14:textId="2ED5A700" w:rsidR="00BB0D65" w:rsidRDefault="00442942" w:rsidP="00BB0D65">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442942">
        <w:rPr>
          <w:rFonts w:ascii="Times New Roman" w:hAnsi="Times New Roman" w:cs="Times New Roman"/>
          <w:sz w:val="24"/>
          <w:szCs w:val="24"/>
        </w:rPr>
        <w:t>Give a model for this design.</w:t>
      </w:r>
    </w:p>
    <w:p w14:paraId="55748104" w14:textId="77777777" w:rsidR="00BB0D65" w:rsidRPr="00BB0D65" w:rsidRDefault="00BB0D65" w:rsidP="00BB0D65">
      <w:pPr>
        <w:autoSpaceDE w:val="0"/>
        <w:autoSpaceDN w:val="0"/>
        <w:adjustRightInd w:val="0"/>
        <w:spacing w:line="360" w:lineRule="auto"/>
      </w:pPr>
    </w:p>
    <w:p w14:paraId="12FBDF66" w14:textId="77777777" w:rsidR="00BB0D65" w:rsidRPr="0062722B" w:rsidRDefault="00E96C88" w:rsidP="00BB0D65">
      <w:pPr>
        <w:widowControl w:val="0"/>
        <w:tabs>
          <w:tab w:val="left" w:pos="220"/>
          <w:tab w:val="left" w:pos="720"/>
        </w:tabs>
        <w:autoSpaceDE w:val="0"/>
        <w:autoSpaceDN w:val="0"/>
        <w:adjustRightInd w:val="0"/>
        <w:spacing w:line="360" w:lineRule="auto"/>
        <w:outlineLvl w:val="0"/>
        <w:rPr>
          <w:rFonts w:eastAsiaTheme="minorEastAsia"/>
          <w:b/>
          <w:bCs/>
          <w:color w:val="000000" w:themeColor="text1"/>
        </w:rPr>
      </w:pPr>
      <m:oMathPara>
        <m:oMath>
          <m:sSub>
            <m:sSubPr>
              <m:ctrlPr>
                <w:rPr>
                  <w:rFonts w:ascii="Cambria Math" w:hAnsi="Cambria Math"/>
                  <w:b/>
                  <w:bCs/>
                  <w:i/>
                  <w:color w:val="000000" w:themeColor="text1"/>
                </w:rPr>
              </m:ctrlPr>
            </m:sSubPr>
            <m:e>
              <m:r>
                <m:rPr>
                  <m:sty m:val="bi"/>
                </m:rPr>
                <w:rPr>
                  <w:rFonts w:ascii="Cambria Math" w:hAnsi="Cambria Math"/>
                  <w:color w:val="000000" w:themeColor="text1"/>
                </w:rPr>
                <m:t>y</m:t>
              </m:r>
            </m:e>
            <m:sub>
              <m:r>
                <m:rPr>
                  <m:sty m:val="bi"/>
                </m:rPr>
                <w:rPr>
                  <w:rFonts w:ascii="Cambria Math" w:hAnsi="Cambria Math"/>
                  <w:color w:val="000000" w:themeColor="text1"/>
                </w:rPr>
                <m:t>ijkl</m:t>
              </m:r>
            </m:sub>
          </m:sSub>
          <m:r>
            <m:rPr>
              <m:sty m:val="bi"/>
            </m:rPr>
            <w:rPr>
              <w:rFonts w:ascii="Cambria Math" w:hAnsi="Cambria Math"/>
              <w:color w:val="000000" w:themeColor="text1"/>
            </w:rPr>
            <m:t>=μ+</m:t>
          </m:r>
          <m:sSub>
            <m:sSubPr>
              <m:ctrlPr>
                <w:rPr>
                  <w:rFonts w:ascii="Cambria Math" w:hAnsi="Cambria Math"/>
                  <w:b/>
                  <w:i/>
                  <w:color w:val="000000" w:themeColor="text1"/>
                </w:rPr>
              </m:ctrlPr>
            </m:sSubPr>
            <m:e>
              <m:r>
                <m:rPr>
                  <m:sty m:val="bi"/>
                </m:rPr>
                <w:rPr>
                  <w:rFonts w:ascii="Cambria Math" w:hAnsi="Cambria Math"/>
                  <w:color w:val="000000" w:themeColor="text1"/>
                </w:rPr>
                <m:t>δ</m:t>
              </m:r>
            </m:e>
            <m:sub>
              <m:r>
                <m:rPr>
                  <m:sty m:val="bi"/>
                </m:rPr>
                <w:rPr>
                  <w:rFonts w:ascii="Cambria Math" w:hAnsi="Cambria Math"/>
                  <w:color w:val="000000" w:themeColor="text1"/>
                </w:rPr>
                <m:t>i</m:t>
              </m:r>
            </m:sub>
          </m:sSub>
          <m:r>
            <m:rPr>
              <m:sty m:val="bi"/>
            </m:rPr>
            <w:rPr>
              <w:rFonts w:ascii="Cambria Math" w:hAnsi="Cambria Math"/>
              <w:color w:val="000000" w:themeColor="text1"/>
            </w:rPr>
            <m:t>+</m:t>
          </m:r>
          <m:sSub>
            <m:sSubPr>
              <m:ctrlPr>
                <w:rPr>
                  <w:rFonts w:ascii="Cambria Math" w:hAnsi="Cambria Math"/>
                  <w:b/>
                  <w:bCs/>
                  <w:i/>
                  <w:color w:val="000000" w:themeColor="text1"/>
                </w:rPr>
              </m:ctrlPr>
            </m:sSubPr>
            <m:e>
              <m:r>
                <m:rPr>
                  <m:sty m:val="bi"/>
                </m:rPr>
                <w:rPr>
                  <w:rFonts w:ascii="Cambria Math" w:hAnsi="Cambria Math"/>
                  <w:color w:val="000000" w:themeColor="text1"/>
                </w:rPr>
                <m:t>β</m:t>
              </m:r>
            </m:e>
            <m:sub>
              <m:r>
                <m:rPr>
                  <m:sty m:val="bi"/>
                </m:rPr>
                <w:rPr>
                  <w:rFonts w:ascii="Cambria Math" w:hAnsi="Cambria Math"/>
                  <w:color w:val="000000" w:themeColor="text1"/>
                </w:rPr>
                <m:t>j</m:t>
              </m:r>
              <m:d>
                <m:dPr>
                  <m:ctrlPr>
                    <w:rPr>
                      <w:rFonts w:ascii="Cambria Math" w:hAnsi="Cambria Math"/>
                      <w:b/>
                      <w:i/>
                      <w:color w:val="000000" w:themeColor="text1"/>
                    </w:rPr>
                  </m:ctrlPr>
                </m:dPr>
                <m:e>
                  <m:r>
                    <m:rPr>
                      <m:sty m:val="bi"/>
                    </m:rPr>
                    <w:rPr>
                      <w:rFonts w:ascii="Cambria Math" w:hAnsi="Cambria Math"/>
                      <w:color w:val="000000" w:themeColor="text1"/>
                    </w:rPr>
                    <m:t>i</m:t>
                  </m:r>
                </m:e>
              </m:d>
            </m:sub>
          </m:sSub>
          <m:r>
            <m:rPr>
              <m:sty m:val="bi"/>
            </m:rPr>
            <w:rPr>
              <w:rFonts w:ascii="Cambria Math" w:hAnsi="Cambria Math"/>
              <w:color w:val="000000" w:themeColor="text1"/>
            </w:rPr>
            <m:t>+</m:t>
          </m:r>
          <m:sSub>
            <m:sSubPr>
              <m:ctrlPr>
                <w:rPr>
                  <w:rFonts w:ascii="Cambria Math" w:hAnsi="Cambria Math"/>
                  <w:b/>
                  <w:i/>
                  <w:color w:val="000000" w:themeColor="text1"/>
                </w:rPr>
              </m:ctrlPr>
            </m:sSubPr>
            <m:e>
              <m:r>
                <m:rPr>
                  <m:sty m:val="bi"/>
                </m:rPr>
                <w:rPr>
                  <w:rFonts w:ascii="Cambria Math" w:hAnsi="Cambria Math"/>
                  <w:color w:val="000000" w:themeColor="text1"/>
                </w:rPr>
                <m:t>γ</m:t>
              </m:r>
            </m:e>
            <m:sub>
              <m:r>
                <m:rPr>
                  <m:sty m:val="bi"/>
                </m:rPr>
                <w:rPr>
                  <w:rFonts w:ascii="Cambria Math" w:hAnsi="Cambria Math"/>
                  <w:color w:val="000000" w:themeColor="text1"/>
                </w:rPr>
                <m:t>k</m:t>
              </m:r>
            </m:sub>
          </m:sSub>
          <m:r>
            <m:rPr>
              <m:sty m:val="bi"/>
            </m:rPr>
            <w:rPr>
              <w:rFonts w:ascii="Cambria Math" w:hAnsi="Cambria Math"/>
              <w:color w:val="000000" w:themeColor="text1"/>
            </w:rPr>
            <m:t>+</m:t>
          </m:r>
          <m:sSub>
            <m:sSubPr>
              <m:ctrlPr>
                <w:rPr>
                  <w:rFonts w:ascii="Cambria Math" w:hAnsi="Cambria Math"/>
                  <w:b/>
                  <w:i/>
                  <w:color w:val="000000" w:themeColor="text1"/>
                </w:rPr>
              </m:ctrlPr>
            </m:sSubPr>
            <m:e>
              <m:r>
                <m:rPr>
                  <m:sty m:val="bi"/>
                </m:rPr>
                <w:rPr>
                  <w:rFonts w:ascii="Cambria Math" w:hAnsi="Cambria Math"/>
                  <w:color w:val="000000" w:themeColor="text1"/>
                </w:rPr>
                <m:t>τ</m:t>
              </m:r>
            </m:e>
            <m:sub>
              <m:r>
                <m:rPr>
                  <m:sty m:val="bi"/>
                </m:rPr>
                <w:rPr>
                  <w:rFonts w:ascii="Cambria Math" w:hAnsi="Cambria Math"/>
                  <w:color w:val="000000" w:themeColor="text1"/>
                </w:rPr>
                <m:t>l</m:t>
              </m:r>
            </m:sub>
          </m:sSub>
          <m:sSub>
            <m:sSubPr>
              <m:ctrlPr>
                <w:rPr>
                  <w:rFonts w:ascii="Cambria Math" w:hAnsi="Cambria Math"/>
                  <w:b/>
                  <w:bCs/>
                  <w:i/>
                  <w:color w:val="000000" w:themeColor="text1"/>
                </w:rPr>
              </m:ctrlPr>
            </m:sSubPr>
            <m:e>
              <m:r>
                <m:rPr>
                  <m:sty m:val="bi"/>
                </m:rPr>
                <w:rPr>
                  <w:rFonts w:ascii="Cambria Math" w:hAnsi="Cambria Math"/>
                  <w:color w:val="000000" w:themeColor="text1"/>
                </w:rPr>
                <m:t>+ε</m:t>
              </m:r>
            </m:e>
            <m:sub>
              <m:r>
                <m:rPr>
                  <m:sty m:val="bi"/>
                </m:rPr>
                <w:rPr>
                  <w:rFonts w:ascii="Cambria Math" w:hAnsi="Cambria Math"/>
                  <w:color w:val="000000" w:themeColor="text1"/>
                </w:rPr>
                <m:t>ijkl</m:t>
              </m:r>
            </m:sub>
          </m:sSub>
        </m:oMath>
      </m:oMathPara>
    </w:p>
    <w:p w14:paraId="63B60C1E" w14:textId="77777777" w:rsidR="00BB0D65" w:rsidRPr="0062722B" w:rsidRDefault="00BB0D65" w:rsidP="00BB0D65">
      <w:pPr>
        <w:widowControl w:val="0"/>
        <w:tabs>
          <w:tab w:val="left" w:pos="220"/>
          <w:tab w:val="left" w:pos="720"/>
        </w:tabs>
        <w:autoSpaceDE w:val="0"/>
        <w:autoSpaceDN w:val="0"/>
        <w:adjustRightInd w:val="0"/>
        <w:spacing w:line="360" w:lineRule="auto"/>
        <w:outlineLvl w:val="0"/>
        <w:rPr>
          <w:rFonts w:eastAsiaTheme="minorEastAsia"/>
          <w:bCs/>
          <w:color w:val="000000" w:themeColor="text1"/>
        </w:rPr>
      </w:pPr>
      <m:oMathPara>
        <m:oMath>
          <m:r>
            <w:rPr>
              <w:rFonts w:ascii="Cambria Math" w:hAnsi="Cambria Math"/>
              <w:color w:val="000000" w:themeColor="text1"/>
            </w:rPr>
            <m:t>i=1, 2; j=1, 2,…,8; k=1, 2</m:t>
          </m:r>
          <m:r>
            <w:rPr>
              <w:rFonts w:ascii="Cambria Math" w:eastAsiaTheme="minorEastAsia" w:hAnsi="Cambria Math"/>
              <w:color w:val="000000" w:themeColor="text1"/>
            </w:rPr>
            <m:t>; l=1,2</m:t>
          </m:r>
        </m:oMath>
      </m:oMathPara>
    </w:p>
    <w:p w14:paraId="59FBC05A" w14:textId="77777777" w:rsidR="00BB0D65" w:rsidRPr="0062722B" w:rsidRDefault="00E96C88" w:rsidP="00BB0D65">
      <w:pPr>
        <w:spacing w:line="360" w:lineRule="auto"/>
        <w:ind w:left="144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y</m:t>
            </m:r>
          </m:e>
          <m:sub>
            <m:r>
              <w:rPr>
                <w:rFonts w:ascii="Cambria Math" w:hAnsi="Cambria Math"/>
                <w:color w:val="000000" w:themeColor="text1"/>
              </w:rPr>
              <m:t>ijkl</m:t>
            </m:r>
          </m:sub>
        </m:sSub>
      </m:oMath>
      <w:r w:rsidR="00BB0D65" w:rsidRPr="0062722B">
        <w:rPr>
          <w:rFonts w:eastAsiaTheme="minorEastAsia"/>
          <w:bCs/>
          <w:color w:val="000000" w:themeColor="text1"/>
        </w:rPr>
        <w:t xml:space="preserve"> – the </w:t>
      </w:r>
      <w:r w:rsidR="00BB0D65">
        <w:rPr>
          <w:rFonts w:eastAsiaTheme="minorEastAsia"/>
          <w:bCs/>
          <w:color w:val="000000" w:themeColor="text1"/>
        </w:rPr>
        <w:t>sleep duration</w:t>
      </w:r>
      <w:r w:rsidR="00BB0D65" w:rsidRPr="0062722B">
        <w:rPr>
          <w:rFonts w:eastAsiaTheme="minorEastAsia"/>
          <w:bCs/>
          <w:color w:val="000000" w:themeColor="text1"/>
        </w:rPr>
        <w:t xml:space="preserve"> of the </w:t>
      </w:r>
      <m:oMath>
        <m:sSup>
          <m:sSupPr>
            <m:ctrlPr>
              <w:rPr>
                <w:rFonts w:ascii="Cambria Math" w:eastAsiaTheme="minorEastAsia" w:hAnsi="Cambria Math"/>
                <w:bCs/>
                <w:i/>
                <w:color w:val="000000" w:themeColor="text1"/>
              </w:rPr>
            </m:ctrlPr>
          </m:sSupPr>
          <m:e>
            <m:r>
              <w:rPr>
                <w:rFonts w:ascii="Cambria Math" w:eastAsiaTheme="minorEastAsia" w:hAnsi="Cambria Math"/>
                <w:color w:val="000000" w:themeColor="text1"/>
              </w:rPr>
              <m:t>j</m:t>
            </m:r>
          </m:e>
          <m:sup>
            <m:r>
              <w:rPr>
                <w:rFonts w:ascii="Cambria Math" w:eastAsiaTheme="minorEastAsia" w:hAnsi="Cambria Math"/>
                <w:color w:val="000000" w:themeColor="text1"/>
              </w:rPr>
              <m:t>th</m:t>
            </m:r>
          </m:sup>
        </m:sSup>
      </m:oMath>
      <w:r w:rsidR="00BB0D65" w:rsidRPr="0062722B">
        <w:rPr>
          <w:rFonts w:eastAsiaTheme="minorEastAsia"/>
          <w:bCs/>
          <w:color w:val="000000" w:themeColor="text1"/>
        </w:rPr>
        <w:t xml:space="preserve"> patient in the </w:t>
      </w:r>
      <m:oMath>
        <m:sSup>
          <m:sSupPr>
            <m:ctrlPr>
              <w:rPr>
                <w:rFonts w:ascii="Cambria Math" w:eastAsiaTheme="minorEastAsia" w:hAnsi="Cambria Math"/>
                <w:bCs/>
                <w:i/>
                <w:color w:val="000000" w:themeColor="text1"/>
              </w:rPr>
            </m:ctrlPr>
          </m:sSupPr>
          <m:e>
            <m:r>
              <w:rPr>
                <w:rFonts w:ascii="Cambria Math" w:eastAsiaTheme="minorEastAsia" w:hAnsi="Cambria Math"/>
                <w:color w:val="000000" w:themeColor="text1"/>
              </w:rPr>
              <m:t>i</m:t>
            </m:r>
          </m:e>
          <m:sup>
            <m:r>
              <w:rPr>
                <w:rFonts w:ascii="Cambria Math" w:eastAsiaTheme="minorEastAsia" w:hAnsi="Cambria Math"/>
                <w:color w:val="000000" w:themeColor="text1"/>
              </w:rPr>
              <m:t>th</m:t>
            </m:r>
          </m:sup>
        </m:sSup>
      </m:oMath>
      <w:r w:rsidR="00BB0D65" w:rsidRPr="0062722B">
        <w:rPr>
          <w:rFonts w:eastAsiaTheme="minorEastAsia"/>
          <w:bCs/>
          <w:color w:val="000000" w:themeColor="text1"/>
        </w:rPr>
        <w:t xml:space="preserve"> sequence from the </w:t>
      </w:r>
      <m:oMath>
        <m:sSup>
          <m:sSupPr>
            <m:ctrlPr>
              <w:rPr>
                <w:rFonts w:ascii="Cambria Math" w:eastAsiaTheme="minorEastAsia" w:hAnsi="Cambria Math"/>
                <w:bCs/>
                <w:i/>
                <w:color w:val="000000" w:themeColor="text1"/>
              </w:rPr>
            </m:ctrlPr>
          </m:sSupPr>
          <m:e>
            <m:r>
              <w:rPr>
                <w:rFonts w:ascii="Cambria Math" w:eastAsiaTheme="minorEastAsia" w:hAnsi="Cambria Math"/>
                <w:color w:val="000000" w:themeColor="text1"/>
              </w:rPr>
              <m:t>k</m:t>
            </m:r>
          </m:e>
          <m:sup>
            <m:r>
              <w:rPr>
                <w:rFonts w:ascii="Cambria Math" w:eastAsiaTheme="minorEastAsia" w:hAnsi="Cambria Math"/>
                <w:color w:val="000000" w:themeColor="text1"/>
              </w:rPr>
              <m:t>th</m:t>
            </m:r>
          </m:sup>
        </m:sSup>
      </m:oMath>
      <w:r w:rsidR="00BB0D65" w:rsidRPr="0062722B">
        <w:rPr>
          <w:rFonts w:eastAsiaTheme="minorEastAsia"/>
          <w:bCs/>
          <w:color w:val="000000" w:themeColor="text1"/>
        </w:rPr>
        <w:t xml:space="preserve"> period representing the observed response variable: </w:t>
      </w:r>
      <w:r w:rsidR="00BB0D65">
        <w:rPr>
          <w:rFonts w:eastAsiaTheme="minorEastAsia"/>
          <w:bCs/>
          <w:color w:val="000000" w:themeColor="text1"/>
        </w:rPr>
        <w:t>32</w:t>
      </w:r>
      <w:r w:rsidR="00BB0D65" w:rsidRPr="0062722B">
        <w:rPr>
          <w:rFonts w:eastAsiaTheme="minorEastAsia"/>
          <w:bCs/>
          <w:color w:val="000000" w:themeColor="text1"/>
        </w:rPr>
        <w:t xml:space="preserve"> observations</w:t>
      </w:r>
    </w:p>
    <w:p w14:paraId="2A0F144A" w14:textId="77777777" w:rsidR="00BB0D65" w:rsidRPr="0062722B" w:rsidRDefault="00BB0D65" w:rsidP="00BB0D65">
      <w:pPr>
        <w:spacing w:line="360" w:lineRule="auto"/>
        <w:ind w:left="1440"/>
        <w:rPr>
          <w:rFonts w:eastAsiaTheme="minorEastAsia"/>
          <w:bCs/>
          <w:color w:val="000000" w:themeColor="text1"/>
        </w:rPr>
      </w:pPr>
      <m:oMath>
        <m:r>
          <w:rPr>
            <w:rFonts w:ascii="Cambria Math" w:hAnsi="Cambria Math"/>
            <w:color w:val="000000" w:themeColor="text1"/>
          </w:rPr>
          <m:t>μ</m:t>
        </m:r>
      </m:oMath>
      <w:r w:rsidRPr="0062722B">
        <w:rPr>
          <w:rFonts w:eastAsiaTheme="minorEastAsia"/>
          <w:color w:val="000000" w:themeColor="text1"/>
        </w:rPr>
        <w:t xml:space="preserve"> </w:t>
      </w:r>
      <w:r w:rsidRPr="0062722B">
        <w:rPr>
          <w:rFonts w:eastAsiaTheme="minorEastAsia"/>
          <w:bCs/>
          <w:color w:val="000000" w:themeColor="text1"/>
        </w:rPr>
        <w:t xml:space="preserve">– overall mean </w:t>
      </w:r>
      <w:r>
        <w:rPr>
          <w:rFonts w:eastAsiaTheme="minorEastAsia"/>
          <w:bCs/>
          <w:color w:val="000000" w:themeColor="text1"/>
        </w:rPr>
        <w:t>sleep duration</w:t>
      </w:r>
      <w:r w:rsidRPr="0062722B">
        <w:rPr>
          <w:rFonts w:eastAsiaTheme="minorEastAsia"/>
          <w:bCs/>
          <w:color w:val="000000" w:themeColor="text1"/>
        </w:rPr>
        <w:t>.</w:t>
      </w:r>
    </w:p>
    <w:p w14:paraId="1F8A1B53" w14:textId="77777777" w:rsidR="00BB0D65" w:rsidRPr="0062722B" w:rsidRDefault="00E96C88" w:rsidP="00BB0D65">
      <w:pPr>
        <w:spacing w:line="360" w:lineRule="auto"/>
        <w:ind w:left="144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δ</m:t>
            </m:r>
          </m:e>
          <m:sub>
            <m:r>
              <w:rPr>
                <w:rFonts w:ascii="Cambria Math" w:hAnsi="Cambria Math"/>
                <w:color w:val="000000" w:themeColor="text1"/>
              </w:rPr>
              <m:t>i</m:t>
            </m:r>
          </m:sub>
        </m:sSub>
      </m:oMath>
      <w:r w:rsidR="00BB0D65" w:rsidRPr="0062722B">
        <w:rPr>
          <w:rFonts w:eastAsiaTheme="minorEastAsia"/>
          <w:bCs/>
          <w:color w:val="000000" w:themeColor="text1"/>
        </w:rPr>
        <w:t xml:space="preserve"> – the fixed effect due to the </w:t>
      </w:r>
      <m:oMath>
        <m:sSup>
          <m:sSupPr>
            <m:ctrlPr>
              <w:rPr>
                <w:rFonts w:ascii="Cambria Math" w:eastAsiaTheme="minorEastAsia" w:hAnsi="Cambria Math"/>
                <w:bCs/>
                <w:i/>
                <w:color w:val="000000" w:themeColor="text1"/>
              </w:rPr>
            </m:ctrlPr>
          </m:sSupPr>
          <m:e>
            <m:r>
              <w:rPr>
                <w:rFonts w:ascii="Cambria Math" w:eastAsiaTheme="minorEastAsia" w:hAnsi="Cambria Math"/>
                <w:color w:val="000000" w:themeColor="text1"/>
              </w:rPr>
              <m:t>i</m:t>
            </m:r>
          </m:e>
          <m:sup>
            <m:r>
              <w:rPr>
                <w:rFonts w:ascii="Cambria Math" w:eastAsiaTheme="minorEastAsia" w:hAnsi="Cambria Math"/>
                <w:color w:val="000000" w:themeColor="text1"/>
              </w:rPr>
              <m:t>th</m:t>
            </m:r>
          </m:sup>
        </m:sSup>
      </m:oMath>
      <w:r w:rsidR="00BB0D65" w:rsidRPr="0062722B">
        <w:rPr>
          <w:rFonts w:eastAsiaTheme="minorEastAsia"/>
          <w:bCs/>
          <w:color w:val="000000" w:themeColor="text1"/>
        </w:rPr>
        <w:t xml:space="preserve"> sequence: 2 sequence levels, </w:t>
      </w:r>
      <w:r w:rsidR="00BB0D65">
        <w:rPr>
          <w:rFonts w:eastAsiaTheme="minorEastAsia"/>
          <w:bCs/>
          <w:color w:val="000000" w:themeColor="text1"/>
        </w:rPr>
        <w:t>drug-placebo and placebo-drug</w:t>
      </w:r>
    </w:p>
    <w:p w14:paraId="1046FAB9" w14:textId="77777777" w:rsidR="00BB0D65" w:rsidRPr="0062722B" w:rsidRDefault="00E96C88" w:rsidP="00BB0D65">
      <w:pPr>
        <w:spacing w:line="360" w:lineRule="auto"/>
        <w:ind w:left="144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β</m:t>
            </m:r>
          </m:e>
          <m:sub>
            <m:r>
              <w:rPr>
                <w:rFonts w:ascii="Cambria Math" w:hAnsi="Cambria Math"/>
                <w:color w:val="000000" w:themeColor="text1"/>
              </w:rPr>
              <m:t>j(i)</m:t>
            </m:r>
          </m:sub>
        </m:sSub>
      </m:oMath>
      <w:r w:rsidR="00BB0D65" w:rsidRPr="0062722B">
        <w:rPr>
          <w:rFonts w:eastAsiaTheme="minorEastAsia"/>
          <w:bCs/>
          <w:color w:val="000000" w:themeColor="text1"/>
        </w:rPr>
        <w:t xml:space="preserve"> – the random effect due to the </w:t>
      </w:r>
      <m:oMath>
        <m:sSup>
          <m:sSupPr>
            <m:ctrlPr>
              <w:rPr>
                <w:rFonts w:ascii="Cambria Math" w:eastAsiaTheme="minorEastAsia" w:hAnsi="Cambria Math"/>
                <w:bCs/>
                <w:i/>
                <w:color w:val="000000" w:themeColor="text1"/>
              </w:rPr>
            </m:ctrlPr>
          </m:sSupPr>
          <m:e>
            <m:r>
              <w:rPr>
                <w:rFonts w:ascii="Cambria Math" w:eastAsiaTheme="minorEastAsia" w:hAnsi="Cambria Math"/>
                <w:color w:val="000000" w:themeColor="text1"/>
              </w:rPr>
              <m:t>j</m:t>
            </m:r>
          </m:e>
          <m:sup>
            <m:r>
              <w:rPr>
                <w:rFonts w:ascii="Cambria Math" w:eastAsiaTheme="minorEastAsia" w:hAnsi="Cambria Math"/>
                <w:color w:val="000000" w:themeColor="text1"/>
              </w:rPr>
              <m:t>th</m:t>
            </m:r>
          </m:sup>
        </m:sSup>
      </m:oMath>
      <w:r w:rsidR="00BB0D65" w:rsidRPr="0062722B">
        <w:rPr>
          <w:rFonts w:eastAsiaTheme="minorEastAsia"/>
          <w:bCs/>
          <w:color w:val="000000" w:themeColor="text1"/>
        </w:rPr>
        <w:t xml:space="preserve"> subject in the </w:t>
      </w:r>
      <m:oMath>
        <m:sSup>
          <m:sSupPr>
            <m:ctrlPr>
              <w:rPr>
                <w:rFonts w:ascii="Cambria Math" w:eastAsiaTheme="minorEastAsia" w:hAnsi="Cambria Math"/>
                <w:bCs/>
                <w:i/>
                <w:color w:val="000000" w:themeColor="text1"/>
              </w:rPr>
            </m:ctrlPr>
          </m:sSupPr>
          <m:e>
            <m:r>
              <w:rPr>
                <w:rFonts w:ascii="Cambria Math" w:eastAsiaTheme="minorEastAsia" w:hAnsi="Cambria Math"/>
                <w:color w:val="000000" w:themeColor="text1"/>
              </w:rPr>
              <m:t>i</m:t>
            </m:r>
          </m:e>
          <m:sup>
            <m:r>
              <w:rPr>
                <w:rFonts w:ascii="Cambria Math" w:eastAsiaTheme="minorEastAsia" w:hAnsi="Cambria Math"/>
                <w:color w:val="000000" w:themeColor="text1"/>
              </w:rPr>
              <m:t>th</m:t>
            </m:r>
          </m:sup>
        </m:sSup>
      </m:oMath>
      <w:r w:rsidR="00BB0D65" w:rsidRPr="0062722B">
        <w:rPr>
          <w:rFonts w:eastAsiaTheme="minorEastAsia"/>
          <w:bCs/>
          <w:color w:val="000000" w:themeColor="text1"/>
        </w:rPr>
        <w:t xml:space="preserve"> sequence: </w:t>
      </w:r>
      <w:r w:rsidR="00BB0D65">
        <w:rPr>
          <w:rFonts w:eastAsiaTheme="minorEastAsia"/>
          <w:bCs/>
          <w:color w:val="000000" w:themeColor="text1"/>
        </w:rPr>
        <w:t xml:space="preserve">16 subjects split randomly and equally between the two sequences. </w:t>
      </w:r>
      <w:r w:rsidR="00BB0D65" w:rsidRPr="0062722B">
        <w:rPr>
          <w:rFonts w:eastAsiaTheme="minorEastAsia"/>
          <w:bCs/>
          <w:color w:val="000000" w:themeColor="text1"/>
        </w:rPr>
        <w:t xml:space="preserve">Assumed to be independent of each other and follow </w:t>
      </w:r>
      <m:oMath>
        <m:r>
          <w:rPr>
            <w:rFonts w:ascii="Cambria Math" w:eastAsiaTheme="minorEastAsia" w:hAnsi="Cambria Math"/>
            <w:color w:val="000000" w:themeColor="text1"/>
          </w:rPr>
          <m:t>N(0,</m:t>
        </m:r>
        <m:sSubSup>
          <m:sSubSupPr>
            <m:ctrlPr>
              <w:rPr>
                <w:rFonts w:ascii="Cambria Math" w:eastAsiaTheme="minorEastAsia" w:hAnsi="Cambria Math"/>
                <w:bCs/>
                <w:i/>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β</m:t>
            </m:r>
          </m:sub>
          <m:sup>
            <m:r>
              <w:rPr>
                <w:rFonts w:ascii="Cambria Math" w:eastAsiaTheme="minorEastAsia" w:hAnsi="Cambria Math"/>
                <w:color w:val="000000" w:themeColor="text1"/>
              </w:rPr>
              <m:t>2</m:t>
            </m:r>
          </m:sup>
        </m:sSubSup>
        <m:r>
          <w:rPr>
            <w:rFonts w:ascii="Cambria Math" w:eastAsiaTheme="minorEastAsia" w:hAnsi="Cambria Math"/>
            <w:color w:val="000000" w:themeColor="text1"/>
          </w:rPr>
          <m:t>)</m:t>
        </m:r>
      </m:oMath>
      <w:r w:rsidR="00BB0D65" w:rsidRPr="0062722B">
        <w:rPr>
          <w:rFonts w:eastAsiaTheme="minorEastAsia"/>
          <w:bCs/>
          <w:color w:val="000000" w:themeColor="text1"/>
        </w:rPr>
        <w:t>.</w:t>
      </w:r>
    </w:p>
    <w:p w14:paraId="0E0D4E32" w14:textId="77777777" w:rsidR="00BB0D65" w:rsidRPr="0062722B" w:rsidRDefault="00E96C88" w:rsidP="00BB0D65">
      <w:pPr>
        <w:spacing w:line="360" w:lineRule="auto"/>
        <w:ind w:left="144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γ</m:t>
            </m:r>
          </m:e>
          <m:sub>
            <m:r>
              <w:rPr>
                <w:rFonts w:ascii="Cambria Math" w:hAnsi="Cambria Math"/>
                <w:color w:val="000000" w:themeColor="text1"/>
              </w:rPr>
              <m:t>k</m:t>
            </m:r>
          </m:sub>
        </m:sSub>
      </m:oMath>
      <w:r w:rsidR="00BB0D65" w:rsidRPr="0062722B">
        <w:rPr>
          <w:rFonts w:eastAsiaTheme="minorEastAsia"/>
          <w:bCs/>
          <w:color w:val="000000" w:themeColor="text1"/>
        </w:rPr>
        <w:t xml:space="preserve"> – the fixed effect due to the </w:t>
      </w:r>
      <m:oMath>
        <m:sSup>
          <m:sSupPr>
            <m:ctrlPr>
              <w:rPr>
                <w:rFonts w:ascii="Cambria Math" w:eastAsiaTheme="minorEastAsia" w:hAnsi="Cambria Math"/>
                <w:bCs/>
                <w:i/>
                <w:color w:val="000000" w:themeColor="text1"/>
              </w:rPr>
            </m:ctrlPr>
          </m:sSupPr>
          <m:e>
            <m:r>
              <w:rPr>
                <w:rFonts w:ascii="Cambria Math" w:eastAsiaTheme="minorEastAsia" w:hAnsi="Cambria Math"/>
                <w:color w:val="000000" w:themeColor="text1"/>
              </w:rPr>
              <m:t>k</m:t>
            </m:r>
          </m:e>
          <m:sup>
            <m:r>
              <w:rPr>
                <w:rFonts w:ascii="Cambria Math" w:eastAsiaTheme="minorEastAsia" w:hAnsi="Cambria Math"/>
                <w:color w:val="000000" w:themeColor="text1"/>
              </w:rPr>
              <m:t>th</m:t>
            </m:r>
          </m:sup>
        </m:sSup>
      </m:oMath>
      <w:r w:rsidR="00BB0D65" w:rsidRPr="0062722B">
        <w:rPr>
          <w:rFonts w:eastAsiaTheme="minorEastAsia"/>
          <w:bCs/>
          <w:color w:val="000000" w:themeColor="text1"/>
        </w:rPr>
        <w:t xml:space="preserve"> fixed time periods: 2 period levels</w:t>
      </w:r>
    </w:p>
    <w:p w14:paraId="2F7D967A" w14:textId="77777777" w:rsidR="00BB0D65" w:rsidRPr="0062722B" w:rsidRDefault="00E96C88" w:rsidP="00BB0D65">
      <w:pPr>
        <w:spacing w:line="360" w:lineRule="auto"/>
        <w:ind w:left="1440"/>
        <w:rPr>
          <w:rFonts w:eastAsiaTheme="minorEastAsia"/>
          <w:bCs/>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τ</m:t>
            </m:r>
          </m:e>
          <m:sub>
            <m:r>
              <w:rPr>
                <w:rFonts w:ascii="Cambria Math" w:hAnsi="Cambria Math"/>
                <w:color w:val="000000" w:themeColor="text1"/>
              </w:rPr>
              <m:t>l</m:t>
            </m:r>
          </m:sub>
        </m:sSub>
      </m:oMath>
      <w:r w:rsidR="00BB0D65" w:rsidRPr="0062722B">
        <w:rPr>
          <w:rFonts w:eastAsiaTheme="minorEastAsia"/>
          <w:color w:val="000000" w:themeColor="text1"/>
        </w:rPr>
        <w:t xml:space="preserve"> – the fixed effect due the </w:t>
      </w:r>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l</m:t>
            </m:r>
          </m:e>
          <m:sup>
            <m:r>
              <w:rPr>
                <w:rFonts w:ascii="Cambria Math" w:eastAsiaTheme="minorEastAsia" w:hAnsi="Cambria Math"/>
                <w:color w:val="000000" w:themeColor="text1"/>
              </w:rPr>
              <m:t>th</m:t>
            </m:r>
          </m:sup>
        </m:sSup>
      </m:oMath>
      <w:r w:rsidR="00BB0D65" w:rsidRPr="0062722B">
        <w:rPr>
          <w:rFonts w:eastAsiaTheme="minorEastAsia"/>
          <w:color w:val="000000" w:themeColor="text1"/>
        </w:rPr>
        <w:t xml:space="preserve"> treatment level: 2 treatment levels, </w:t>
      </w:r>
      <w:r w:rsidR="00BB0D65">
        <w:rPr>
          <w:rFonts w:eastAsiaTheme="minorEastAsia"/>
          <w:color w:val="000000" w:themeColor="text1"/>
        </w:rPr>
        <w:t>drug</w:t>
      </w:r>
      <w:r w:rsidR="00BB0D65" w:rsidRPr="0062722B">
        <w:rPr>
          <w:rFonts w:eastAsiaTheme="minorEastAsia"/>
          <w:color w:val="000000" w:themeColor="text1"/>
        </w:rPr>
        <w:t xml:space="preserve"> or </w:t>
      </w:r>
      <w:r w:rsidR="00BB0D65">
        <w:rPr>
          <w:rFonts w:eastAsiaTheme="minorEastAsia"/>
          <w:color w:val="000000" w:themeColor="text1"/>
        </w:rPr>
        <w:t>placebo.</w:t>
      </w:r>
    </w:p>
    <w:p w14:paraId="16754BA0" w14:textId="05A9EE5A" w:rsidR="00BB0D65" w:rsidRPr="00BB0D65" w:rsidRDefault="00E96C88" w:rsidP="00BB0D65">
      <w:pPr>
        <w:spacing w:line="360" w:lineRule="auto"/>
        <w:ind w:left="144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ε</m:t>
            </m:r>
          </m:e>
          <m:sub>
            <m:r>
              <w:rPr>
                <w:rFonts w:ascii="Cambria Math" w:hAnsi="Cambria Math"/>
                <w:color w:val="000000" w:themeColor="text1"/>
              </w:rPr>
              <m:t>ijk</m:t>
            </m:r>
          </m:sub>
        </m:sSub>
      </m:oMath>
      <w:r w:rsidR="00BB0D65" w:rsidRPr="0062722B">
        <w:rPr>
          <w:rFonts w:eastAsiaTheme="minorEastAsia"/>
          <w:bCs/>
          <w:color w:val="000000" w:themeColor="text1"/>
        </w:rPr>
        <w:t xml:space="preserve"> – random error associated with each observation: </w:t>
      </w:r>
      <w:r w:rsidR="00BB0D65">
        <w:rPr>
          <w:rFonts w:eastAsiaTheme="minorEastAsia"/>
          <w:bCs/>
          <w:color w:val="000000" w:themeColor="text1"/>
        </w:rPr>
        <w:t>32</w:t>
      </w:r>
      <w:r w:rsidR="00BB0D65" w:rsidRPr="0062722B">
        <w:rPr>
          <w:rFonts w:eastAsiaTheme="minorEastAsia"/>
          <w:bCs/>
          <w:color w:val="000000" w:themeColor="text1"/>
        </w:rPr>
        <w:t xml:space="preserve"> residual errors. Assumed to be independent of each other and follow </w:t>
      </w:r>
      <m:oMath>
        <m:r>
          <w:rPr>
            <w:rFonts w:ascii="Cambria Math" w:eastAsiaTheme="minorEastAsia" w:hAnsi="Cambria Math"/>
            <w:color w:val="000000" w:themeColor="text1"/>
          </w:rPr>
          <m:t>N(0,</m:t>
        </m:r>
        <m:sSubSup>
          <m:sSubSupPr>
            <m:ctrlPr>
              <w:rPr>
                <w:rFonts w:ascii="Cambria Math" w:eastAsiaTheme="minorEastAsia" w:hAnsi="Cambria Math"/>
                <w:bCs/>
                <w:i/>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ε</m:t>
            </m:r>
          </m:sub>
          <m:sup>
            <m:r>
              <w:rPr>
                <w:rFonts w:ascii="Cambria Math" w:eastAsiaTheme="minorEastAsia" w:hAnsi="Cambria Math"/>
                <w:color w:val="000000" w:themeColor="text1"/>
              </w:rPr>
              <m:t>2</m:t>
            </m:r>
          </m:sup>
        </m:sSubSup>
        <m:r>
          <w:rPr>
            <w:rFonts w:ascii="Cambria Math" w:eastAsiaTheme="minorEastAsia" w:hAnsi="Cambria Math"/>
            <w:color w:val="000000" w:themeColor="text1"/>
          </w:rPr>
          <m:t>)</m:t>
        </m:r>
      </m:oMath>
      <w:r w:rsidR="00BB0D65" w:rsidRPr="0062722B">
        <w:rPr>
          <w:rFonts w:eastAsiaTheme="minorEastAsia"/>
          <w:bCs/>
          <w:color w:val="000000" w:themeColor="text1"/>
        </w:rPr>
        <w:t>.</w:t>
      </w:r>
    </w:p>
    <w:p w14:paraId="336633B7" w14:textId="740A6A75" w:rsidR="002F765B" w:rsidRDefault="00442942" w:rsidP="00442942">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442942">
        <w:rPr>
          <w:rFonts w:ascii="Times New Roman" w:hAnsi="Times New Roman" w:cs="Times New Roman"/>
          <w:sz w:val="24"/>
          <w:szCs w:val="24"/>
        </w:rPr>
        <w:t xml:space="preserve">State the assumptions that might affect the appropriateness of this design. </w:t>
      </w:r>
    </w:p>
    <w:p w14:paraId="4EA2F820" w14:textId="77777777" w:rsidR="000F235B" w:rsidRDefault="000F235B" w:rsidP="000F235B">
      <w:pPr>
        <w:pStyle w:val="ListParagraph"/>
        <w:autoSpaceDE w:val="0"/>
        <w:autoSpaceDN w:val="0"/>
        <w:adjustRightInd w:val="0"/>
        <w:spacing w:after="0" w:line="360" w:lineRule="auto"/>
        <w:rPr>
          <w:rFonts w:ascii="Times New Roman" w:hAnsi="Times New Roman" w:cs="Times New Roman"/>
          <w:sz w:val="24"/>
          <w:szCs w:val="24"/>
        </w:rPr>
      </w:pPr>
    </w:p>
    <w:p w14:paraId="5D15B392" w14:textId="16EDCCBB" w:rsidR="000F235B" w:rsidRPr="000F235B" w:rsidRDefault="00FB747C" w:rsidP="000F235B">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Assumptions are stated in part (b).</w:t>
      </w:r>
    </w:p>
    <w:p w14:paraId="4F4D744B" w14:textId="77777777" w:rsidR="00442942" w:rsidRDefault="00442942" w:rsidP="00442942">
      <w:pPr>
        <w:autoSpaceDE w:val="0"/>
        <w:autoSpaceDN w:val="0"/>
        <w:adjustRightInd w:val="0"/>
        <w:spacing w:line="360" w:lineRule="auto"/>
        <w:rPr>
          <w:u w:val="single"/>
        </w:rPr>
      </w:pPr>
    </w:p>
    <w:p w14:paraId="27D09231" w14:textId="6A2B4DEB" w:rsidR="002871F0" w:rsidRDefault="002871F0" w:rsidP="00442942">
      <w:pPr>
        <w:autoSpaceDE w:val="0"/>
        <w:autoSpaceDN w:val="0"/>
        <w:adjustRightInd w:val="0"/>
        <w:spacing w:line="360" w:lineRule="auto"/>
        <w:rPr>
          <w:u w:val="single"/>
        </w:rPr>
      </w:pPr>
      <w:r>
        <w:rPr>
          <w:u w:val="single"/>
        </w:rPr>
        <w:lastRenderedPageBreak/>
        <w:t>18.14</w:t>
      </w:r>
    </w:p>
    <w:p w14:paraId="5044AF98" w14:textId="76114058" w:rsidR="00442942" w:rsidRPr="00442942" w:rsidRDefault="00442942" w:rsidP="00442942">
      <w:pPr>
        <w:widowControl w:val="0"/>
        <w:autoSpaceDE w:val="0"/>
        <w:autoSpaceDN w:val="0"/>
        <w:adjustRightInd w:val="0"/>
        <w:spacing w:line="360" w:lineRule="auto"/>
        <w:rPr>
          <w:color w:val="000000"/>
        </w:rPr>
      </w:pPr>
      <w:r w:rsidRPr="00442942">
        <w:rPr>
          <w:color w:val="000000"/>
        </w:rPr>
        <w:t xml:space="preserve">Sleep duration data (in hours/night) are shown for the patients of Exercise 18.13. Sequence 1 received the investigational drug first and placebo second; the reverse order applied to sequence 2. </w:t>
      </w:r>
    </w:p>
    <w:p w14:paraId="4B1AE1E1" w14:textId="77777777" w:rsidR="00442942" w:rsidRDefault="00442942" w:rsidP="00442942">
      <w:pPr>
        <w:pStyle w:val="ListParagraph"/>
        <w:widowControl w:val="0"/>
        <w:numPr>
          <w:ilvl w:val="0"/>
          <w:numId w:val="7"/>
        </w:numPr>
        <w:autoSpaceDE w:val="0"/>
        <w:autoSpaceDN w:val="0"/>
        <w:adjustRightInd w:val="0"/>
        <w:spacing w:after="0" w:line="360" w:lineRule="auto"/>
        <w:rPr>
          <w:rFonts w:ascii="Times New Roman" w:hAnsi="Times New Roman" w:cs="Times New Roman"/>
          <w:color w:val="000000"/>
          <w:sz w:val="24"/>
          <w:szCs w:val="24"/>
        </w:rPr>
      </w:pPr>
      <w:r w:rsidRPr="00442942">
        <w:rPr>
          <w:rFonts w:ascii="Times New Roman" w:hAnsi="Times New Roman" w:cs="Times New Roman"/>
          <w:color w:val="000000"/>
          <w:sz w:val="24"/>
          <w:szCs w:val="24"/>
        </w:rPr>
        <w:t>Compute means and standard errors per sequence, per period.</w:t>
      </w:r>
    </w:p>
    <w:p w14:paraId="035C6BDC" w14:textId="77777777" w:rsidR="00363770" w:rsidRDefault="00363770" w:rsidP="00363770">
      <w:pPr>
        <w:pStyle w:val="ListParagraph"/>
        <w:widowControl w:val="0"/>
        <w:autoSpaceDE w:val="0"/>
        <w:autoSpaceDN w:val="0"/>
        <w:adjustRightInd w:val="0"/>
        <w:spacing w:after="0" w:line="360" w:lineRule="auto"/>
        <w:rPr>
          <w:rFonts w:ascii="Times New Roman" w:hAnsi="Times New Roman" w:cs="Times New Roman"/>
          <w:color w:val="000000"/>
          <w:sz w:val="24"/>
          <w:szCs w:val="24"/>
        </w:rPr>
      </w:pPr>
    </w:p>
    <w:tbl>
      <w:tblPr>
        <w:tblW w:w="0" w:type="auto"/>
        <w:jc w:val="center"/>
        <w:tblCellMar>
          <w:left w:w="0" w:type="dxa"/>
          <w:right w:w="0" w:type="dxa"/>
        </w:tblCellMar>
        <w:tblLook w:val="04A0" w:firstRow="1" w:lastRow="0" w:firstColumn="1" w:lastColumn="0" w:noHBand="0" w:noVBand="1"/>
      </w:tblPr>
      <w:tblGrid>
        <w:gridCol w:w="1740"/>
        <w:gridCol w:w="1319"/>
        <w:gridCol w:w="273"/>
        <w:gridCol w:w="1084"/>
        <w:gridCol w:w="705"/>
        <w:gridCol w:w="771"/>
      </w:tblGrid>
      <w:tr w:rsidR="00363770" w:rsidRPr="00363770" w14:paraId="22AED76F" w14:textId="77777777" w:rsidTr="00363770">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81CBEA0" w14:textId="77777777" w:rsidR="00363770" w:rsidRPr="00363770" w:rsidRDefault="00363770" w:rsidP="00363770">
            <w:pPr>
              <w:spacing w:before="75" w:after="75"/>
              <w:jc w:val="center"/>
              <w:rPr>
                <w:sz w:val="18"/>
                <w:szCs w:val="18"/>
              </w:rPr>
            </w:pPr>
            <w:r w:rsidRPr="00363770">
              <w:rPr>
                <w:b/>
                <w:bCs/>
                <w:sz w:val="18"/>
                <w:szCs w:val="18"/>
              </w:rPr>
              <w:t>Parameter</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1C9CD4E" w14:textId="77777777" w:rsidR="00363770" w:rsidRPr="00363770" w:rsidRDefault="00363770" w:rsidP="00363770">
            <w:pPr>
              <w:spacing w:before="75" w:after="75"/>
              <w:jc w:val="center"/>
              <w:rPr>
                <w:sz w:val="18"/>
                <w:szCs w:val="18"/>
              </w:rPr>
            </w:pPr>
            <w:r w:rsidRPr="00363770">
              <w:rPr>
                <w:b/>
                <w:bCs/>
                <w:sz w:val="18"/>
                <w:szCs w:val="18"/>
              </w:rPr>
              <w:t>Estimate</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5D5E043" w14:textId="77777777" w:rsidR="00363770" w:rsidRPr="00363770" w:rsidRDefault="00363770" w:rsidP="00363770">
            <w:pPr>
              <w:spacing w:before="75" w:after="75"/>
              <w:jc w:val="center"/>
              <w:rPr>
                <w:sz w:val="18"/>
                <w:szCs w:val="18"/>
              </w:rPr>
            </w:pP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9092348" w14:textId="77777777" w:rsidR="00363770" w:rsidRPr="00363770" w:rsidRDefault="00363770" w:rsidP="00363770">
            <w:pPr>
              <w:spacing w:before="75" w:after="75"/>
              <w:jc w:val="center"/>
              <w:rPr>
                <w:sz w:val="18"/>
                <w:szCs w:val="18"/>
              </w:rPr>
            </w:pPr>
            <w:r w:rsidRPr="00363770">
              <w:rPr>
                <w:b/>
                <w:bCs/>
                <w:sz w:val="18"/>
                <w:szCs w:val="18"/>
              </w:rPr>
              <w:t>Standard</w:t>
            </w:r>
            <w:r w:rsidRPr="00363770">
              <w:rPr>
                <w:b/>
                <w:bCs/>
                <w:sz w:val="18"/>
                <w:szCs w:val="18"/>
              </w:rPr>
              <w:br/>
              <w:t>Error</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E9B8328" w14:textId="77777777" w:rsidR="00363770" w:rsidRPr="00363770" w:rsidRDefault="00363770" w:rsidP="00363770">
            <w:pPr>
              <w:spacing w:before="75" w:after="75"/>
              <w:jc w:val="center"/>
              <w:rPr>
                <w:sz w:val="18"/>
                <w:szCs w:val="18"/>
              </w:rPr>
            </w:pPr>
            <w:r w:rsidRPr="00363770">
              <w:rPr>
                <w:b/>
                <w:bCs/>
                <w:sz w:val="18"/>
                <w:szCs w:val="18"/>
              </w:rPr>
              <w:t>t Value</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F037510" w14:textId="77777777" w:rsidR="00363770" w:rsidRPr="00363770" w:rsidRDefault="00363770" w:rsidP="00363770">
            <w:pPr>
              <w:spacing w:before="75" w:after="75"/>
              <w:jc w:val="center"/>
              <w:rPr>
                <w:sz w:val="18"/>
                <w:szCs w:val="18"/>
              </w:rPr>
            </w:pPr>
            <w:proofErr w:type="spellStart"/>
            <w:r w:rsidRPr="00363770">
              <w:rPr>
                <w:b/>
                <w:bCs/>
                <w:sz w:val="18"/>
                <w:szCs w:val="18"/>
              </w:rPr>
              <w:t>Pr</w:t>
            </w:r>
            <w:proofErr w:type="spellEnd"/>
            <w:r w:rsidRPr="00363770">
              <w:rPr>
                <w:b/>
                <w:bCs/>
                <w:sz w:val="18"/>
                <w:szCs w:val="18"/>
              </w:rPr>
              <w:t xml:space="preserve"> &gt; |t|</w:t>
            </w:r>
          </w:p>
        </w:tc>
      </w:tr>
      <w:tr w:rsidR="00363770" w:rsidRPr="00363770" w14:paraId="54D6DCBA" w14:textId="77777777" w:rsidTr="00363770">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88B7107" w14:textId="77777777" w:rsidR="00363770" w:rsidRPr="00363770" w:rsidRDefault="00363770" w:rsidP="00363770">
            <w:pPr>
              <w:spacing w:before="75" w:after="75"/>
              <w:jc w:val="center"/>
              <w:rPr>
                <w:sz w:val="18"/>
                <w:szCs w:val="18"/>
              </w:rPr>
            </w:pPr>
            <w:r w:rsidRPr="00363770">
              <w:rPr>
                <w:b/>
                <w:bCs/>
                <w:sz w:val="18"/>
                <w:szCs w:val="18"/>
              </w:rPr>
              <w:t>Intercept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87BD9C3" w14:textId="0BF29FDF"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7.537500000</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25DB482" w14:textId="733980F8"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B</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FE28837" w14:textId="5A38B719"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0.27266664</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090672C" w14:textId="25280705"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27.64</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ED2B782" w14:textId="639F12A5"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&lt;.0001</m:t>
                </m:r>
              </m:oMath>
            </m:oMathPara>
          </w:p>
        </w:tc>
      </w:tr>
      <w:tr w:rsidR="00363770" w:rsidRPr="00363770" w14:paraId="689DA5CD" w14:textId="77777777" w:rsidTr="00363770">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1DEB7FE" w14:textId="77777777" w:rsidR="00363770" w:rsidRPr="00363770" w:rsidRDefault="00363770" w:rsidP="00363770">
            <w:pPr>
              <w:spacing w:before="75" w:after="75"/>
              <w:jc w:val="center"/>
              <w:rPr>
                <w:sz w:val="18"/>
                <w:szCs w:val="18"/>
              </w:rPr>
            </w:pPr>
            <w:r w:rsidRPr="00363770">
              <w:rPr>
                <w:b/>
                <w:bCs/>
                <w:sz w:val="18"/>
                <w:szCs w:val="18"/>
              </w:rPr>
              <w:t>Period 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8455EBE" w14:textId="24D1D0CD"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-0.387500000</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8508633" w14:textId="6CE8B6A5"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B</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43930F0" w14:textId="276D2F55"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0.38560886</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1173BEF" w14:textId="5EC0850F"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-1.00</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3630402" w14:textId="74A29100"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0.3235</m:t>
                </m:r>
              </m:oMath>
            </m:oMathPara>
          </w:p>
        </w:tc>
      </w:tr>
      <w:tr w:rsidR="00363770" w:rsidRPr="00363770" w14:paraId="02C41B05" w14:textId="77777777" w:rsidTr="00363770">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2EEAAF4" w14:textId="77777777" w:rsidR="00363770" w:rsidRPr="00363770" w:rsidRDefault="00363770" w:rsidP="00363770">
            <w:pPr>
              <w:spacing w:before="75" w:after="75"/>
              <w:jc w:val="center"/>
              <w:rPr>
                <w:sz w:val="18"/>
                <w:szCs w:val="18"/>
              </w:rPr>
            </w:pPr>
            <w:r w:rsidRPr="00363770">
              <w:rPr>
                <w:b/>
                <w:bCs/>
                <w:sz w:val="18"/>
                <w:szCs w:val="18"/>
              </w:rPr>
              <w:t>Period 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9210153" w14:textId="258F896E"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0.000000000</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23C86DA" w14:textId="7760D4A8"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B</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70E1E6F" w14:textId="05C80100"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3B23582" w14:textId="41A11AAD"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6BB8402" w14:textId="166D73D4"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m:t>
                </m:r>
              </m:oMath>
            </m:oMathPara>
          </w:p>
        </w:tc>
      </w:tr>
      <w:tr w:rsidR="00363770" w:rsidRPr="00363770" w14:paraId="4EF96E1F" w14:textId="77777777" w:rsidTr="00363770">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84D3D93" w14:textId="77777777" w:rsidR="00363770" w:rsidRPr="00363770" w:rsidRDefault="00363770" w:rsidP="00363770">
            <w:pPr>
              <w:spacing w:before="75" w:after="75"/>
              <w:jc w:val="center"/>
              <w:rPr>
                <w:sz w:val="18"/>
                <w:szCs w:val="18"/>
              </w:rPr>
            </w:pPr>
            <w:r w:rsidRPr="00363770">
              <w:rPr>
                <w:b/>
                <w:bCs/>
                <w:sz w:val="18"/>
                <w:szCs w:val="18"/>
              </w:rPr>
              <w:t>Sequence 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63FF112" w14:textId="4DA81705"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-0.687500000</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E1000A6" w14:textId="2E181832"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B</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6F5DA97" w14:textId="58BC4CB1"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0.38560886</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0CF971E" w14:textId="33C4CC10"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-1.78</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6E51F94" w14:textId="5591B9B4"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0.0854</m:t>
                </m:r>
              </m:oMath>
            </m:oMathPara>
          </w:p>
        </w:tc>
      </w:tr>
      <w:tr w:rsidR="00363770" w:rsidRPr="00363770" w14:paraId="3590E29C" w14:textId="77777777" w:rsidTr="00363770">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20270C1" w14:textId="77777777" w:rsidR="00363770" w:rsidRPr="00363770" w:rsidRDefault="00363770" w:rsidP="00363770">
            <w:pPr>
              <w:spacing w:before="75" w:after="75"/>
              <w:jc w:val="center"/>
              <w:rPr>
                <w:sz w:val="18"/>
                <w:szCs w:val="18"/>
              </w:rPr>
            </w:pPr>
            <w:r w:rsidRPr="00363770">
              <w:rPr>
                <w:b/>
                <w:bCs/>
                <w:sz w:val="18"/>
                <w:szCs w:val="18"/>
              </w:rPr>
              <w:t>Sequence 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2AC7F9E" w14:textId="2F430112"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0.000000000</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EA8B2A0" w14:textId="0EF955E6"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B</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8D9A959" w14:textId="3D875006"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14293AC" w14:textId="6038D1B5"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2280D3E" w14:textId="5A9B6C6F"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m:t>
                </m:r>
              </m:oMath>
            </m:oMathPara>
          </w:p>
        </w:tc>
      </w:tr>
      <w:tr w:rsidR="00363770" w:rsidRPr="00363770" w14:paraId="1383F20F" w14:textId="77777777" w:rsidTr="00363770">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2524168" w14:textId="77777777" w:rsidR="00363770" w:rsidRPr="00363770" w:rsidRDefault="00363770" w:rsidP="00363770">
            <w:pPr>
              <w:spacing w:before="75" w:after="75"/>
              <w:jc w:val="center"/>
              <w:rPr>
                <w:sz w:val="18"/>
                <w:szCs w:val="18"/>
              </w:rPr>
            </w:pPr>
            <w:r w:rsidRPr="00363770">
              <w:rPr>
                <w:b/>
                <w:bCs/>
                <w:sz w:val="18"/>
                <w:szCs w:val="18"/>
              </w:rPr>
              <w:t>Period*Sequence 1 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8A3F83D" w14:textId="4E78D7F6"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0.862500000</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577249C" w14:textId="197CD1D8"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B</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6C4569B" w14:textId="43CAD6EE"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0.54533329</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53B3B4C" w14:textId="54428DA0"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1.58</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C5E94EC" w14:textId="6E211BAC"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0.1250</m:t>
                </m:r>
              </m:oMath>
            </m:oMathPara>
          </w:p>
        </w:tc>
      </w:tr>
      <w:tr w:rsidR="00363770" w:rsidRPr="00363770" w14:paraId="37B21E53" w14:textId="77777777" w:rsidTr="00363770">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7E9F880" w14:textId="77777777" w:rsidR="00363770" w:rsidRPr="00363770" w:rsidRDefault="00363770" w:rsidP="00363770">
            <w:pPr>
              <w:spacing w:before="75" w:after="75"/>
              <w:jc w:val="center"/>
              <w:rPr>
                <w:sz w:val="18"/>
                <w:szCs w:val="18"/>
              </w:rPr>
            </w:pPr>
            <w:r w:rsidRPr="00363770">
              <w:rPr>
                <w:b/>
                <w:bCs/>
                <w:sz w:val="18"/>
                <w:szCs w:val="18"/>
              </w:rPr>
              <w:t>Period*Sequence 1 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5EF122D" w14:textId="47381690"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0.000000000</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F9933B8" w14:textId="5271ABD8"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B</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361FEEC" w14:textId="6E9BC91E"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17D7EEC" w14:textId="574A2140"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67AFFC0" w14:textId="29F8953E"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m:t>
                </m:r>
              </m:oMath>
            </m:oMathPara>
          </w:p>
        </w:tc>
      </w:tr>
      <w:tr w:rsidR="00363770" w:rsidRPr="00363770" w14:paraId="6D3FB7E6" w14:textId="77777777" w:rsidTr="00363770">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7422B1F" w14:textId="77777777" w:rsidR="00363770" w:rsidRPr="00363770" w:rsidRDefault="00363770" w:rsidP="00363770">
            <w:pPr>
              <w:spacing w:before="75" w:after="75"/>
              <w:jc w:val="center"/>
              <w:rPr>
                <w:sz w:val="18"/>
                <w:szCs w:val="18"/>
              </w:rPr>
            </w:pPr>
            <w:r w:rsidRPr="00363770">
              <w:rPr>
                <w:b/>
                <w:bCs/>
                <w:sz w:val="18"/>
                <w:szCs w:val="18"/>
              </w:rPr>
              <w:t>Period*Sequence 2 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07D1D5A" w14:textId="60BFF18D"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0.000000000</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ADBDE68" w14:textId="7DA66FD5"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B</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FF03E62" w14:textId="7DE84C98"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E960029" w14:textId="5584FF39"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B90CE1B" w14:textId="367F6B3F"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m:t>
                </m:r>
              </m:oMath>
            </m:oMathPara>
          </w:p>
        </w:tc>
      </w:tr>
      <w:tr w:rsidR="00363770" w:rsidRPr="00363770" w14:paraId="3B031CDF" w14:textId="77777777" w:rsidTr="00363770">
        <w:trPr>
          <w:jc w:val="center"/>
        </w:trPr>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07EE771" w14:textId="77777777" w:rsidR="00363770" w:rsidRPr="00363770" w:rsidRDefault="00363770" w:rsidP="00363770">
            <w:pPr>
              <w:spacing w:before="75" w:after="75"/>
              <w:jc w:val="center"/>
              <w:rPr>
                <w:sz w:val="18"/>
                <w:szCs w:val="18"/>
              </w:rPr>
            </w:pPr>
            <w:r w:rsidRPr="00363770">
              <w:rPr>
                <w:b/>
                <w:bCs/>
                <w:sz w:val="18"/>
                <w:szCs w:val="18"/>
              </w:rPr>
              <w:t>Period*Sequence 2 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F81C1AD" w14:textId="71088498"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0.000000000</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FEFEBB5" w14:textId="4B4895E0"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B</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2323AC7" w14:textId="3CE5DF3D"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C05845C" w14:textId="1B000424"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m:t>
                </m:r>
              </m:oMath>
            </m:oMathPara>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AB3B3BC" w14:textId="56F33EF1" w:rsidR="00363770" w:rsidRPr="00363770" w:rsidRDefault="00363770" w:rsidP="00363770">
            <w:pPr>
              <w:spacing w:before="75" w:after="75"/>
              <w:rPr>
                <w:rFonts w:ascii="Cambria Math" w:hAnsi="Cambria Math"/>
                <w:sz w:val="18"/>
                <w:szCs w:val="18"/>
                <w:oMath/>
              </w:rPr>
            </w:pPr>
            <m:oMathPara>
              <m:oMath>
                <m:r>
                  <w:rPr>
                    <w:rFonts w:ascii="Cambria Math" w:hAnsi="Cambria Math"/>
                    <w:sz w:val="18"/>
                    <w:szCs w:val="18"/>
                  </w:rPr>
                  <m:t>.</m:t>
                </m:r>
              </m:oMath>
            </m:oMathPara>
          </w:p>
        </w:tc>
      </w:tr>
    </w:tbl>
    <w:p w14:paraId="4239B405" w14:textId="3C6DD84D" w:rsidR="00266405" w:rsidRPr="00266405" w:rsidRDefault="00442942" w:rsidP="00266405">
      <w:pPr>
        <w:pStyle w:val="ListParagraph"/>
        <w:widowControl w:val="0"/>
        <w:numPr>
          <w:ilvl w:val="0"/>
          <w:numId w:val="7"/>
        </w:numPr>
        <w:autoSpaceDE w:val="0"/>
        <w:autoSpaceDN w:val="0"/>
        <w:adjustRightInd w:val="0"/>
        <w:spacing w:line="360" w:lineRule="auto"/>
        <w:rPr>
          <w:rFonts w:ascii="Times New Roman" w:hAnsi="Times New Roman" w:cs="Times New Roman"/>
          <w:color w:val="000000"/>
          <w:sz w:val="24"/>
          <w:szCs w:val="24"/>
        </w:rPr>
      </w:pPr>
      <w:r w:rsidRPr="00266405">
        <w:rPr>
          <w:rFonts w:ascii="Times New Roman" w:hAnsi="Times New Roman" w:cs="Times New Roman"/>
          <w:color w:val="000000"/>
          <w:sz w:val="24"/>
          <w:szCs w:val="24"/>
        </w:rPr>
        <w:t xml:space="preserve">Plot these data to show what happened during the study. Does the investigational drug appear to affect sleep duration? In what way? Use </w:t>
      </w:r>
      <m:oMath>
        <m:r>
          <w:rPr>
            <w:rFonts w:ascii="Cambria Math" w:hAnsi="Cambria Math" w:cs="Times New Roman"/>
            <w:color w:val="000000"/>
            <w:sz w:val="24"/>
            <w:szCs w:val="24"/>
          </w:rPr>
          <m:t>α=0.05</m:t>
        </m:r>
      </m:oMath>
      <w:r w:rsidR="00266405" w:rsidRPr="00266405">
        <w:rPr>
          <w:rFonts w:ascii="Times New Roman" w:hAnsi="Times New Roman" w:cs="Times New Roman"/>
          <w:color w:val="000000"/>
          <w:sz w:val="24"/>
          <w:szCs w:val="24"/>
        </w:rPr>
        <w:t>.</w:t>
      </w:r>
    </w:p>
    <w:p w14:paraId="3ABBFFAE" w14:textId="6778E8D3" w:rsidR="00266405" w:rsidRDefault="00266405" w:rsidP="00266405">
      <w:pPr>
        <w:pStyle w:val="ListParagraph"/>
        <w:widowControl w:val="0"/>
        <w:autoSpaceDE w:val="0"/>
        <w:autoSpaceDN w:val="0"/>
        <w:adjustRightInd w:val="0"/>
        <w:spacing w:after="0" w:line="360" w:lineRule="auto"/>
        <w:jc w:val="center"/>
        <w:rPr>
          <w:rFonts w:ascii="Times New Roman" w:hAnsi="Times New Roman" w:cs="Times New Roman"/>
          <w:color w:val="000000"/>
          <w:sz w:val="24"/>
          <w:szCs w:val="24"/>
        </w:rPr>
      </w:pPr>
      <w:bookmarkStart w:id="0" w:name="_GoBack"/>
      <w:bookmarkEnd w:id="0"/>
      <w:r>
        <w:rPr>
          <w:rFonts w:ascii="Times New Roman" w:hAnsi="Times New Roman" w:cs="Times New Roman"/>
          <w:noProof/>
          <w:color w:val="000000"/>
          <w:sz w:val="24"/>
          <w:szCs w:val="24"/>
        </w:rPr>
        <w:drawing>
          <wp:inline distT="0" distB="0" distL="0" distR="0" wp14:anchorId="2488E55C" wp14:editId="7F6EC343">
            <wp:extent cx="3257275" cy="2442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Plot1.png"/>
                    <pic:cNvPicPr/>
                  </pic:nvPicPr>
                  <pic:blipFill>
                    <a:blip r:embed="rId8">
                      <a:extLst>
                        <a:ext uri="{28A0092B-C50C-407E-A947-70E740481C1C}">
                          <a14:useLocalDpi xmlns:a14="http://schemas.microsoft.com/office/drawing/2010/main" val="0"/>
                        </a:ext>
                      </a:extLst>
                    </a:blip>
                    <a:stretch>
                      <a:fillRect/>
                    </a:stretch>
                  </pic:blipFill>
                  <pic:spPr>
                    <a:xfrm>
                      <a:off x="0" y="0"/>
                      <a:ext cx="3297342" cy="2473006"/>
                    </a:xfrm>
                    <a:prstGeom prst="rect">
                      <a:avLst/>
                    </a:prstGeom>
                  </pic:spPr>
                </pic:pic>
              </a:graphicData>
            </a:graphic>
          </wp:inline>
        </w:drawing>
      </w:r>
    </w:p>
    <w:p w14:paraId="4C27A976" w14:textId="598BB245" w:rsidR="00E3556A" w:rsidRDefault="00E3556A" w:rsidP="00266405">
      <w:pPr>
        <w:pStyle w:val="ListParagraph"/>
        <w:widowControl w:val="0"/>
        <w:autoSpaceDE w:val="0"/>
        <w:autoSpaceDN w:val="0"/>
        <w:adjustRightInd w:val="0"/>
        <w:spacing w:after="0" w:line="36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5F42DD4D" wp14:editId="29A91A40">
            <wp:extent cx="3501813" cy="26263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Plot2.png"/>
                    <pic:cNvPicPr/>
                  </pic:nvPicPr>
                  <pic:blipFill>
                    <a:blip r:embed="rId9">
                      <a:extLst>
                        <a:ext uri="{28A0092B-C50C-407E-A947-70E740481C1C}">
                          <a14:useLocalDpi xmlns:a14="http://schemas.microsoft.com/office/drawing/2010/main" val="0"/>
                        </a:ext>
                      </a:extLst>
                    </a:blip>
                    <a:stretch>
                      <a:fillRect/>
                    </a:stretch>
                  </pic:blipFill>
                  <pic:spPr>
                    <a:xfrm>
                      <a:off x="0" y="0"/>
                      <a:ext cx="3517569" cy="2638177"/>
                    </a:xfrm>
                    <a:prstGeom prst="rect">
                      <a:avLst/>
                    </a:prstGeom>
                  </pic:spPr>
                </pic:pic>
              </a:graphicData>
            </a:graphic>
          </wp:inline>
        </w:drawing>
      </w:r>
    </w:p>
    <w:p w14:paraId="5760E004" w14:textId="01145E4A" w:rsidR="00E3556A" w:rsidRDefault="00E3556A" w:rsidP="00266405">
      <w:pPr>
        <w:pStyle w:val="ListParagraph"/>
        <w:widowControl w:val="0"/>
        <w:autoSpaceDE w:val="0"/>
        <w:autoSpaceDN w:val="0"/>
        <w:adjustRightInd w:val="0"/>
        <w:spacing w:after="0" w:line="36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571DEFB" wp14:editId="50F8B1C0">
            <wp:extent cx="3495841" cy="262188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Plot3.png"/>
                    <pic:cNvPicPr/>
                  </pic:nvPicPr>
                  <pic:blipFill>
                    <a:blip r:embed="rId10">
                      <a:extLst>
                        <a:ext uri="{28A0092B-C50C-407E-A947-70E740481C1C}">
                          <a14:useLocalDpi xmlns:a14="http://schemas.microsoft.com/office/drawing/2010/main" val="0"/>
                        </a:ext>
                      </a:extLst>
                    </a:blip>
                    <a:stretch>
                      <a:fillRect/>
                    </a:stretch>
                  </pic:blipFill>
                  <pic:spPr>
                    <a:xfrm>
                      <a:off x="0" y="0"/>
                      <a:ext cx="3535658" cy="2651744"/>
                    </a:xfrm>
                    <a:prstGeom prst="rect">
                      <a:avLst/>
                    </a:prstGeom>
                  </pic:spPr>
                </pic:pic>
              </a:graphicData>
            </a:graphic>
          </wp:inline>
        </w:drawing>
      </w:r>
    </w:p>
    <w:p w14:paraId="77B54A91" w14:textId="2F8B5C00" w:rsidR="00266405" w:rsidRDefault="00266405" w:rsidP="00266405">
      <w:pPr>
        <w:pStyle w:val="ListParagraph"/>
        <w:widowControl w:val="0"/>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drug is used in period 1-sequence 1 and period 2-sequence 2, which both shows a larger mean response. </w:t>
      </w:r>
      <w:r w:rsidR="00E3556A">
        <w:rPr>
          <w:rFonts w:ascii="Times New Roman" w:hAnsi="Times New Roman" w:cs="Times New Roman"/>
          <w:color w:val="000000"/>
          <w:sz w:val="24"/>
          <w:szCs w:val="24"/>
        </w:rPr>
        <w:t xml:space="preserve">Further, in all three plots </w:t>
      </w:r>
      <w:r w:rsidR="008B701B">
        <w:rPr>
          <w:rFonts w:ascii="Times New Roman" w:hAnsi="Times New Roman" w:cs="Times New Roman"/>
          <w:color w:val="000000"/>
          <w:sz w:val="24"/>
          <w:szCs w:val="24"/>
        </w:rPr>
        <w:t xml:space="preserve">the </w:t>
      </w:r>
      <w:r w:rsidR="00E3556A">
        <w:rPr>
          <w:rFonts w:ascii="Times New Roman" w:hAnsi="Times New Roman" w:cs="Times New Roman"/>
          <w:color w:val="000000"/>
          <w:sz w:val="24"/>
          <w:szCs w:val="24"/>
        </w:rPr>
        <w:t xml:space="preserve">drug </w:t>
      </w:r>
      <w:r w:rsidR="008B701B">
        <w:rPr>
          <w:rFonts w:ascii="Times New Roman" w:hAnsi="Times New Roman" w:cs="Times New Roman"/>
          <w:color w:val="000000"/>
          <w:sz w:val="24"/>
          <w:szCs w:val="24"/>
        </w:rPr>
        <w:t xml:space="preserve">treatment </w:t>
      </w:r>
      <w:r w:rsidR="00E3556A">
        <w:rPr>
          <w:rFonts w:ascii="Times New Roman" w:hAnsi="Times New Roman" w:cs="Times New Roman"/>
          <w:color w:val="000000"/>
          <w:sz w:val="24"/>
          <w:szCs w:val="24"/>
        </w:rPr>
        <w:t xml:space="preserve">has a higher response regardless of period or sequence. </w:t>
      </w:r>
      <w:r>
        <w:rPr>
          <w:rFonts w:ascii="Times New Roman" w:hAnsi="Times New Roman" w:cs="Times New Roman"/>
          <w:color w:val="000000"/>
          <w:sz w:val="24"/>
          <w:szCs w:val="24"/>
        </w:rPr>
        <w:t xml:space="preserve">Thus, we have evidence that the drug does </w:t>
      </w:r>
      <w:r w:rsidR="00254164">
        <w:rPr>
          <w:rFonts w:ascii="Times New Roman" w:hAnsi="Times New Roman" w:cs="Times New Roman"/>
          <w:color w:val="000000"/>
          <w:sz w:val="24"/>
          <w:szCs w:val="24"/>
        </w:rPr>
        <w:t>influence</w:t>
      </w:r>
      <w:r>
        <w:rPr>
          <w:rFonts w:ascii="Times New Roman" w:hAnsi="Times New Roman" w:cs="Times New Roman"/>
          <w:color w:val="000000"/>
          <w:sz w:val="24"/>
          <w:szCs w:val="24"/>
        </w:rPr>
        <w:t xml:space="preserve"> mean response. </w:t>
      </w:r>
    </w:p>
    <w:p w14:paraId="10554BC3" w14:textId="77777777" w:rsidR="008B701B" w:rsidRDefault="008B701B" w:rsidP="00266405">
      <w:pPr>
        <w:pStyle w:val="ListParagraph"/>
        <w:widowControl w:val="0"/>
        <w:autoSpaceDE w:val="0"/>
        <w:autoSpaceDN w:val="0"/>
        <w:adjustRightInd w:val="0"/>
        <w:spacing w:after="0" w:line="360" w:lineRule="auto"/>
        <w:rPr>
          <w:rFonts w:ascii="Times New Roman" w:hAnsi="Times New Roman" w:cs="Times New Roman"/>
          <w:color w:val="000000"/>
          <w:sz w:val="24"/>
          <w:szCs w:val="24"/>
        </w:rPr>
      </w:pPr>
    </w:p>
    <w:p w14:paraId="33483090" w14:textId="77777777" w:rsidR="008B701B" w:rsidRDefault="008B701B" w:rsidP="00266405">
      <w:pPr>
        <w:pStyle w:val="ListParagraph"/>
        <w:widowControl w:val="0"/>
        <w:autoSpaceDE w:val="0"/>
        <w:autoSpaceDN w:val="0"/>
        <w:adjustRightInd w:val="0"/>
        <w:spacing w:after="0" w:line="360" w:lineRule="auto"/>
        <w:rPr>
          <w:rFonts w:ascii="Times New Roman" w:hAnsi="Times New Roman" w:cs="Times New Roman"/>
          <w:color w:val="000000"/>
          <w:sz w:val="24"/>
          <w:szCs w:val="24"/>
        </w:rPr>
      </w:pPr>
    </w:p>
    <w:p w14:paraId="737BCB0B" w14:textId="77777777" w:rsidR="008B701B" w:rsidRDefault="008B701B" w:rsidP="00266405">
      <w:pPr>
        <w:pStyle w:val="ListParagraph"/>
        <w:widowControl w:val="0"/>
        <w:autoSpaceDE w:val="0"/>
        <w:autoSpaceDN w:val="0"/>
        <w:adjustRightInd w:val="0"/>
        <w:spacing w:after="0" w:line="360" w:lineRule="auto"/>
        <w:rPr>
          <w:rFonts w:ascii="Times New Roman" w:hAnsi="Times New Roman" w:cs="Times New Roman"/>
          <w:color w:val="000000"/>
          <w:sz w:val="24"/>
          <w:szCs w:val="24"/>
        </w:rPr>
      </w:pPr>
    </w:p>
    <w:p w14:paraId="6F2950D1" w14:textId="77777777" w:rsidR="008B701B" w:rsidRDefault="008B701B" w:rsidP="00266405">
      <w:pPr>
        <w:pStyle w:val="ListParagraph"/>
        <w:widowControl w:val="0"/>
        <w:autoSpaceDE w:val="0"/>
        <w:autoSpaceDN w:val="0"/>
        <w:adjustRightInd w:val="0"/>
        <w:spacing w:after="0" w:line="360" w:lineRule="auto"/>
        <w:rPr>
          <w:rFonts w:ascii="Times New Roman" w:hAnsi="Times New Roman" w:cs="Times New Roman"/>
          <w:color w:val="000000"/>
          <w:sz w:val="24"/>
          <w:szCs w:val="24"/>
        </w:rPr>
      </w:pPr>
    </w:p>
    <w:p w14:paraId="1F0E4A74" w14:textId="77777777" w:rsidR="008B701B" w:rsidRDefault="008B701B" w:rsidP="00266405">
      <w:pPr>
        <w:pStyle w:val="ListParagraph"/>
        <w:widowControl w:val="0"/>
        <w:autoSpaceDE w:val="0"/>
        <w:autoSpaceDN w:val="0"/>
        <w:adjustRightInd w:val="0"/>
        <w:spacing w:after="0" w:line="360" w:lineRule="auto"/>
        <w:rPr>
          <w:rFonts w:ascii="Times New Roman" w:hAnsi="Times New Roman" w:cs="Times New Roman"/>
          <w:color w:val="000000"/>
          <w:sz w:val="24"/>
          <w:szCs w:val="24"/>
        </w:rPr>
      </w:pPr>
    </w:p>
    <w:p w14:paraId="024B069B" w14:textId="77777777" w:rsidR="008B701B" w:rsidRDefault="008B701B" w:rsidP="00266405">
      <w:pPr>
        <w:pStyle w:val="ListParagraph"/>
        <w:widowControl w:val="0"/>
        <w:autoSpaceDE w:val="0"/>
        <w:autoSpaceDN w:val="0"/>
        <w:adjustRightInd w:val="0"/>
        <w:spacing w:after="0" w:line="360" w:lineRule="auto"/>
        <w:rPr>
          <w:rFonts w:ascii="Times New Roman" w:hAnsi="Times New Roman" w:cs="Times New Roman"/>
          <w:color w:val="000000"/>
          <w:sz w:val="24"/>
          <w:szCs w:val="24"/>
        </w:rPr>
      </w:pPr>
    </w:p>
    <w:p w14:paraId="13492035" w14:textId="77777777" w:rsidR="008B701B" w:rsidRPr="00266405" w:rsidRDefault="008B701B" w:rsidP="00266405">
      <w:pPr>
        <w:pStyle w:val="ListParagraph"/>
        <w:widowControl w:val="0"/>
        <w:autoSpaceDE w:val="0"/>
        <w:autoSpaceDN w:val="0"/>
        <w:adjustRightInd w:val="0"/>
        <w:spacing w:after="0" w:line="360" w:lineRule="auto"/>
        <w:rPr>
          <w:rFonts w:ascii="Times New Roman" w:hAnsi="Times New Roman" w:cs="Times New Roman"/>
          <w:color w:val="000000"/>
          <w:sz w:val="24"/>
          <w:szCs w:val="24"/>
        </w:rPr>
      </w:pPr>
    </w:p>
    <w:p w14:paraId="02A53B11" w14:textId="6CE60BFC" w:rsidR="00442942" w:rsidRPr="00442942" w:rsidRDefault="00442942" w:rsidP="00442942">
      <w:pPr>
        <w:pStyle w:val="ListParagraph"/>
        <w:widowControl w:val="0"/>
        <w:numPr>
          <w:ilvl w:val="0"/>
          <w:numId w:val="7"/>
        </w:numPr>
        <w:autoSpaceDE w:val="0"/>
        <w:autoSpaceDN w:val="0"/>
        <w:adjustRightInd w:val="0"/>
        <w:spacing w:after="0" w:line="360" w:lineRule="auto"/>
        <w:rPr>
          <w:rFonts w:ascii="Times New Roman" w:hAnsi="Times New Roman" w:cs="Times New Roman"/>
          <w:color w:val="000000"/>
          <w:sz w:val="24"/>
          <w:szCs w:val="24"/>
        </w:rPr>
      </w:pPr>
      <w:r w:rsidRPr="00442942">
        <w:rPr>
          <w:rFonts w:ascii="Times New Roman" w:hAnsi="Times New Roman" w:cs="Times New Roman"/>
          <w:color w:val="000000"/>
          <w:sz w:val="24"/>
          <w:szCs w:val="24"/>
        </w:rPr>
        <w:lastRenderedPageBreak/>
        <w:t xml:space="preserve">Run a repeated measures analysis of variance for this design. Draw conclusions. Does the analysis of variance </w:t>
      </w:r>
      <w:proofErr w:type="gramStart"/>
      <w:r w:rsidRPr="00442942">
        <w:rPr>
          <w:rFonts w:ascii="Times New Roman" w:hAnsi="Times New Roman" w:cs="Times New Roman"/>
          <w:color w:val="000000"/>
          <w:sz w:val="24"/>
          <w:szCs w:val="24"/>
        </w:rPr>
        <w:t>confirm</w:t>
      </w:r>
      <w:proofErr w:type="gramEnd"/>
      <w:r w:rsidRPr="00442942">
        <w:rPr>
          <w:rFonts w:ascii="Times New Roman" w:hAnsi="Times New Roman" w:cs="Times New Roman"/>
          <w:color w:val="000000"/>
          <w:sz w:val="24"/>
          <w:szCs w:val="24"/>
        </w:rPr>
        <w:t xml:space="preserve"> your impressions in part (b)? </w:t>
      </w:r>
    </w:p>
    <w:tbl>
      <w:tblPr>
        <w:tblW w:w="6474" w:type="dxa"/>
        <w:jc w:val="center"/>
        <w:tblLayout w:type="fixed"/>
        <w:tblCellMar>
          <w:left w:w="0" w:type="dxa"/>
          <w:right w:w="0" w:type="dxa"/>
        </w:tblCellMar>
        <w:tblLook w:val="04A0" w:firstRow="1" w:lastRow="0" w:firstColumn="1" w:lastColumn="0" w:noHBand="0" w:noVBand="1"/>
      </w:tblPr>
      <w:tblGrid>
        <w:gridCol w:w="1666"/>
        <w:gridCol w:w="491"/>
        <w:gridCol w:w="1277"/>
        <w:gridCol w:w="1375"/>
        <w:gridCol w:w="891"/>
        <w:gridCol w:w="774"/>
      </w:tblGrid>
      <w:tr w:rsidR="002C7F6F" w14:paraId="2769ABE1" w14:textId="77777777" w:rsidTr="002C7F6F">
        <w:trPr>
          <w:trHeight w:val="303"/>
          <w:jc w:val="center"/>
        </w:trPr>
        <w:tc>
          <w:tcPr>
            <w:tcW w:w="1666"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3F77CB6" w14:textId="77777777" w:rsidR="002C7F6F" w:rsidRDefault="002C7F6F" w:rsidP="00E96C88">
            <w:pPr>
              <w:pStyle w:val="p1"/>
            </w:pPr>
            <w:r>
              <w:rPr>
                <w:b/>
                <w:bCs/>
              </w:rPr>
              <w:t>Source</w:t>
            </w:r>
          </w:p>
        </w:tc>
        <w:tc>
          <w:tcPr>
            <w:tcW w:w="491"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87820B8" w14:textId="77777777" w:rsidR="002C7F6F" w:rsidRDefault="002C7F6F" w:rsidP="00E96C88">
            <w:pPr>
              <w:pStyle w:val="p1"/>
            </w:pPr>
            <w:r>
              <w:rPr>
                <w:b/>
                <w:bCs/>
              </w:rPr>
              <w:t>DF</w:t>
            </w:r>
          </w:p>
        </w:tc>
        <w:tc>
          <w:tcPr>
            <w:tcW w:w="1277"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38BFB13" w14:textId="77777777" w:rsidR="002C7F6F" w:rsidRDefault="002C7F6F" w:rsidP="00E96C88">
            <w:pPr>
              <w:pStyle w:val="p1"/>
            </w:pPr>
            <w:r>
              <w:rPr>
                <w:b/>
                <w:bCs/>
              </w:rPr>
              <w:t>Type III SS</w:t>
            </w:r>
          </w:p>
        </w:tc>
        <w:tc>
          <w:tcPr>
            <w:tcW w:w="1375"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C2BE5A3" w14:textId="77777777" w:rsidR="002C7F6F" w:rsidRDefault="002C7F6F" w:rsidP="00E96C88">
            <w:pPr>
              <w:pStyle w:val="p1"/>
            </w:pPr>
            <w:r>
              <w:rPr>
                <w:b/>
                <w:bCs/>
              </w:rPr>
              <w:t>Mean Square</w:t>
            </w:r>
          </w:p>
        </w:tc>
        <w:tc>
          <w:tcPr>
            <w:tcW w:w="891"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301935F" w14:textId="77777777" w:rsidR="002C7F6F" w:rsidRDefault="002C7F6F" w:rsidP="00E96C88">
            <w:pPr>
              <w:pStyle w:val="p1"/>
            </w:pPr>
            <w:r>
              <w:rPr>
                <w:b/>
                <w:bCs/>
              </w:rPr>
              <w:t>F Value</w:t>
            </w:r>
          </w:p>
        </w:tc>
        <w:tc>
          <w:tcPr>
            <w:tcW w:w="774"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E7F5EED" w14:textId="77777777" w:rsidR="002C7F6F" w:rsidRDefault="002C7F6F" w:rsidP="00E96C88">
            <w:pPr>
              <w:pStyle w:val="p1"/>
            </w:pPr>
            <w:proofErr w:type="spellStart"/>
            <w:r>
              <w:rPr>
                <w:b/>
                <w:bCs/>
              </w:rPr>
              <w:t>Pr</w:t>
            </w:r>
            <w:proofErr w:type="spellEnd"/>
            <w:r>
              <w:rPr>
                <w:b/>
                <w:bCs/>
              </w:rPr>
              <w:t xml:space="preserve"> &gt; F</w:t>
            </w:r>
          </w:p>
        </w:tc>
      </w:tr>
      <w:tr w:rsidR="002C7F6F" w14:paraId="23B626D0" w14:textId="77777777" w:rsidTr="002C7F6F">
        <w:trPr>
          <w:trHeight w:val="292"/>
          <w:jc w:val="center"/>
        </w:trPr>
        <w:tc>
          <w:tcPr>
            <w:tcW w:w="1666"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BF39202" w14:textId="2A096ECB" w:rsidR="002C7F6F" w:rsidRDefault="002C7F6F" w:rsidP="00E96C88">
            <w:pPr>
              <w:pStyle w:val="p1"/>
            </w:pPr>
            <w:r>
              <w:rPr>
                <w:b/>
                <w:bCs/>
              </w:rPr>
              <w:t>Sequence</w:t>
            </w:r>
          </w:p>
        </w:tc>
        <w:tc>
          <w:tcPr>
            <w:tcW w:w="491"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A352433" w14:textId="6C7520AB" w:rsidR="002C7F6F" w:rsidRPr="002D16B7" w:rsidRDefault="002C7F6F" w:rsidP="00E96C88">
            <w:pPr>
              <w:pStyle w:val="p2"/>
              <w:rPr>
                <w:rFonts w:ascii="Cambria Math" w:hAnsi="Cambria Math"/>
                <w:oMath/>
              </w:rPr>
            </w:pPr>
            <w:r>
              <w:t>1</w:t>
            </w:r>
          </w:p>
        </w:tc>
        <w:tc>
          <w:tcPr>
            <w:tcW w:w="1277"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3BAB1B0" w14:textId="2F86BACE" w:rsidR="002C7F6F" w:rsidRPr="002D16B7" w:rsidRDefault="002C7F6F" w:rsidP="00E96C88">
            <w:pPr>
              <w:pStyle w:val="p2"/>
              <w:rPr>
                <w:rFonts w:ascii="Cambria Math" w:hAnsi="Cambria Math"/>
                <w:oMath/>
              </w:rPr>
            </w:pPr>
            <w:r>
              <w:t>0.525312</w:t>
            </w:r>
          </w:p>
        </w:tc>
        <w:tc>
          <w:tcPr>
            <w:tcW w:w="1375"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C3F7BC2" w14:textId="0233E5E6" w:rsidR="002C7F6F" w:rsidRPr="002D16B7" w:rsidRDefault="002C7F6F" w:rsidP="00E96C88">
            <w:pPr>
              <w:pStyle w:val="p2"/>
              <w:rPr>
                <w:rFonts w:ascii="Cambria Math" w:hAnsi="Cambria Math"/>
                <w:oMath/>
              </w:rPr>
            </w:pPr>
            <w:r>
              <w:t>0.525312</w:t>
            </w:r>
          </w:p>
        </w:tc>
        <w:tc>
          <w:tcPr>
            <w:tcW w:w="891"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9407C44" w14:textId="61934E61" w:rsidR="002C7F6F" w:rsidRPr="002D16B7" w:rsidRDefault="002C7F6F" w:rsidP="00E96C88">
            <w:pPr>
              <w:pStyle w:val="p2"/>
              <w:rPr>
                <w:rFonts w:ascii="Cambria Math" w:hAnsi="Cambria Math"/>
                <w:oMath/>
              </w:rPr>
            </w:pPr>
            <w:r>
              <w:t>0.46</w:t>
            </w:r>
          </w:p>
        </w:tc>
        <w:tc>
          <w:tcPr>
            <w:tcW w:w="774"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9EC278C" w14:textId="18541381" w:rsidR="002C7F6F" w:rsidRPr="002D16B7" w:rsidRDefault="002C7F6F" w:rsidP="00E96C88">
            <w:pPr>
              <w:pStyle w:val="p2"/>
              <w:rPr>
                <w:rFonts w:ascii="Cambria Math" w:hAnsi="Cambria Math"/>
                <w:oMath/>
              </w:rPr>
            </w:pPr>
            <w:r>
              <w:t>0.5070</w:t>
            </w:r>
          </w:p>
        </w:tc>
      </w:tr>
      <w:tr w:rsidR="002C7F6F" w14:paraId="32EA0E69" w14:textId="77777777" w:rsidTr="002C7F6F">
        <w:trPr>
          <w:trHeight w:val="303"/>
          <w:jc w:val="center"/>
        </w:trPr>
        <w:tc>
          <w:tcPr>
            <w:tcW w:w="1666"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1DFBC432" w14:textId="1E2BD3DD" w:rsidR="002C7F6F" w:rsidRDefault="002C7F6F" w:rsidP="00E96C88">
            <w:pPr>
              <w:pStyle w:val="p1"/>
              <w:rPr>
                <w:b/>
                <w:bCs/>
              </w:rPr>
            </w:pPr>
            <w:r>
              <w:rPr>
                <w:b/>
                <w:bCs/>
              </w:rPr>
              <w:t>Patient(Sequence)</w:t>
            </w:r>
          </w:p>
        </w:tc>
        <w:tc>
          <w:tcPr>
            <w:tcW w:w="491"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5EA26257" w14:textId="447F8EE9" w:rsidR="002C7F6F" w:rsidRPr="002D16B7" w:rsidRDefault="002C7F6F" w:rsidP="00E96C88">
            <w:pPr>
              <w:pStyle w:val="p2"/>
              <w:rPr>
                <w:rFonts w:ascii="Cambria Math" w:hAnsi="Cambria Math"/>
                <w:oMath/>
              </w:rPr>
            </w:pPr>
            <w:r>
              <w:t>14</w:t>
            </w:r>
          </w:p>
        </w:tc>
        <w:tc>
          <w:tcPr>
            <w:tcW w:w="1277"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16A39BF1" w14:textId="7948F04F" w:rsidR="002C7F6F" w:rsidRPr="002D16B7" w:rsidRDefault="002C7F6F" w:rsidP="00E96C88">
            <w:pPr>
              <w:pStyle w:val="p2"/>
              <w:rPr>
                <w:rFonts w:ascii="Cambria Math" w:hAnsi="Cambria Math"/>
                <w:oMath/>
              </w:rPr>
            </w:pPr>
            <w:r>
              <w:t>15.861875</w:t>
            </w:r>
          </w:p>
        </w:tc>
        <w:tc>
          <w:tcPr>
            <w:tcW w:w="1375"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1DA23B74" w14:textId="46791D26" w:rsidR="002C7F6F" w:rsidRPr="002D16B7" w:rsidRDefault="002C7F6F" w:rsidP="00E96C88">
            <w:pPr>
              <w:pStyle w:val="p2"/>
              <w:rPr>
                <w:rFonts w:ascii="Cambria Math" w:hAnsi="Cambria Math"/>
                <w:oMath/>
              </w:rPr>
            </w:pPr>
            <w:r>
              <w:t>1.132991</w:t>
            </w:r>
          </w:p>
        </w:tc>
        <w:tc>
          <w:tcPr>
            <w:tcW w:w="891"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7CA94159" w14:textId="128960B0" w:rsidR="002C7F6F" w:rsidRPr="002D16B7" w:rsidRDefault="002C7F6F" w:rsidP="00E96C88">
            <w:pPr>
              <w:pStyle w:val="p3"/>
              <w:rPr>
                <w:rFonts w:ascii="Cambria Math" w:hAnsi="Cambria Math"/>
                <w:oMath/>
              </w:rPr>
            </w:pPr>
            <w:r>
              <w:t>20.03</w:t>
            </w:r>
          </w:p>
        </w:tc>
        <w:tc>
          <w:tcPr>
            <w:tcW w:w="774"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043CFE07" w14:textId="5FD4300E" w:rsidR="002C7F6F" w:rsidRPr="002D16B7" w:rsidRDefault="002C7F6F" w:rsidP="00E96C88">
            <w:pPr>
              <w:pStyle w:val="p3"/>
              <w:rPr>
                <w:rFonts w:ascii="Cambria Math" w:hAnsi="Cambria Math"/>
                <w:oMath/>
              </w:rPr>
            </w:pPr>
            <w:r>
              <w:t>&lt;.0001</w:t>
            </w:r>
          </w:p>
        </w:tc>
      </w:tr>
      <w:tr w:rsidR="002C7F6F" w14:paraId="203B22B6" w14:textId="77777777" w:rsidTr="002C7F6F">
        <w:trPr>
          <w:trHeight w:val="303"/>
          <w:jc w:val="center"/>
        </w:trPr>
        <w:tc>
          <w:tcPr>
            <w:tcW w:w="1666"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5837B101" w14:textId="60E3BE1B" w:rsidR="002C7F6F" w:rsidRDefault="002C7F6F" w:rsidP="00E96C88">
            <w:pPr>
              <w:pStyle w:val="p1"/>
              <w:rPr>
                <w:b/>
                <w:bCs/>
              </w:rPr>
            </w:pPr>
            <w:r>
              <w:rPr>
                <w:b/>
                <w:bCs/>
              </w:rPr>
              <w:t>Period</w:t>
            </w:r>
          </w:p>
        </w:tc>
        <w:tc>
          <w:tcPr>
            <w:tcW w:w="491"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6B8E4B8D" w14:textId="6E9BA017" w:rsidR="002C7F6F" w:rsidRPr="002D16B7" w:rsidRDefault="002C7F6F" w:rsidP="00E96C88">
            <w:pPr>
              <w:pStyle w:val="p2"/>
              <w:rPr>
                <w:rFonts w:ascii="Cambria Math" w:hAnsi="Cambria Math"/>
                <w:oMath/>
              </w:rPr>
            </w:pPr>
            <w:r>
              <w:t>1</w:t>
            </w:r>
          </w:p>
        </w:tc>
        <w:tc>
          <w:tcPr>
            <w:tcW w:w="1277"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4CF55868" w14:textId="7ACBF28F" w:rsidR="002C7F6F" w:rsidRPr="002D16B7" w:rsidRDefault="002C7F6F" w:rsidP="00E96C88">
            <w:pPr>
              <w:pStyle w:val="p2"/>
              <w:rPr>
                <w:rFonts w:ascii="Cambria Math" w:hAnsi="Cambria Math"/>
                <w:oMath/>
              </w:rPr>
            </w:pPr>
            <w:r>
              <w:t>0.015313</w:t>
            </w:r>
          </w:p>
        </w:tc>
        <w:tc>
          <w:tcPr>
            <w:tcW w:w="1375"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7B4D751B" w14:textId="1D5D3A5D" w:rsidR="002C7F6F" w:rsidRPr="002D16B7" w:rsidRDefault="002C7F6F" w:rsidP="00E96C88">
            <w:pPr>
              <w:pStyle w:val="p2"/>
              <w:rPr>
                <w:rFonts w:ascii="Cambria Math" w:hAnsi="Cambria Math"/>
                <w:oMath/>
              </w:rPr>
            </w:pPr>
            <w:r>
              <w:t>0.015313</w:t>
            </w:r>
          </w:p>
        </w:tc>
        <w:tc>
          <w:tcPr>
            <w:tcW w:w="891"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3F3EC02F" w14:textId="10119BFB" w:rsidR="002C7F6F" w:rsidRPr="002D16B7" w:rsidRDefault="002C7F6F" w:rsidP="00E96C88">
            <w:pPr>
              <w:pStyle w:val="p3"/>
              <w:rPr>
                <w:rFonts w:ascii="Cambria Math" w:hAnsi="Cambria Math"/>
                <w:oMath/>
              </w:rPr>
            </w:pPr>
            <w:r>
              <w:t>0.27</w:t>
            </w:r>
          </w:p>
        </w:tc>
        <w:tc>
          <w:tcPr>
            <w:tcW w:w="774"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655F9DF1" w14:textId="374C9F88" w:rsidR="002C7F6F" w:rsidRPr="002D16B7" w:rsidRDefault="002C7F6F" w:rsidP="00E96C88">
            <w:pPr>
              <w:pStyle w:val="p3"/>
              <w:rPr>
                <w:rFonts w:ascii="Cambria Math" w:hAnsi="Cambria Math"/>
                <w:oMath/>
              </w:rPr>
            </w:pPr>
            <w:r>
              <w:t>0.6110</w:t>
            </w:r>
          </w:p>
        </w:tc>
      </w:tr>
      <w:tr w:rsidR="002C7F6F" w14:paraId="53BDD2EC" w14:textId="77777777" w:rsidTr="002C7F6F">
        <w:trPr>
          <w:trHeight w:val="303"/>
          <w:jc w:val="center"/>
        </w:trPr>
        <w:tc>
          <w:tcPr>
            <w:tcW w:w="1666"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17AF52C6" w14:textId="01E10F4A" w:rsidR="002C7F6F" w:rsidRDefault="002C7F6F" w:rsidP="00E96C88">
            <w:pPr>
              <w:pStyle w:val="p1"/>
              <w:rPr>
                <w:b/>
                <w:bCs/>
              </w:rPr>
            </w:pPr>
            <w:r>
              <w:rPr>
                <w:b/>
                <w:bCs/>
              </w:rPr>
              <w:t>treatment</w:t>
            </w:r>
          </w:p>
        </w:tc>
        <w:tc>
          <w:tcPr>
            <w:tcW w:w="491"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3C072150" w14:textId="4B10204A" w:rsidR="002C7F6F" w:rsidRPr="002D16B7" w:rsidRDefault="002C7F6F" w:rsidP="00E96C88">
            <w:pPr>
              <w:pStyle w:val="p2"/>
              <w:rPr>
                <w:rFonts w:ascii="Cambria Math" w:hAnsi="Cambria Math"/>
                <w:oMath/>
              </w:rPr>
            </w:pPr>
            <w:r>
              <w:t>1</w:t>
            </w:r>
          </w:p>
        </w:tc>
        <w:tc>
          <w:tcPr>
            <w:tcW w:w="1277"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7895DA6B" w14:textId="37CC7A7E" w:rsidR="002C7F6F" w:rsidRPr="002D16B7" w:rsidRDefault="002C7F6F" w:rsidP="00E96C88">
            <w:pPr>
              <w:pStyle w:val="p2"/>
              <w:rPr>
                <w:rFonts w:ascii="Cambria Math" w:hAnsi="Cambria Math"/>
                <w:oMath/>
              </w:rPr>
            </w:pPr>
            <w:r>
              <w:t>1.487812</w:t>
            </w:r>
          </w:p>
        </w:tc>
        <w:tc>
          <w:tcPr>
            <w:tcW w:w="1375"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27E92B57" w14:textId="751F87D2" w:rsidR="002C7F6F" w:rsidRPr="002D16B7" w:rsidRDefault="002C7F6F" w:rsidP="00E96C88">
            <w:pPr>
              <w:pStyle w:val="p2"/>
              <w:rPr>
                <w:rFonts w:ascii="Cambria Math" w:hAnsi="Cambria Math"/>
                <w:oMath/>
              </w:rPr>
            </w:pPr>
            <w:r>
              <w:t>1.487812</w:t>
            </w:r>
          </w:p>
        </w:tc>
        <w:tc>
          <w:tcPr>
            <w:tcW w:w="891"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58FDF89F" w14:textId="05D19526" w:rsidR="002C7F6F" w:rsidRPr="002D16B7" w:rsidRDefault="002C7F6F" w:rsidP="00E96C88">
            <w:pPr>
              <w:pStyle w:val="p3"/>
              <w:rPr>
                <w:rFonts w:ascii="Cambria Math" w:hAnsi="Cambria Math"/>
                <w:oMath/>
              </w:rPr>
            </w:pPr>
            <w:r>
              <w:t>26.30</w:t>
            </w:r>
          </w:p>
        </w:tc>
        <w:tc>
          <w:tcPr>
            <w:tcW w:w="774"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2237DA48" w14:textId="218FFE22" w:rsidR="002C7F6F" w:rsidRPr="002D16B7" w:rsidRDefault="002C7F6F" w:rsidP="00E96C88">
            <w:pPr>
              <w:pStyle w:val="p3"/>
              <w:rPr>
                <w:rFonts w:ascii="Cambria Math" w:hAnsi="Cambria Math"/>
                <w:oMath/>
              </w:rPr>
            </w:pPr>
            <w:r>
              <w:t>0.0002</w:t>
            </w:r>
          </w:p>
        </w:tc>
      </w:tr>
      <w:tr w:rsidR="002C7F6F" w14:paraId="130A1DFA" w14:textId="77777777" w:rsidTr="002C7F6F">
        <w:trPr>
          <w:trHeight w:val="292"/>
          <w:jc w:val="center"/>
        </w:trPr>
        <w:tc>
          <w:tcPr>
            <w:tcW w:w="1666"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34518E9D" w14:textId="11BD0D70" w:rsidR="002C7F6F" w:rsidRDefault="002C7F6F" w:rsidP="00E96C88">
            <w:pPr>
              <w:pStyle w:val="p1"/>
              <w:rPr>
                <w:b/>
                <w:bCs/>
              </w:rPr>
            </w:pPr>
            <w:r>
              <w:rPr>
                <w:b/>
                <w:bCs/>
              </w:rPr>
              <w:t>Error: MS(Error)</w:t>
            </w:r>
          </w:p>
        </w:tc>
        <w:tc>
          <w:tcPr>
            <w:tcW w:w="491"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37D8DF93" w14:textId="0BD4146B" w:rsidR="002C7F6F" w:rsidRPr="002D16B7" w:rsidRDefault="002C7F6F" w:rsidP="00E96C88">
            <w:pPr>
              <w:pStyle w:val="p2"/>
              <w:rPr>
                <w:rFonts w:ascii="Cambria Math" w:hAnsi="Cambria Math"/>
                <w:oMath/>
              </w:rPr>
            </w:pPr>
            <w:r>
              <w:t>14</w:t>
            </w:r>
          </w:p>
        </w:tc>
        <w:tc>
          <w:tcPr>
            <w:tcW w:w="1277"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1605C945" w14:textId="03A2A683" w:rsidR="002C7F6F" w:rsidRPr="002D16B7" w:rsidRDefault="002C7F6F" w:rsidP="00E96C88">
            <w:pPr>
              <w:pStyle w:val="p2"/>
              <w:rPr>
                <w:rFonts w:ascii="Cambria Math" w:hAnsi="Cambria Math"/>
                <w:oMath/>
              </w:rPr>
            </w:pPr>
            <w:r>
              <w:t>0.791875</w:t>
            </w:r>
          </w:p>
        </w:tc>
        <w:tc>
          <w:tcPr>
            <w:tcW w:w="1375"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77071EC0" w14:textId="0CA2E9DC" w:rsidR="002C7F6F" w:rsidRPr="002D16B7" w:rsidRDefault="002C7F6F" w:rsidP="00E96C88">
            <w:pPr>
              <w:pStyle w:val="p2"/>
              <w:rPr>
                <w:rFonts w:ascii="Cambria Math" w:hAnsi="Cambria Math"/>
                <w:oMath/>
              </w:rPr>
            </w:pPr>
            <w:r>
              <w:t>0.056563</w:t>
            </w:r>
          </w:p>
        </w:tc>
        <w:tc>
          <w:tcPr>
            <w:tcW w:w="891"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426457E4" w14:textId="77777777" w:rsidR="002C7F6F" w:rsidRPr="002D16B7" w:rsidRDefault="002C7F6F" w:rsidP="00E96C88">
            <w:pPr>
              <w:pStyle w:val="p3"/>
              <w:rPr>
                <w:rFonts w:ascii="Cambria Math" w:hAnsi="Cambria Math"/>
                <w:oMath/>
              </w:rPr>
            </w:pPr>
          </w:p>
        </w:tc>
        <w:tc>
          <w:tcPr>
            <w:tcW w:w="774" w:type="dxa"/>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tcPr>
          <w:p w14:paraId="1E8C9A59" w14:textId="77777777" w:rsidR="002C7F6F" w:rsidRPr="002D16B7" w:rsidRDefault="002C7F6F" w:rsidP="00E96C88">
            <w:pPr>
              <w:pStyle w:val="p3"/>
              <w:rPr>
                <w:rFonts w:ascii="Cambria Math" w:hAnsi="Cambria Math"/>
                <w:oMath/>
              </w:rPr>
            </w:pPr>
          </w:p>
        </w:tc>
      </w:tr>
    </w:tbl>
    <w:p w14:paraId="0EDE5FEA" w14:textId="77777777" w:rsidR="00442942" w:rsidRDefault="00442942" w:rsidP="00442942">
      <w:pPr>
        <w:widowControl w:val="0"/>
        <w:autoSpaceDE w:val="0"/>
        <w:autoSpaceDN w:val="0"/>
        <w:adjustRightInd w:val="0"/>
        <w:spacing w:line="360" w:lineRule="auto"/>
        <w:rPr>
          <w:rFonts w:ascii="Times" w:hAnsi="Times" w:cs="Times"/>
          <w:color w:val="000000"/>
        </w:rPr>
      </w:pPr>
    </w:p>
    <w:sectPr w:rsidR="00442942" w:rsidSect="00DF358B">
      <w:head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A43DE" w14:textId="77777777" w:rsidR="001C13C4" w:rsidRDefault="001C13C4" w:rsidP="00D154AE">
      <w:r>
        <w:separator/>
      </w:r>
    </w:p>
  </w:endnote>
  <w:endnote w:type="continuationSeparator" w:id="0">
    <w:p w14:paraId="58BF8D82" w14:textId="77777777" w:rsidR="001C13C4" w:rsidRDefault="001C13C4" w:rsidP="00D15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896E5" w14:textId="77777777" w:rsidR="00E96C88" w:rsidRPr="00AA1266" w:rsidRDefault="00E96C88" w:rsidP="00D154AE">
    <w:pPr>
      <w:pStyle w:val="Header"/>
      <w:framePr w:wrap="none" w:vAnchor="text" w:hAnchor="margin" w:xAlign="right" w:y="1"/>
      <w:rPr>
        <w:rStyle w:val="PageNumber"/>
      </w:rPr>
    </w:pPr>
    <w:r w:rsidRPr="00AA1266">
      <w:rPr>
        <w:rStyle w:val="PageNumber"/>
      </w:rPr>
      <w:fldChar w:fldCharType="begin"/>
    </w:r>
    <w:r w:rsidRPr="00AA1266">
      <w:rPr>
        <w:rStyle w:val="PageNumber"/>
      </w:rPr>
      <w:instrText xml:space="preserve">PAGE  </w:instrText>
    </w:r>
    <w:r w:rsidRPr="00AA1266">
      <w:rPr>
        <w:rStyle w:val="PageNumber"/>
      </w:rPr>
      <w:fldChar w:fldCharType="separate"/>
    </w:r>
    <w:r>
      <w:rPr>
        <w:rStyle w:val="PageNumber"/>
        <w:noProof/>
      </w:rPr>
      <w:t>1</w:t>
    </w:r>
    <w:r w:rsidRPr="00AA1266">
      <w:rPr>
        <w:rStyle w:val="PageNumber"/>
      </w:rPr>
      <w:fldChar w:fldCharType="end"/>
    </w:r>
  </w:p>
  <w:p w14:paraId="4A5198FF" w14:textId="77777777" w:rsidR="00E96C88" w:rsidRPr="007E27F6" w:rsidRDefault="00E96C88" w:rsidP="00D154AE">
    <w:pPr>
      <w:pStyle w:val="Header"/>
      <w:ind w:right="360"/>
      <w:jc w:val="right"/>
    </w:pPr>
    <w:r>
      <w:t xml:space="preserve">Lankin, </w:t>
    </w:r>
    <w:proofErr w:type="spellStart"/>
    <w:r>
      <w:t>Larangeira</w:t>
    </w:r>
    <w:proofErr w:type="spellEnd"/>
  </w:p>
  <w:p w14:paraId="7B2A8B6E" w14:textId="77777777" w:rsidR="00E96C88" w:rsidRDefault="00E96C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16462A" w14:textId="77777777" w:rsidR="001C13C4" w:rsidRDefault="001C13C4" w:rsidP="00D154AE">
      <w:r>
        <w:separator/>
      </w:r>
    </w:p>
  </w:footnote>
  <w:footnote w:type="continuationSeparator" w:id="0">
    <w:p w14:paraId="1B49056A" w14:textId="77777777" w:rsidR="001C13C4" w:rsidRDefault="001C13C4" w:rsidP="00D154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74541" w14:textId="77777777" w:rsidR="00E96C88" w:rsidRPr="00D154AE" w:rsidRDefault="00E96C88" w:rsidP="00F4008C">
    <w:pPr>
      <w:pStyle w:val="Header"/>
      <w:framePr w:wrap="none" w:vAnchor="text" w:hAnchor="page" w:x="10702" w:y="7"/>
      <w:rPr>
        <w:rStyle w:val="PageNumber"/>
        <w:rFonts w:ascii="Times New Roman" w:hAnsi="Times New Roman" w:cs="Times New Roman"/>
        <w:sz w:val="24"/>
        <w:szCs w:val="24"/>
      </w:rPr>
    </w:pPr>
    <w:r w:rsidRPr="00D154AE">
      <w:rPr>
        <w:rStyle w:val="PageNumber"/>
        <w:rFonts w:ascii="Times New Roman" w:hAnsi="Times New Roman" w:cs="Times New Roman"/>
        <w:sz w:val="24"/>
        <w:szCs w:val="24"/>
      </w:rPr>
      <w:fldChar w:fldCharType="begin"/>
    </w:r>
    <w:r w:rsidRPr="00D154AE">
      <w:rPr>
        <w:rStyle w:val="PageNumber"/>
        <w:rFonts w:ascii="Times New Roman" w:hAnsi="Times New Roman" w:cs="Times New Roman"/>
        <w:sz w:val="24"/>
        <w:szCs w:val="24"/>
      </w:rPr>
      <w:instrText xml:space="preserve">PAGE  </w:instrText>
    </w:r>
    <w:r w:rsidRPr="00D154AE">
      <w:rPr>
        <w:rStyle w:val="PageNumber"/>
        <w:rFonts w:ascii="Times New Roman" w:hAnsi="Times New Roman" w:cs="Times New Roman"/>
        <w:sz w:val="24"/>
        <w:szCs w:val="24"/>
      </w:rPr>
      <w:fldChar w:fldCharType="separate"/>
    </w:r>
    <w:r w:rsidR="004018CC">
      <w:rPr>
        <w:rStyle w:val="PageNumber"/>
        <w:rFonts w:ascii="Times New Roman" w:hAnsi="Times New Roman" w:cs="Times New Roman"/>
        <w:noProof/>
        <w:sz w:val="24"/>
        <w:szCs w:val="24"/>
      </w:rPr>
      <w:t>7</w:t>
    </w:r>
    <w:r w:rsidRPr="00D154AE">
      <w:rPr>
        <w:rStyle w:val="PageNumber"/>
        <w:rFonts w:ascii="Times New Roman" w:hAnsi="Times New Roman" w:cs="Times New Roman"/>
        <w:sz w:val="24"/>
        <w:szCs w:val="24"/>
      </w:rPr>
      <w:fldChar w:fldCharType="end"/>
    </w:r>
  </w:p>
  <w:p w14:paraId="0FD8A78E" w14:textId="28629B08" w:rsidR="00E96C88" w:rsidRPr="00D154AE" w:rsidRDefault="00E96C88" w:rsidP="00D154AE">
    <w:pPr>
      <w:pStyle w:val="Header"/>
      <w:ind w:right="360"/>
      <w:jc w:val="right"/>
      <w:rPr>
        <w:rFonts w:ascii="Times New Roman" w:hAnsi="Times New Roman" w:cs="Times New Roman"/>
        <w:sz w:val="24"/>
        <w:szCs w:val="24"/>
      </w:rPr>
    </w:pPr>
    <w:r>
      <w:rPr>
        <w:rFonts w:ascii="Times New Roman" w:hAnsi="Times New Roman" w:cs="Times New Roman"/>
        <w:sz w:val="24"/>
        <w:szCs w:val="24"/>
      </w:rPr>
      <w:t>Lankin</w:t>
    </w:r>
  </w:p>
  <w:p w14:paraId="0B0C913D" w14:textId="77777777" w:rsidR="00E96C88" w:rsidRPr="00D154AE" w:rsidRDefault="00E96C88">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40A6"/>
    <w:multiLevelType w:val="hybridMultilevel"/>
    <w:tmpl w:val="C7CED2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B4D41"/>
    <w:multiLevelType w:val="hybridMultilevel"/>
    <w:tmpl w:val="F7622D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D3586"/>
    <w:multiLevelType w:val="hybridMultilevel"/>
    <w:tmpl w:val="D06C43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8F371F"/>
    <w:multiLevelType w:val="hybridMultilevel"/>
    <w:tmpl w:val="CAAE03A8"/>
    <w:lvl w:ilvl="0" w:tplc="9CECB1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8874DB"/>
    <w:multiLevelType w:val="hybridMultilevel"/>
    <w:tmpl w:val="6106BC94"/>
    <w:lvl w:ilvl="0" w:tplc="3D508F0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8248F9"/>
    <w:multiLevelType w:val="hybridMultilevel"/>
    <w:tmpl w:val="771E16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C41251"/>
    <w:multiLevelType w:val="hybridMultilevel"/>
    <w:tmpl w:val="B70CB81A"/>
    <w:lvl w:ilvl="0" w:tplc="18C215E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F3697C"/>
    <w:multiLevelType w:val="hybridMultilevel"/>
    <w:tmpl w:val="5276F6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7"/>
  </w:num>
  <w:num w:numId="5">
    <w:abstractNumId w:val="0"/>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599"/>
    <w:rsid w:val="00081B0E"/>
    <w:rsid w:val="000F235B"/>
    <w:rsid w:val="001209D3"/>
    <w:rsid w:val="001C13C4"/>
    <w:rsid w:val="002434F2"/>
    <w:rsid w:val="00253250"/>
    <w:rsid w:val="00254164"/>
    <w:rsid w:val="00266405"/>
    <w:rsid w:val="002871F0"/>
    <w:rsid w:val="002C7F6F"/>
    <w:rsid w:val="002D16B7"/>
    <w:rsid w:val="002F765B"/>
    <w:rsid w:val="00363770"/>
    <w:rsid w:val="00386AB5"/>
    <w:rsid w:val="004018CC"/>
    <w:rsid w:val="00442942"/>
    <w:rsid w:val="004A563E"/>
    <w:rsid w:val="00505AE5"/>
    <w:rsid w:val="005C4C98"/>
    <w:rsid w:val="005C6B20"/>
    <w:rsid w:val="0062722B"/>
    <w:rsid w:val="00676CF2"/>
    <w:rsid w:val="0070629E"/>
    <w:rsid w:val="00797599"/>
    <w:rsid w:val="007D3208"/>
    <w:rsid w:val="008B701B"/>
    <w:rsid w:val="008F41CB"/>
    <w:rsid w:val="00953586"/>
    <w:rsid w:val="00990ADF"/>
    <w:rsid w:val="009C05B7"/>
    <w:rsid w:val="009D1228"/>
    <w:rsid w:val="00AE578F"/>
    <w:rsid w:val="00B4189C"/>
    <w:rsid w:val="00BB0D65"/>
    <w:rsid w:val="00CC4D1A"/>
    <w:rsid w:val="00CC5C2B"/>
    <w:rsid w:val="00CF2159"/>
    <w:rsid w:val="00D154AE"/>
    <w:rsid w:val="00D23B55"/>
    <w:rsid w:val="00D255B5"/>
    <w:rsid w:val="00DF358B"/>
    <w:rsid w:val="00E3556A"/>
    <w:rsid w:val="00E96C88"/>
    <w:rsid w:val="00F16108"/>
    <w:rsid w:val="00F4008C"/>
    <w:rsid w:val="00FA45F0"/>
    <w:rsid w:val="00FA51C2"/>
    <w:rsid w:val="00FB747C"/>
    <w:rsid w:val="00FC559A"/>
    <w:rsid w:val="00FD723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972FE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16B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5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05B7"/>
    <w:pPr>
      <w:spacing w:after="160" w:line="259" w:lineRule="auto"/>
      <w:ind w:left="720"/>
      <w:contextualSpacing/>
    </w:pPr>
    <w:rPr>
      <w:rFonts w:asciiTheme="minorHAnsi" w:hAnsiTheme="minorHAnsi" w:cstheme="minorBidi"/>
      <w:sz w:val="22"/>
      <w:szCs w:val="22"/>
    </w:rPr>
  </w:style>
  <w:style w:type="character" w:styleId="PlaceholderText">
    <w:name w:val="Placeholder Text"/>
    <w:basedOn w:val="DefaultParagraphFont"/>
    <w:uiPriority w:val="99"/>
    <w:semiHidden/>
    <w:rsid w:val="00953586"/>
    <w:rPr>
      <w:color w:val="808080"/>
    </w:rPr>
  </w:style>
  <w:style w:type="paragraph" w:styleId="Header">
    <w:name w:val="header"/>
    <w:basedOn w:val="Normal"/>
    <w:link w:val="HeaderChar"/>
    <w:uiPriority w:val="99"/>
    <w:unhideWhenUsed/>
    <w:rsid w:val="00D154AE"/>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D154AE"/>
    <w:rPr>
      <w:sz w:val="22"/>
      <w:szCs w:val="22"/>
    </w:rPr>
  </w:style>
  <w:style w:type="paragraph" w:styleId="Footer">
    <w:name w:val="footer"/>
    <w:basedOn w:val="Normal"/>
    <w:link w:val="FooterChar"/>
    <w:uiPriority w:val="99"/>
    <w:unhideWhenUsed/>
    <w:rsid w:val="00D154AE"/>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D154AE"/>
    <w:rPr>
      <w:sz w:val="22"/>
      <w:szCs w:val="22"/>
    </w:rPr>
  </w:style>
  <w:style w:type="character" w:styleId="PageNumber">
    <w:name w:val="page number"/>
    <w:basedOn w:val="DefaultParagraphFont"/>
    <w:uiPriority w:val="99"/>
    <w:semiHidden/>
    <w:unhideWhenUsed/>
    <w:rsid w:val="00D154AE"/>
  </w:style>
  <w:style w:type="paragraph" w:customStyle="1" w:styleId="p1">
    <w:name w:val="p1"/>
    <w:basedOn w:val="Normal"/>
    <w:rsid w:val="00FC559A"/>
    <w:pPr>
      <w:spacing w:before="75" w:after="75"/>
      <w:jc w:val="center"/>
    </w:pPr>
    <w:rPr>
      <w:sz w:val="18"/>
      <w:szCs w:val="18"/>
    </w:rPr>
  </w:style>
  <w:style w:type="paragraph" w:customStyle="1" w:styleId="p2">
    <w:name w:val="p2"/>
    <w:basedOn w:val="Normal"/>
    <w:rsid w:val="00FC559A"/>
    <w:pPr>
      <w:spacing w:before="75" w:after="75"/>
    </w:pPr>
    <w:rPr>
      <w:sz w:val="18"/>
      <w:szCs w:val="18"/>
    </w:rPr>
  </w:style>
  <w:style w:type="paragraph" w:customStyle="1" w:styleId="p3">
    <w:name w:val="p3"/>
    <w:basedOn w:val="Normal"/>
    <w:rsid w:val="00FC559A"/>
    <w:pPr>
      <w:spacing w:before="75" w:after="75"/>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02830">
      <w:bodyDiv w:val="1"/>
      <w:marLeft w:val="0"/>
      <w:marRight w:val="0"/>
      <w:marTop w:val="0"/>
      <w:marBottom w:val="0"/>
      <w:divBdr>
        <w:top w:val="none" w:sz="0" w:space="0" w:color="auto"/>
        <w:left w:val="none" w:sz="0" w:space="0" w:color="auto"/>
        <w:bottom w:val="none" w:sz="0" w:space="0" w:color="auto"/>
        <w:right w:val="none" w:sz="0" w:space="0" w:color="auto"/>
      </w:divBdr>
    </w:div>
    <w:div w:id="163054176">
      <w:bodyDiv w:val="1"/>
      <w:marLeft w:val="0"/>
      <w:marRight w:val="0"/>
      <w:marTop w:val="0"/>
      <w:marBottom w:val="0"/>
      <w:divBdr>
        <w:top w:val="none" w:sz="0" w:space="0" w:color="auto"/>
        <w:left w:val="none" w:sz="0" w:space="0" w:color="auto"/>
        <w:bottom w:val="none" w:sz="0" w:space="0" w:color="auto"/>
        <w:right w:val="none" w:sz="0" w:space="0" w:color="auto"/>
      </w:divBdr>
    </w:div>
    <w:div w:id="185945016">
      <w:bodyDiv w:val="1"/>
      <w:marLeft w:val="0"/>
      <w:marRight w:val="0"/>
      <w:marTop w:val="0"/>
      <w:marBottom w:val="0"/>
      <w:divBdr>
        <w:top w:val="none" w:sz="0" w:space="0" w:color="auto"/>
        <w:left w:val="none" w:sz="0" w:space="0" w:color="auto"/>
        <w:bottom w:val="none" w:sz="0" w:space="0" w:color="auto"/>
        <w:right w:val="none" w:sz="0" w:space="0" w:color="auto"/>
      </w:divBdr>
    </w:div>
    <w:div w:id="246421147">
      <w:bodyDiv w:val="1"/>
      <w:marLeft w:val="0"/>
      <w:marRight w:val="0"/>
      <w:marTop w:val="0"/>
      <w:marBottom w:val="0"/>
      <w:divBdr>
        <w:top w:val="none" w:sz="0" w:space="0" w:color="auto"/>
        <w:left w:val="none" w:sz="0" w:space="0" w:color="auto"/>
        <w:bottom w:val="none" w:sz="0" w:space="0" w:color="auto"/>
        <w:right w:val="none" w:sz="0" w:space="0" w:color="auto"/>
      </w:divBdr>
    </w:div>
    <w:div w:id="896623199">
      <w:bodyDiv w:val="1"/>
      <w:marLeft w:val="0"/>
      <w:marRight w:val="0"/>
      <w:marTop w:val="0"/>
      <w:marBottom w:val="0"/>
      <w:divBdr>
        <w:top w:val="none" w:sz="0" w:space="0" w:color="auto"/>
        <w:left w:val="none" w:sz="0" w:space="0" w:color="auto"/>
        <w:bottom w:val="none" w:sz="0" w:space="0" w:color="auto"/>
        <w:right w:val="none" w:sz="0" w:space="0" w:color="auto"/>
      </w:divBdr>
    </w:div>
    <w:div w:id="998537572">
      <w:bodyDiv w:val="1"/>
      <w:marLeft w:val="0"/>
      <w:marRight w:val="0"/>
      <w:marTop w:val="0"/>
      <w:marBottom w:val="0"/>
      <w:divBdr>
        <w:top w:val="none" w:sz="0" w:space="0" w:color="auto"/>
        <w:left w:val="none" w:sz="0" w:space="0" w:color="auto"/>
        <w:bottom w:val="none" w:sz="0" w:space="0" w:color="auto"/>
        <w:right w:val="none" w:sz="0" w:space="0" w:color="auto"/>
      </w:divBdr>
    </w:div>
    <w:div w:id="1241792682">
      <w:bodyDiv w:val="1"/>
      <w:marLeft w:val="0"/>
      <w:marRight w:val="0"/>
      <w:marTop w:val="0"/>
      <w:marBottom w:val="0"/>
      <w:divBdr>
        <w:top w:val="none" w:sz="0" w:space="0" w:color="auto"/>
        <w:left w:val="none" w:sz="0" w:space="0" w:color="auto"/>
        <w:bottom w:val="none" w:sz="0" w:space="0" w:color="auto"/>
        <w:right w:val="none" w:sz="0" w:space="0" w:color="auto"/>
      </w:divBdr>
    </w:div>
    <w:div w:id="1266423105">
      <w:bodyDiv w:val="1"/>
      <w:marLeft w:val="0"/>
      <w:marRight w:val="0"/>
      <w:marTop w:val="0"/>
      <w:marBottom w:val="0"/>
      <w:divBdr>
        <w:top w:val="none" w:sz="0" w:space="0" w:color="auto"/>
        <w:left w:val="none" w:sz="0" w:space="0" w:color="auto"/>
        <w:bottom w:val="none" w:sz="0" w:space="0" w:color="auto"/>
        <w:right w:val="none" w:sz="0" w:space="0" w:color="auto"/>
      </w:divBdr>
    </w:div>
    <w:div w:id="1578901322">
      <w:bodyDiv w:val="1"/>
      <w:marLeft w:val="0"/>
      <w:marRight w:val="0"/>
      <w:marTop w:val="0"/>
      <w:marBottom w:val="0"/>
      <w:divBdr>
        <w:top w:val="none" w:sz="0" w:space="0" w:color="auto"/>
        <w:left w:val="none" w:sz="0" w:space="0" w:color="auto"/>
        <w:bottom w:val="none" w:sz="0" w:space="0" w:color="auto"/>
        <w:right w:val="none" w:sz="0" w:space="0" w:color="auto"/>
      </w:divBdr>
    </w:div>
    <w:div w:id="1649823352">
      <w:bodyDiv w:val="1"/>
      <w:marLeft w:val="0"/>
      <w:marRight w:val="0"/>
      <w:marTop w:val="0"/>
      <w:marBottom w:val="0"/>
      <w:divBdr>
        <w:top w:val="none" w:sz="0" w:space="0" w:color="auto"/>
        <w:left w:val="none" w:sz="0" w:space="0" w:color="auto"/>
        <w:bottom w:val="none" w:sz="0" w:space="0" w:color="auto"/>
        <w:right w:val="none" w:sz="0" w:space="0" w:color="auto"/>
      </w:divBdr>
    </w:div>
    <w:div w:id="1679040511">
      <w:bodyDiv w:val="1"/>
      <w:marLeft w:val="0"/>
      <w:marRight w:val="0"/>
      <w:marTop w:val="0"/>
      <w:marBottom w:val="0"/>
      <w:divBdr>
        <w:top w:val="none" w:sz="0" w:space="0" w:color="auto"/>
        <w:left w:val="none" w:sz="0" w:space="0" w:color="auto"/>
        <w:bottom w:val="none" w:sz="0" w:space="0" w:color="auto"/>
        <w:right w:val="none" w:sz="0" w:space="0" w:color="auto"/>
      </w:divBdr>
    </w:div>
    <w:div w:id="1759475685">
      <w:bodyDiv w:val="1"/>
      <w:marLeft w:val="0"/>
      <w:marRight w:val="0"/>
      <w:marTop w:val="0"/>
      <w:marBottom w:val="0"/>
      <w:divBdr>
        <w:top w:val="none" w:sz="0" w:space="0" w:color="auto"/>
        <w:left w:val="none" w:sz="0" w:space="0" w:color="auto"/>
        <w:bottom w:val="none" w:sz="0" w:space="0" w:color="auto"/>
        <w:right w:val="none" w:sz="0" w:space="0" w:color="auto"/>
      </w:divBdr>
    </w:div>
    <w:div w:id="1780952646">
      <w:bodyDiv w:val="1"/>
      <w:marLeft w:val="0"/>
      <w:marRight w:val="0"/>
      <w:marTop w:val="0"/>
      <w:marBottom w:val="0"/>
      <w:divBdr>
        <w:top w:val="none" w:sz="0" w:space="0" w:color="auto"/>
        <w:left w:val="none" w:sz="0" w:space="0" w:color="auto"/>
        <w:bottom w:val="none" w:sz="0" w:space="0" w:color="auto"/>
        <w:right w:val="none" w:sz="0" w:space="0" w:color="auto"/>
      </w:divBdr>
    </w:div>
    <w:div w:id="1850674657">
      <w:bodyDiv w:val="1"/>
      <w:marLeft w:val="0"/>
      <w:marRight w:val="0"/>
      <w:marTop w:val="0"/>
      <w:marBottom w:val="0"/>
      <w:divBdr>
        <w:top w:val="none" w:sz="0" w:space="0" w:color="auto"/>
        <w:left w:val="none" w:sz="0" w:space="0" w:color="auto"/>
        <w:bottom w:val="none" w:sz="0" w:space="0" w:color="auto"/>
        <w:right w:val="none" w:sz="0" w:space="0" w:color="auto"/>
      </w:divBdr>
    </w:div>
    <w:div w:id="2130128156">
      <w:bodyDiv w:val="1"/>
      <w:marLeft w:val="0"/>
      <w:marRight w:val="0"/>
      <w:marTop w:val="0"/>
      <w:marBottom w:val="0"/>
      <w:divBdr>
        <w:top w:val="none" w:sz="0" w:space="0" w:color="auto"/>
        <w:left w:val="none" w:sz="0" w:space="0" w:color="auto"/>
        <w:bottom w:val="none" w:sz="0" w:space="0" w:color="auto"/>
        <w:right w:val="none" w:sz="0" w:space="0" w:color="auto"/>
      </w:divBdr>
    </w:div>
    <w:div w:id="21364128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1891</Words>
  <Characters>10785</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Lankin</dc:creator>
  <cp:keywords/>
  <dc:description/>
  <cp:lastModifiedBy>Henry Lankin</cp:lastModifiedBy>
  <cp:revision>11</cp:revision>
  <dcterms:created xsi:type="dcterms:W3CDTF">2017-03-11T07:03:00Z</dcterms:created>
  <dcterms:modified xsi:type="dcterms:W3CDTF">2017-03-12T01:50:00Z</dcterms:modified>
</cp:coreProperties>
</file>