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3B49" w14:textId="77777777" w:rsidR="00AD36DA" w:rsidRDefault="00AD36DA" w:rsidP="00AD36DA">
      <w:pPr>
        <w:jc w:val="center"/>
        <w:rPr>
          <w:b/>
          <w:bCs/>
          <w:sz w:val="72"/>
          <w:szCs w:val="72"/>
        </w:rPr>
      </w:pPr>
    </w:p>
    <w:p w14:paraId="78B7C0FA" w14:textId="77777777" w:rsidR="00AD36DA" w:rsidRDefault="00AD36DA" w:rsidP="00AD36DA">
      <w:pPr>
        <w:jc w:val="center"/>
        <w:rPr>
          <w:b/>
          <w:bCs/>
          <w:sz w:val="72"/>
          <w:szCs w:val="72"/>
        </w:rPr>
      </w:pPr>
    </w:p>
    <w:p w14:paraId="27703652" w14:textId="384F2D58" w:rsidR="00AD36DA" w:rsidRPr="0083760D" w:rsidRDefault="00AD36DA" w:rsidP="00AD36DA">
      <w:pPr>
        <w:jc w:val="center"/>
        <w:rPr>
          <w:rFonts w:ascii="Times New Roman" w:hAnsi="Times New Roman" w:cs="Times New Roman"/>
          <w:b/>
          <w:bCs/>
          <w:sz w:val="72"/>
          <w:szCs w:val="72"/>
        </w:rPr>
      </w:pPr>
      <w:r w:rsidRPr="0083760D">
        <w:rPr>
          <w:rFonts w:ascii="Times New Roman" w:hAnsi="Times New Roman" w:cs="Times New Roman"/>
          <w:b/>
          <w:bCs/>
          <w:sz w:val="72"/>
          <w:szCs w:val="72"/>
        </w:rPr>
        <w:t>Amazon Business Intelligence Analysis</w:t>
      </w:r>
    </w:p>
    <w:p w14:paraId="42358B6D" w14:textId="77777777" w:rsidR="00AD36DA" w:rsidRPr="0083760D" w:rsidRDefault="00AD36DA" w:rsidP="00AD36DA">
      <w:pPr>
        <w:jc w:val="center"/>
        <w:rPr>
          <w:rFonts w:ascii="Times New Roman" w:hAnsi="Times New Roman" w:cs="Times New Roman"/>
          <w:b/>
          <w:bCs/>
          <w:sz w:val="72"/>
          <w:szCs w:val="72"/>
        </w:rPr>
      </w:pPr>
    </w:p>
    <w:p w14:paraId="28BCCDD4" w14:textId="77777777" w:rsidR="00AD36DA" w:rsidRPr="0083760D" w:rsidRDefault="00AD36DA" w:rsidP="00AD36DA">
      <w:pPr>
        <w:jc w:val="center"/>
        <w:rPr>
          <w:rFonts w:ascii="Times New Roman" w:hAnsi="Times New Roman" w:cs="Times New Roman"/>
          <w:b/>
          <w:bCs/>
          <w:sz w:val="40"/>
          <w:szCs w:val="40"/>
        </w:rPr>
      </w:pPr>
      <w:r w:rsidRPr="0083760D">
        <w:rPr>
          <w:rFonts w:ascii="Times New Roman" w:hAnsi="Times New Roman" w:cs="Times New Roman"/>
          <w:b/>
          <w:bCs/>
          <w:sz w:val="40"/>
          <w:szCs w:val="40"/>
        </w:rPr>
        <w:t>Prepared by: Lock Chun Hern</w:t>
      </w:r>
    </w:p>
    <w:p w14:paraId="390A69A6" w14:textId="444F1CD0" w:rsidR="00AD36DA" w:rsidRPr="00AD36DA" w:rsidRDefault="00AD36DA" w:rsidP="00AD36DA">
      <w:pPr>
        <w:jc w:val="center"/>
        <w:rPr>
          <w:sz w:val="40"/>
          <w:szCs w:val="40"/>
        </w:rPr>
      </w:pPr>
      <w:r w:rsidRPr="0083760D">
        <w:rPr>
          <w:rFonts w:ascii="Times New Roman" w:hAnsi="Times New Roman" w:cs="Times New Roman"/>
          <w:b/>
          <w:bCs/>
          <w:sz w:val="40"/>
          <w:szCs w:val="40"/>
        </w:rPr>
        <w:t>Date: 1</w:t>
      </w:r>
      <w:r w:rsidR="0083760D" w:rsidRPr="0083760D">
        <w:rPr>
          <w:rFonts w:ascii="Times New Roman" w:hAnsi="Times New Roman" w:cs="Times New Roman"/>
          <w:b/>
          <w:bCs/>
          <w:sz w:val="40"/>
          <w:szCs w:val="40"/>
        </w:rPr>
        <w:t xml:space="preserve"> JULY </w:t>
      </w:r>
      <w:r w:rsidRPr="0083760D">
        <w:rPr>
          <w:rFonts w:ascii="Times New Roman" w:hAnsi="Times New Roman" w:cs="Times New Roman"/>
          <w:b/>
          <w:bCs/>
          <w:sz w:val="40"/>
          <w:szCs w:val="40"/>
        </w:rPr>
        <w:t>2025</w:t>
      </w:r>
      <w:r w:rsidRPr="00AD36DA">
        <w:rPr>
          <w:sz w:val="40"/>
          <w:szCs w:val="40"/>
        </w:rPr>
        <w:br w:type="page"/>
      </w:r>
    </w:p>
    <w:p w14:paraId="624DB204" w14:textId="77777777" w:rsidR="00AD36DA" w:rsidRPr="0083760D" w:rsidRDefault="00AD36DA">
      <w:pPr>
        <w:rPr>
          <w:rFonts w:ascii="Times New Roman" w:eastAsiaTheme="majorEastAsia" w:hAnsi="Times New Roman" w:cs="Times New Roman"/>
          <w:color w:val="2F5496" w:themeColor="accent1" w:themeShade="BF"/>
          <w:kern w:val="0"/>
          <w:sz w:val="32"/>
          <w:szCs w:val="32"/>
          <w:lang w:val="en-US" w:eastAsia="en-US"/>
          <w14:ligatures w14:val="none"/>
        </w:rPr>
      </w:pPr>
    </w:p>
    <w:sdt>
      <w:sdtPr>
        <w:rPr>
          <w:rFonts w:ascii="Times New Roman" w:eastAsiaTheme="minorEastAsia" w:hAnsi="Times New Roman" w:cs="Times New Roman"/>
          <w:color w:val="auto"/>
          <w:kern w:val="2"/>
          <w:sz w:val="24"/>
          <w:szCs w:val="24"/>
          <w:lang w:val="en-MY" w:eastAsia="zh-CN"/>
          <w14:ligatures w14:val="standardContextual"/>
        </w:rPr>
        <w:id w:val="-1939047658"/>
        <w:docPartObj>
          <w:docPartGallery w:val="Table of Contents"/>
          <w:docPartUnique/>
        </w:docPartObj>
      </w:sdtPr>
      <w:sdtEndPr>
        <w:rPr>
          <w:rFonts w:asciiTheme="minorHAnsi" w:hAnsiTheme="minorHAnsi" w:cstheme="minorBidi"/>
          <w:b/>
          <w:bCs/>
          <w:noProof/>
        </w:rPr>
      </w:sdtEndPr>
      <w:sdtContent>
        <w:p w14:paraId="3763245A" w14:textId="0C767F9D" w:rsidR="00AF498A" w:rsidRDefault="00AD36DA">
          <w:pPr>
            <w:pStyle w:val="TOCHeading"/>
            <w:rPr>
              <w:rFonts w:ascii="Times New Roman" w:hAnsi="Times New Roman" w:cs="Times New Roman"/>
            </w:rPr>
          </w:pPr>
          <w:r w:rsidRPr="0083760D">
            <w:rPr>
              <w:rFonts w:ascii="Times New Roman" w:hAnsi="Times New Roman" w:cs="Times New Roman"/>
            </w:rPr>
            <w:t xml:space="preserve">Table of </w:t>
          </w:r>
          <w:r w:rsidR="00AF498A" w:rsidRPr="0083760D">
            <w:rPr>
              <w:rFonts w:ascii="Times New Roman" w:hAnsi="Times New Roman" w:cs="Times New Roman"/>
            </w:rPr>
            <w:t>Contents</w:t>
          </w:r>
        </w:p>
        <w:p w14:paraId="2A0E4A43" w14:textId="77777777" w:rsidR="0083760D" w:rsidRPr="0083760D" w:rsidRDefault="0083760D" w:rsidP="0083760D">
          <w:pPr>
            <w:rPr>
              <w:lang w:val="en-US" w:eastAsia="en-US"/>
            </w:rPr>
          </w:pPr>
        </w:p>
        <w:p w14:paraId="1F526934" w14:textId="07E72864" w:rsidR="00AD36DA" w:rsidRPr="0083760D" w:rsidRDefault="00AF498A">
          <w:pPr>
            <w:pStyle w:val="TOC1"/>
            <w:tabs>
              <w:tab w:val="left" w:pos="720"/>
              <w:tab w:val="right" w:leader="dot" w:pos="9016"/>
            </w:tabs>
            <w:rPr>
              <w:rFonts w:ascii="Times New Roman" w:hAnsi="Times New Roman" w:cs="Times New Roman"/>
              <w:noProof/>
            </w:rPr>
          </w:pPr>
          <w:r w:rsidRPr="0083760D">
            <w:rPr>
              <w:rFonts w:ascii="Times New Roman" w:hAnsi="Times New Roman" w:cs="Times New Roman"/>
            </w:rPr>
            <w:fldChar w:fldCharType="begin"/>
          </w:r>
          <w:r w:rsidRPr="0083760D">
            <w:rPr>
              <w:rFonts w:ascii="Times New Roman" w:hAnsi="Times New Roman" w:cs="Times New Roman"/>
            </w:rPr>
            <w:instrText xml:space="preserve"> TOC \o "1-3" \h \z \u </w:instrText>
          </w:r>
          <w:r w:rsidRPr="0083760D">
            <w:rPr>
              <w:rFonts w:ascii="Times New Roman" w:hAnsi="Times New Roman" w:cs="Times New Roman"/>
            </w:rPr>
            <w:fldChar w:fldCharType="separate"/>
          </w:r>
          <w:hyperlink w:anchor="_Toc237895210" w:history="1">
            <w:r w:rsidR="00AD36DA" w:rsidRPr="0083760D">
              <w:rPr>
                <w:rStyle w:val="Hyperlink"/>
                <w:rFonts w:ascii="Times New Roman" w:hAnsi="Times New Roman" w:cs="Times New Roman"/>
                <w:noProof/>
              </w:rPr>
              <w:t>1.0</w:t>
            </w:r>
            <w:r w:rsidR="00AD36DA" w:rsidRPr="0083760D">
              <w:rPr>
                <w:rFonts w:ascii="Times New Roman" w:hAnsi="Times New Roman" w:cs="Times New Roman"/>
                <w:noProof/>
              </w:rPr>
              <w:tab/>
            </w:r>
            <w:r w:rsidR="00AD36DA" w:rsidRPr="0083760D">
              <w:rPr>
                <w:rStyle w:val="Hyperlink"/>
                <w:rFonts w:ascii="Times New Roman" w:hAnsi="Times New Roman" w:cs="Times New Roman"/>
                <w:noProof/>
              </w:rPr>
              <w:t>Introduction</w:t>
            </w:r>
            <w:r w:rsidR="00AD36DA" w:rsidRPr="0083760D">
              <w:rPr>
                <w:rFonts w:ascii="Times New Roman" w:hAnsi="Times New Roman" w:cs="Times New Roman"/>
                <w:noProof/>
                <w:webHidden/>
              </w:rPr>
              <w:tab/>
            </w:r>
            <w:r w:rsidR="00AD36DA" w:rsidRPr="0083760D">
              <w:rPr>
                <w:rFonts w:ascii="Times New Roman" w:hAnsi="Times New Roman" w:cs="Times New Roman"/>
                <w:noProof/>
                <w:webHidden/>
              </w:rPr>
              <w:fldChar w:fldCharType="begin"/>
            </w:r>
            <w:r w:rsidR="00AD36DA" w:rsidRPr="0083760D">
              <w:rPr>
                <w:rFonts w:ascii="Times New Roman" w:hAnsi="Times New Roman" w:cs="Times New Roman"/>
                <w:noProof/>
                <w:webHidden/>
              </w:rPr>
              <w:instrText xml:space="preserve"> PAGEREF _Toc237895210 \h </w:instrText>
            </w:r>
            <w:r w:rsidR="00AD36DA" w:rsidRPr="0083760D">
              <w:rPr>
                <w:rFonts w:ascii="Times New Roman" w:hAnsi="Times New Roman" w:cs="Times New Roman"/>
                <w:noProof/>
                <w:webHidden/>
              </w:rPr>
            </w:r>
            <w:r w:rsidR="00AD36DA" w:rsidRPr="0083760D">
              <w:rPr>
                <w:rFonts w:ascii="Times New Roman" w:hAnsi="Times New Roman" w:cs="Times New Roman"/>
                <w:noProof/>
                <w:webHidden/>
              </w:rPr>
              <w:fldChar w:fldCharType="separate"/>
            </w:r>
            <w:r w:rsidR="00AD36DA" w:rsidRPr="0083760D">
              <w:rPr>
                <w:rFonts w:ascii="Times New Roman" w:hAnsi="Times New Roman" w:cs="Times New Roman"/>
                <w:noProof/>
                <w:webHidden/>
              </w:rPr>
              <w:t>2</w:t>
            </w:r>
            <w:r w:rsidR="00AD36DA" w:rsidRPr="0083760D">
              <w:rPr>
                <w:rFonts w:ascii="Times New Roman" w:hAnsi="Times New Roman" w:cs="Times New Roman"/>
                <w:noProof/>
                <w:webHidden/>
              </w:rPr>
              <w:fldChar w:fldCharType="end"/>
            </w:r>
          </w:hyperlink>
        </w:p>
        <w:p w14:paraId="379AB4E7" w14:textId="445A7598" w:rsidR="00AD36DA" w:rsidRPr="0083760D" w:rsidRDefault="00AD36DA">
          <w:pPr>
            <w:pStyle w:val="TOC1"/>
            <w:tabs>
              <w:tab w:val="left" w:pos="720"/>
              <w:tab w:val="right" w:leader="dot" w:pos="9016"/>
            </w:tabs>
            <w:rPr>
              <w:rFonts w:ascii="Times New Roman" w:hAnsi="Times New Roman" w:cs="Times New Roman"/>
              <w:noProof/>
            </w:rPr>
          </w:pPr>
          <w:hyperlink w:anchor="_Toc237895211" w:history="1">
            <w:r w:rsidRPr="0083760D">
              <w:rPr>
                <w:rStyle w:val="Hyperlink"/>
                <w:rFonts w:ascii="Times New Roman" w:hAnsi="Times New Roman" w:cs="Times New Roman"/>
                <w:noProof/>
              </w:rPr>
              <w:t>2.0</w:t>
            </w:r>
            <w:r w:rsidRPr="0083760D">
              <w:rPr>
                <w:rFonts w:ascii="Times New Roman" w:hAnsi="Times New Roman" w:cs="Times New Roman"/>
                <w:noProof/>
              </w:rPr>
              <w:tab/>
            </w:r>
            <w:r w:rsidRPr="0083760D">
              <w:rPr>
                <w:rStyle w:val="Hyperlink"/>
                <w:rFonts w:ascii="Times New Roman" w:hAnsi="Times New Roman" w:cs="Times New Roman"/>
                <w:noProof/>
              </w:rPr>
              <w:t>Methodology</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_Toc237895211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3</w:t>
            </w:r>
            <w:r w:rsidRPr="0083760D">
              <w:rPr>
                <w:rFonts w:ascii="Times New Roman" w:hAnsi="Times New Roman" w:cs="Times New Roman"/>
                <w:noProof/>
                <w:webHidden/>
              </w:rPr>
              <w:fldChar w:fldCharType="end"/>
            </w:r>
          </w:hyperlink>
        </w:p>
        <w:p w14:paraId="451AC08F" w14:textId="0169D2D0" w:rsidR="00AD36DA" w:rsidRPr="0083760D" w:rsidRDefault="00AD36DA">
          <w:pPr>
            <w:pStyle w:val="TOC2"/>
            <w:tabs>
              <w:tab w:val="left" w:pos="960"/>
              <w:tab w:val="right" w:leader="dot" w:pos="9016"/>
            </w:tabs>
            <w:rPr>
              <w:rFonts w:ascii="Times New Roman" w:hAnsi="Times New Roman" w:cs="Times New Roman"/>
              <w:noProof/>
            </w:rPr>
          </w:pPr>
          <w:hyperlink w:anchor="_Toc237895212" w:history="1">
            <w:r w:rsidRPr="0083760D">
              <w:rPr>
                <w:rStyle w:val="Hyperlink"/>
                <w:rFonts w:ascii="Times New Roman" w:hAnsi="Times New Roman" w:cs="Times New Roman"/>
                <w:noProof/>
              </w:rPr>
              <w:t>2.1</w:t>
            </w:r>
            <w:r w:rsidRPr="0083760D">
              <w:rPr>
                <w:rFonts w:ascii="Times New Roman" w:hAnsi="Times New Roman" w:cs="Times New Roman"/>
                <w:noProof/>
              </w:rPr>
              <w:tab/>
            </w:r>
            <w:r w:rsidRPr="0083760D">
              <w:rPr>
                <w:rStyle w:val="Hyperlink"/>
                <w:rFonts w:ascii="Times New Roman" w:hAnsi="Times New Roman" w:cs="Times New Roman"/>
                <w:noProof/>
              </w:rPr>
              <w:t>Datasets</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_Toc237895212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5</w:t>
            </w:r>
            <w:r w:rsidRPr="0083760D">
              <w:rPr>
                <w:rFonts w:ascii="Times New Roman" w:hAnsi="Times New Roman" w:cs="Times New Roman"/>
                <w:noProof/>
                <w:webHidden/>
              </w:rPr>
              <w:fldChar w:fldCharType="end"/>
            </w:r>
          </w:hyperlink>
        </w:p>
        <w:p w14:paraId="2E5A0218" w14:textId="66078403" w:rsidR="00AD36DA" w:rsidRPr="0083760D" w:rsidRDefault="00AD36DA">
          <w:pPr>
            <w:pStyle w:val="TOC3"/>
            <w:tabs>
              <w:tab w:val="left" w:pos="1440"/>
              <w:tab w:val="right" w:leader="dot" w:pos="9016"/>
            </w:tabs>
            <w:rPr>
              <w:rFonts w:ascii="Times New Roman" w:hAnsi="Times New Roman" w:cs="Times New Roman"/>
              <w:noProof/>
            </w:rPr>
          </w:pPr>
          <w:hyperlink w:anchor="_Toc237895213" w:history="1">
            <w:r w:rsidRPr="0083760D">
              <w:rPr>
                <w:rStyle w:val="Hyperlink"/>
                <w:rFonts w:ascii="Times New Roman" w:hAnsi="Times New Roman" w:cs="Times New Roman"/>
                <w:noProof/>
              </w:rPr>
              <w:t>2.1.1</w:t>
            </w:r>
            <w:r w:rsidRPr="0083760D">
              <w:rPr>
                <w:rFonts w:ascii="Times New Roman" w:hAnsi="Times New Roman" w:cs="Times New Roman"/>
                <w:noProof/>
              </w:rPr>
              <w:tab/>
            </w:r>
            <w:r w:rsidRPr="0083760D">
              <w:rPr>
                <w:rStyle w:val="Hyperlink"/>
                <w:rFonts w:ascii="Times New Roman" w:hAnsi="Times New Roman" w:cs="Times New Roman"/>
                <w:noProof/>
              </w:rPr>
              <w:t>Description of the Datasets</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_Toc237895213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7</w:t>
            </w:r>
            <w:r w:rsidRPr="0083760D">
              <w:rPr>
                <w:rFonts w:ascii="Times New Roman" w:hAnsi="Times New Roman" w:cs="Times New Roman"/>
                <w:noProof/>
                <w:webHidden/>
              </w:rPr>
              <w:fldChar w:fldCharType="end"/>
            </w:r>
          </w:hyperlink>
        </w:p>
        <w:p w14:paraId="4E0F2BE2" w14:textId="10876F85" w:rsidR="00AD36DA" w:rsidRPr="0083760D" w:rsidRDefault="00AD36DA">
          <w:pPr>
            <w:pStyle w:val="TOC2"/>
            <w:tabs>
              <w:tab w:val="left" w:pos="960"/>
              <w:tab w:val="right" w:leader="dot" w:pos="9016"/>
            </w:tabs>
            <w:rPr>
              <w:rFonts w:ascii="Times New Roman" w:hAnsi="Times New Roman" w:cs="Times New Roman"/>
              <w:noProof/>
            </w:rPr>
          </w:pPr>
          <w:hyperlink w:anchor="_Toc237895214" w:history="1">
            <w:r w:rsidRPr="0083760D">
              <w:rPr>
                <w:rStyle w:val="Hyperlink"/>
                <w:rFonts w:ascii="Times New Roman" w:hAnsi="Times New Roman" w:cs="Times New Roman"/>
                <w:noProof/>
              </w:rPr>
              <w:t>2.2</w:t>
            </w:r>
            <w:r w:rsidRPr="0083760D">
              <w:rPr>
                <w:rFonts w:ascii="Times New Roman" w:hAnsi="Times New Roman" w:cs="Times New Roman"/>
                <w:noProof/>
              </w:rPr>
              <w:tab/>
            </w:r>
            <w:r w:rsidRPr="0083760D">
              <w:rPr>
                <w:rStyle w:val="Hyperlink"/>
                <w:rFonts w:ascii="Times New Roman" w:hAnsi="Times New Roman" w:cs="Times New Roman"/>
                <w:noProof/>
              </w:rPr>
              <w:t>Data Preprocessing</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_Toc237895214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8</w:t>
            </w:r>
            <w:r w:rsidRPr="0083760D">
              <w:rPr>
                <w:rFonts w:ascii="Times New Roman" w:hAnsi="Times New Roman" w:cs="Times New Roman"/>
                <w:noProof/>
                <w:webHidden/>
              </w:rPr>
              <w:fldChar w:fldCharType="end"/>
            </w:r>
          </w:hyperlink>
        </w:p>
        <w:p w14:paraId="37135CC9" w14:textId="15CA8635" w:rsidR="00AD36DA" w:rsidRPr="0083760D" w:rsidRDefault="00AD36DA">
          <w:pPr>
            <w:pStyle w:val="TOC3"/>
            <w:tabs>
              <w:tab w:val="left" w:pos="1440"/>
              <w:tab w:val="right" w:leader="dot" w:pos="9016"/>
            </w:tabs>
            <w:rPr>
              <w:rFonts w:ascii="Times New Roman" w:hAnsi="Times New Roman" w:cs="Times New Roman"/>
              <w:noProof/>
            </w:rPr>
          </w:pPr>
          <w:hyperlink w:anchor="_Toc237895215" w:history="1">
            <w:r w:rsidRPr="0083760D">
              <w:rPr>
                <w:rStyle w:val="Hyperlink"/>
                <w:rFonts w:ascii="Times New Roman" w:hAnsi="Times New Roman" w:cs="Times New Roman"/>
                <w:noProof/>
              </w:rPr>
              <w:t>2.2.1</w:t>
            </w:r>
            <w:r w:rsidRPr="0083760D">
              <w:rPr>
                <w:rFonts w:ascii="Times New Roman" w:hAnsi="Times New Roman" w:cs="Times New Roman"/>
                <w:noProof/>
              </w:rPr>
              <w:tab/>
            </w:r>
            <w:r w:rsidRPr="0083760D">
              <w:rPr>
                <w:rStyle w:val="Hyperlink"/>
                <w:rFonts w:ascii="Times New Roman" w:hAnsi="Times New Roman" w:cs="Times New Roman"/>
                <w:noProof/>
              </w:rPr>
              <w:t>Data Cleaning</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_Toc237895215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8</w:t>
            </w:r>
            <w:r w:rsidRPr="0083760D">
              <w:rPr>
                <w:rFonts w:ascii="Times New Roman" w:hAnsi="Times New Roman" w:cs="Times New Roman"/>
                <w:noProof/>
                <w:webHidden/>
              </w:rPr>
              <w:fldChar w:fldCharType="end"/>
            </w:r>
          </w:hyperlink>
        </w:p>
        <w:p w14:paraId="7CDB6322" w14:textId="1CBB0411" w:rsidR="00AD36DA" w:rsidRPr="0083760D" w:rsidRDefault="00AD36DA">
          <w:pPr>
            <w:pStyle w:val="TOC3"/>
            <w:tabs>
              <w:tab w:val="left" w:pos="1440"/>
              <w:tab w:val="right" w:leader="dot" w:pos="9016"/>
            </w:tabs>
            <w:rPr>
              <w:rFonts w:ascii="Times New Roman" w:hAnsi="Times New Roman" w:cs="Times New Roman"/>
              <w:noProof/>
            </w:rPr>
          </w:pPr>
          <w:hyperlink w:anchor="_Toc237895216" w:history="1">
            <w:r w:rsidRPr="0083760D">
              <w:rPr>
                <w:rStyle w:val="Hyperlink"/>
                <w:rFonts w:ascii="Times New Roman" w:hAnsi="Times New Roman" w:cs="Times New Roman"/>
                <w:noProof/>
              </w:rPr>
              <w:t>2.2.2</w:t>
            </w:r>
            <w:r w:rsidRPr="0083760D">
              <w:rPr>
                <w:rFonts w:ascii="Times New Roman" w:hAnsi="Times New Roman" w:cs="Times New Roman"/>
                <w:noProof/>
              </w:rPr>
              <w:tab/>
            </w:r>
            <w:r w:rsidRPr="0083760D">
              <w:rPr>
                <w:rStyle w:val="Hyperlink"/>
                <w:rFonts w:ascii="Times New Roman" w:hAnsi="Times New Roman" w:cs="Times New Roman"/>
                <w:noProof/>
              </w:rPr>
              <w:t>Data Transformation</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_Toc237895216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9</w:t>
            </w:r>
            <w:r w:rsidRPr="0083760D">
              <w:rPr>
                <w:rFonts w:ascii="Times New Roman" w:hAnsi="Times New Roman" w:cs="Times New Roman"/>
                <w:noProof/>
                <w:webHidden/>
              </w:rPr>
              <w:fldChar w:fldCharType="end"/>
            </w:r>
          </w:hyperlink>
        </w:p>
        <w:p w14:paraId="07770092" w14:textId="4FFEFD66" w:rsidR="00AD36DA" w:rsidRPr="0083760D" w:rsidRDefault="00AD36DA">
          <w:pPr>
            <w:pStyle w:val="TOC2"/>
            <w:tabs>
              <w:tab w:val="right" w:leader="dot" w:pos="9016"/>
            </w:tabs>
            <w:rPr>
              <w:rFonts w:ascii="Times New Roman" w:hAnsi="Times New Roman" w:cs="Times New Roman"/>
              <w:noProof/>
            </w:rPr>
          </w:pPr>
          <w:hyperlink w:anchor="_Toc237895217" w:history="1">
            <w:r w:rsidRPr="0083760D">
              <w:rPr>
                <w:rStyle w:val="Hyperlink"/>
                <w:rFonts w:ascii="Times New Roman" w:hAnsi="Times New Roman" w:cs="Times New Roman"/>
                <w:noProof/>
              </w:rPr>
              <w:t>2.3 Data Analysis and Visualization</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_Toc237895217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10</w:t>
            </w:r>
            <w:r w:rsidRPr="0083760D">
              <w:rPr>
                <w:rFonts w:ascii="Times New Roman" w:hAnsi="Times New Roman" w:cs="Times New Roman"/>
                <w:noProof/>
                <w:webHidden/>
              </w:rPr>
              <w:fldChar w:fldCharType="end"/>
            </w:r>
          </w:hyperlink>
        </w:p>
        <w:p w14:paraId="7B5DA632" w14:textId="769BE8E6" w:rsidR="00AD36DA" w:rsidRPr="0083760D" w:rsidRDefault="00AD36DA">
          <w:pPr>
            <w:pStyle w:val="TOC3"/>
            <w:tabs>
              <w:tab w:val="left" w:pos="1440"/>
              <w:tab w:val="right" w:leader="dot" w:pos="9016"/>
            </w:tabs>
            <w:rPr>
              <w:rFonts w:ascii="Times New Roman" w:hAnsi="Times New Roman" w:cs="Times New Roman"/>
              <w:noProof/>
            </w:rPr>
          </w:pPr>
          <w:hyperlink w:anchor="_Toc237895218" w:history="1">
            <w:r w:rsidRPr="0083760D">
              <w:rPr>
                <w:rStyle w:val="Hyperlink"/>
                <w:rFonts w:ascii="Times New Roman" w:hAnsi="Times New Roman" w:cs="Times New Roman"/>
                <w:noProof/>
              </w:rPr>
              <w:t xml:space="preserve">2.3.1 </w:t>
            </w:r>
            <w:r w:rsidRPr="0083760D">
              <w:rPr>
                <w:rFonts w:ascii="Times New Roman" w:hAnsi="Times New Roman" w:cs="Times New Roman"/>
                <w:noProof/>
              </w:rPr>
              <w:tab/>
            </w:r>
            <w:r w:rsidRPr="0083760D">
              <w:rPr>
                <w:rStyle w:val="Hyperlink"/>
                <w:rFonts w:ascii="Times New Roman" w:hAnsi="Times New Roman" w:cs="Times New Roman"/>
                <w:noProof/>
              </w:rPr>
              <w:t>Product Performance Dashboard</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_Toc237895218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10</w:t>
            </w:r>
            <w:r w:rsidRPr="0083760D">
              <w:rPr>
                <w:rFonts w:ascii="Times New Roman" w:hAnsi="Times New Roman" w:cs="Times New Roman"/>
                <w:noProof/>
                <w:webHidden/>
              </w:rPr>
              <w:fldChar w:fldCharType="end"/>
            </w:r>
          </w:hyperlink>
        </w:p>
        <w:p w14:paraId="52BDBF1A" w14:textId="5B3BD65B" w:rsidR="00AD36DA" w:rsidRPr="0083760D" w:rsidRDefault="00AD36DA">
          <w:pPr>
            <w:pStyle w:val="TOC3"/>
            <w:tabs>
              <w:tab w:val="left" w:pos="1440"/>
              <w:tab w:val="right" w:leader="dot" w:pos="9016"/>
            </w:tabs>
            <w:rPr>
              <w:rFonts w:ascii="Times New Roman" w:hAnsi="Times New Roman" w:cs="Times New Roman"/>
              <w:noProof/>
            </w:rPr>
          </w:pPr>
          <w:hyperlink w:anchor="_Toc237895219" w:history="1">
            <w:r w:rsidRPr="0083760D">
              <w:rPr>
                <w:rStyle w:val="Hyperlink"/>
                <w:rFonts w:ascii="Times New Roman" w:hAnsi="Times New Roman" w:cs="Times New Roman"/>
                <w:noProof/>
              </w:rPr>
              <w:t xml:space="preserve">2.3.2 </w:t>
            </w:r>
            <w:r w:rsidRPr="0083760D">
              <w:rPr>
                <w:rFonts w:ascii="Times New Roman" w:hAnsi="Times New Roman" w:cs="Times New Roman"/>
                <w:noProof/>
              </w:rPr>
              <w:tab/>
            </w:r>
            <w:r w:rsidRPr="0083760D">
              <w:rPr>
                <w:rStyle w:val="Hyperlink"/>
                <w:rFonts w:ascii="Times New Roman" w:hAnsi="Times New Roman" w:cs="Times New Roman"/>
                <w:noProof/>
              </w:rPr>
              <w:t>Warehouse Distribution and Logistics Dashboard</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_Toc237895219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11</w:t>
            </w:r>
            <w:r w:rsidRPr="0083760D">
              <w:rPr>
                <w:rFonts w:ascii="Times New Roman" w:hAnsi="Times New Roman" w:cs="Times New Roman"/>
                <w:noProof/>
                <w:webHidden/>
              </w:rPr>
              <w:fldChar w:fldCharType="end"/>
            </w:r>
          </w:hyperlink>
        </w:p>
        <w:p w14:paraId="54593ADC" w14:textId="5CCA68BB" w:rsidR="00AD36DA" w:rsidRPr="0083760D" w:rsidRDefault="00AD36DA">
          <w:pPr>
            <w:pStyle w:val="TOC3"/>
            <w:tabs>
              <w:tab w:val="left" w:pos="1440"/>
              <w:tab w:val="right" w:leader="dot" w:pos="9016"/>
            </w:tabs>
            <w:rPr>
              <w:rFonts w:ascii="Times New Roman" w:hAnsi="Times New Roman" w:cs="Times New Roman"/>
              <w:noProof/>
            </w:rPr>
          </w:pPr>
          <w:hyperlink w:anchor="_Toc237895220" w:history="1">
            <w:r w:rsidRPr="0083760D">
              <w:rPr>
                <w:rStyle w:val="Hyperlink"/>
                <w:rFonts w:ascii="Times New Roman" w:hAnsi="Times New Roman" w:cs="Times New Roman"/>
                <w:noProof/>
              </w:rPr>
              <w:t xml:space="preserve">2.3.3 </w:t>
            </w:r>
            <w:r w:rsidRPr="0083760D">
              <w:rPr>
                <w:rFonts w:ascii="Times New Roman" w:hAnsi="Times New Roman" w:cs="Times New Roman"/>
                <w:noProof/>
              </w:rPr>
              <w:tab/>
            </w:r>
            <w:r w:rsidRPr="0083760D">
              <w:rPr>
                <w:rStyle w:val="Hyperlink"/>
                <w:rFonts w:ascii="Times New Roman" w:hAnsi="Times New Roman" w:cs="Times New Roman"/>
                <w:noProof/>
              </w:rPr>
              <w:t>Financial Health and Forecasting Dashboard</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_Toc237895220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12</w:t>
            </w:r>
            <w:r w:rsidRPr="0083760D">
              <w:rPr>
                <w:rFonts w:ascii="Times New Roman" w:hAnsi="Times New Roman" w:cs="Times New Roman"/>
                <w:noProof/>
                <w:webHidden/>
              </w:rPr>
              <w:fldChar w:fldCharType="end"/>
            </w:r>
          </w:hyperlink>
        </w:p>
        <w:p w14:paraId="7E33F1C5" w14:textId="6F6BDF16" w:rsidR="00AD36DA" w:rsidRPr="0083760D" w:rsidRDefault="00AD36DA">
          <w:pPr>
            <w:pStyle w:val="TOC3"/>
            <w:tabs>
              <w:tab w:val="left" w:pos="1440"/>
              <w:tab w:val="right" w:leader="dot" w:pos="9016"/>
            </w:tabs>
            <w:rPr>
              <w:rFonts w:ascii="Times New Roman" w:hAnsi="Times New Roman" w:cs="Times New Roman"/>
              <w:noProof/>
            </w:rPr>
          </w:pPr>
          <w:hyperlink w:anchor="_Toc237895221" w:history="1">
            <w:r w:rsidRPr="0083760D">
              <w:rPr>
                <w:rStyle w:val="Hyperlink"/>
                <w:rFonts w:ascii="Times New Roman" w:hAnsi="Times New Roman" w:cs="Times New Roman"/>
                <w:noProof/>
              </w:rPr>
              <w:t xml:space="preserve">2.3.4 </w:t>
            </w:r>
            <w:r w:rsidRPr="0083760D">
              <w:rPr>
                <w:rFonts w:ascii="Times New Roman" w:hAnsi="Times New Roman" w:cs="Times New Roman"/>
                <w:noProof/>
              </w:rPr>
              <w:tab/>
            </w:r>
            <w:r w:rsidRPr="0083760D">
              <w:rPr>
                <w:rStyle w:val="Hyperlink"/>
                <w:rFonts w:ascii="Times New Roman" w:hAnsi="Times New Roman" w:cs="Times New Roman"/>
                <w:noProof/>
              </w:rPr>
              <w:t>Key Competitors Analysis Dashboard</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_Toc237895221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14</w:t>
            </w:r>
            <w:r w:rsidRPr="0083760D">
              <w:rPr>
                <w:rFonts w:ascii="Times New Roman" w:hAnsi="Times New Roman" w:cs="Times New Roman"/>
                <w:noProof/>
                <w:webHidden/>
              </w:rPr>
              <w:fldChar w:fldCharType="end"/>
            </w:r>
          </w:hyperlink>
        </w:p>
        <w:p w14:paraId="29CF0954" w14:textId="58C5C3B4" w:rsidR="00AD36DA" w:rsidRPr="0083760D" w:rsidRDefault="00AD36DA">
          <w:pPr>
            <w:pStyle w:val="TOC3"/>
            <w:tabs>
              <w:tab w:val="left" w:pos="1440"/>
              <w:tab w:val="right" w:leader="dot" w:pos="9016"/>
            </w:tabs>
            <w:rPr>
              <w:rFonts w:ascii="Times New Roman" w:hAnsi="Times New Roman" w:cs="Times New Roman"/>
              <w:noProof/>
            </w:rPr>
          </w:pPr>
          <w:hyperlink w:anchor="_Toc237895222" w:history="1">
            <w:r w:rsidRPr="0083760D">
              <w:rPr>
                <w:rStyle w:val="Hyperlink"/>
                <w:rFonts w:ascii="Times New Roman" w:hAnsi="Times New Roman" w:cs="Times New Roman"/>
                <w:noProof/>
              </w:rPr>
              <w:t xml:space="preserve">2.3.5 </w:t>
            </w:r>
            <w:r w:rsidRPr="0083760D">
              <w:rPr>
                <w:rFonts w:ascii="Times New Roman" w:hAnsi="Times New Roman" w:cs="Times New Roman"/>
                <w:noProof/>
              </w:rPr>
              <w:tab/>
            </w:r>
            <w:r w:rsidRPr="0083760D">
              <w:rPr>
                <w:rStyle w:val="Hyperlink"/>
                <w:rFonts w:ascii="Times New Roman" w:hAnsi="Times New Roman" w:cs="Times New Roman"/>
                <w:noProof/>
              </w:rPr>
              <w:t>Rationale for Customization and Interactivity in the Dashboard</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_Toc237895222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14</w:t>
            </w:r>
            <w:r w:rsidRPr="0083760D">
              <w:rPr>
                <w:rFonts w:ascii="Times New Roman" w:hAnsi="Times New Roman" w:cs="Times New Roman"/>
                <w:noProof/>
                <w:webHidden/>
              </w:rPr>
              <w:fldChar w:fldCharType="end"/>
            </w:r>
          </w:hyperlink>
        </w:p>
        <w:p w14:paraId="06A5B19D" w14:textId="16276810" w:rsidR="00AD36DA" w:rsidRPr="0083760D" w:rsidRDefault="00AD36DA">
          <w:pPr>
            <w:pStyle w:val="TOC1"/>
            <w:tabs>
              <w:tab w:val="left" w:pos="720"/>
              <w:tab w:val="right" w:leader="dot" w:pos="9016"/>
            </w:tabs>
            <w:rPr>
              <w:rFonts w:ascii="Times New Roman" w:hAnsi="Times New Roman" w:cs="Times New Roman"/>
              <w:noProof/>
            </w:rPr>
          </w:pPr>
          <w:hyperlink w:anchor="_Toc237895223" w:history="1">
            <w:r w:rsidRPr="0083760D">
              <w:rPr>
                <w:rStyle w:val="Hyperlink"/>
                <w:rFonts w:ascii="Times New Roman" w:hAnsi="Times New Roman" w:cs="Times New Roman"/>
                <w:noProof/>
              </w:rPr>
              <w:t>3.0</w:t>
            </w:r>
            <w:r w:rsidRPr="0083760D">
              <w:rPr>
                <w:rFonts w:ascii="Times New Roman" w:hAnsi="Times New Roman" w:cs="Times New Roman"/>
                <w:noProof/>
              </w:rPr>
              <w:tab/>
            </w:r>
            <w:r w:rsidRPr="0083760D">
              <w:rPr>
                <w:rStyle w:val="Hyperlink"/>
                <w:rFonts w:ascii="Times New Roman" w:hAnsi="Times New Roman" w:cs="Times New Roman"/>
                <w:noProof/>
              </w:rPr>
              <w:t>Key Findings</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_Toc237895223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16</w:t>
            </w:r>
            <w:r w:rsidRPr="0083760D">
              <w:rPr>
                <w:rFonts w:ascii="Times New Roman" w:hAnsi="Times New Roman" w:cs="Times New Roman"/>
                <w:noProof/>
                <w:webHidden/>
              </w:rPr>
              <w:fldChar w:fldCharType="end"/>
            </w:r>
          </w:hyperlink>
        </w:p>
        <w:p w14:paraId="1D9B7C33" w14:textId="414D8DB4" w:rsidR="00AD36DA" w:rsidRPr="0083760D" w:rsidRDefault="00AD36DA">
          <w:pPr>
            <w:pStyle w:val="TOC1"/>
            <w:tabs>
              <w:tab w:val="left" w:pos="720"/>
              <w:tab w:val="right" w:leader="dot" w:pos="9016"/>
            </w:tabs>
            <w:rPr>
              <w:rFonts w:ascii="Times New Roman" w:hAnsi="Times New Roman" w:cs="Times New Roman"/>
              <w:noProof/>
            </w:rPr>
          </w:pPr>
          <w:hyperlink w:anchor="_Toc237895224" w:history="1">
            <w:r w:rsidRPr="0083760D">
              <w:rPr>
                <w:rStyle w:val="Hyperlink"/>
                <w:rFonts w:ascii="Times New Roman" w:hAnsi="Times New Roman" w:cs="Times New Roman"/>
                <w:noProof/>
              </w:rPr>
              <w:t>4.0</w:t>
            </w:r>
            <w:r w:rsidRPr="0083760D">
              <w:rPr>
                <w:rFonts w:ascii="Times New Roman" w:hAnsi="Times New Roman" w:cs="Times New Roman"/>
                <w:noProof/>
              </w:rPr>
              <w:tab/>
            </w:r>
            <w:r w:rsidRPr="0083760D">
              <w:rPr>
                <w:rStyle w:val="Hyperlink"/>
                <w:rFonts w:ascii="Times New Roman" w:hAnsi="Times New Roman" w:cs="Times New Roman"/>
                <w:noProof/>
              </w:rPr>
              <w:t>Recommendations for Stakeholders</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_Toc237895224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17</w:t>
            </w:r>
            <w:r w:rsidRPr="0083760D">
              <w:rPr>
                <w:rFonts w:ascii="Times New Roman" w:hAnsi="Times New Roman" w:cs="Times New Roman"/>
                <w:noProof/>
                <w:webHidden/>
              </w:rPr>
              <w:fldChar w:fldCharType="end"/>
            </w:r>
          </w:hyperlink>
        </w:p>
        <w:p w14:paraId="70F871CA" w14:textId="1A74C0BD" w:rsidR="00AD36DA" w:rsidRPr="0083760D" w:rsidRDefault="00AD36DA">
          <w:pPr>
            <w:pStyle w:val="TOC1"/>
            <w:tabs>
              <w:tab w:val="right" w:leader="dot" w:pos="9016"/>
            </w:tabs>
            <w:rPr>
              <w:rFonts w:ascii="Times New Roman" w:hAnsi="Times New Roman" w:cs="Times New Roman"/>
              <w:noProof/>
            </w:rPr>
          </w:pPr>
          <w:hyperlink w:anchor="_Toc237895225" w:history="1">
            <w:r w:rsidRPr="0083760D">
              <w:rPr>
                <w:rStyle w:val="Hyperlink"/>
                <w:rFonts w:ascii="Times New Roman" w:hAnsi="Times New Roman" w:cs="Times New Roman"/>
                <w:noProof/>
              </w:rPr>
              <w:t>References</w:t>
            </w:r>
            <w:r w:rsidRPr="0083760D">
              <w:rPr>
                <w:rFonts w:ascii="Times New Roman" w:hAnsi="Times New Roman" w:cs="Times New Roman"/>
                <w:noProof/>
                <w:webHidden/>
              </w:rPr>
              <w:tab/>
            </w:r>
            <w:r w:rsidRPr="0083760D">
              <w:rPr>
                <w:rFonts w:ascii="Times New Roman" w:hAnsi="Times New Roman" w:cs="Times New Roman"/>
                <w:noProof/>
                <w:webHidden/>
              </w:rPr>
              <w:fldChar w:fldCharType="begin"/>
            </w:r>
            <w:r w:rsidRPr="0083760D">
              <w:rPr>
                <w:rFonts w:ascii="Times New Roman" w:hAnsi="Times New Roman" w:cs="Times New Roman"/>
                <w:noProof/>
                <w:webHidden/>
              </w:rPr>
              <w:instrText xml:space="preserve"> PAGEREF _Toc237895225 \h </w:instrText>
            </w:r>
            <w:r w:rsidRPr="0083760D">
              <w:rPr>
                <w:rFonts w:ascii="Times New Roman" w:hAnsi="Times New Roman" w:cs="Times New Roman"/>
                <w:noProof/>
                <w:webHidden/>
              </w:rPr>
            </w:r>
            <w:r w:rsidRPr="0083760D">
              <w:rPr>
                <w:rFonts w:ascii="Times New Roman" w:hAnsi="Times New Roman" w:cs="Times New Roman"/>
                <w:noProof/>
                <w:webHidden/>
              </w:rPr>
              <w:fldChar w:fldCharType="separate"/>
            </w:r>
            <w:r w:rsidRPr="0083760D">
              <w:rPr>
                <w:rFonts w:ascii="Times New Roman" w:hAnsi="Times New Roman" w:cs="Times New Roman"/>
                <w:noProof/>
                <w:webHidden/>
              </w:rPr>
              <w:t>19</w:t>
            </w:r>
            <w:r w:rsidRPr="0083760D">
              <w:rPr>
                <w:rFonts w:ascii="Times New Roman" w:hAnsi="Times New Roman" w:cs="Times New Roman"/>
                <w:noProof/>
                <w:webHidden/>
              </w:rPr>
              <w:fldChar w:fldCharType="end"/>
            </w:r>
          </w:hyperlink>
        </w:p>
        <w:p w14:paraId="71766908" w14:textId="0632343E" w:rsidR="00AF498A" w:rsidRDefault="00AF498A">
          <w:r w:rsidRPr="0083760D">
            <w:rPr>
              <w:rFonts w:ascii="Times New Roman" w:hAnsi="Times New Roman" w:cs="Times New Roman"/>
              <w:b/>
              <w:bCs/>
              <w:noProof/>
            </w:rPr>
            <w:fldChar w:fldCharType="end"/>
          </w:r>
        </w:p>
      </w:sdtContent>
    </w:sdt>
    <w:p w14:paraId="1ED6BBE1" w14:textId="77777777" w:rsidR="00AF498A" w:rsidRDefault="00AF498A">
      <w:pPr>
        <w:rPr>
          <w:rFonts w:ascii="Times New Roman" w:eastAsiaTheme="majorEastAsia" w:hAnsi="Times New Roman" w:cs="Times New Roman"/>
          <w:color w:val="2F5496" w:themeColor="accent1" w:themeShade="BF"/>
          <w:sz w:val="40"/>
          <w:szCs w:val="40"/>
          <w:lang w:val="en-US"/>
        </w:rPr>
      </w:pPr>
      <w:r>
        <w:br w:type="page"/>
      </w:r>
    </w:p>
    <w:p w14:paraId="21E7975B" w14:textId="72F0E6E4" w:rsidR="003D6D67" w:rsidRDefault="002C7C6A" w:rsidP="00633ED1">
      <w:pPr>
        <w:pStyle w:val="Heading1"/>
      </w:pPr>
      <w:bookmarkStart w:id="0" w:name="_Toc237895210"/>
      <w:r w:rsidRPr="00633ED1">
        <w:lastRenderedPageBreak/>
        <w:t>1.0</w:t>
      </w:r>
      <w:r w:rsidRPr="00633ED1">
        <w:tab/>
      </w:r>
      <w:r w:rsidR="00F700DD" w:rsidRPr="00633ED1">
        <w:t>Introduction</w:t>
      </w:r>
      <w:bookmarkEnd w:id="0"/>
    </w:p>
    <w:p w14:paraId="59EFF2CD" w14:textId="77777777" w:rsidR="00633ED1" w:rsidRPr="00633ED1" w:rsidRDefault="00633ED1" w:rsidP="00633ED1">
      <w:pPr>
        <w:rPr>
          <w:lang w:val="en-US"/>
        </w:rPr>
      </w:pPr>
    </w:p>
    <w:p w14:paraId="1FBE13CC" w14:textId="6786716F" w:rsidR="00F700DD" w:rsidRPr="00887B70" w:rsidRDefault="00F700DD" w:rsidP="00F700DD">
      <w:pPr>
        <w:ind w:firstLine="360"/>
        <w:rPr>
          <w:rFonts w:ascii="Times New Roman" w:hAnsi="Times New Roman" w:cs="Times New Roman"/>
        </w:rPr>
      </w:pPr>
      <w:r>
        <w:rPr>
          <w:rFonts w:ascii="Times New Roman" w:hAnsi="Times New Roman" w:cs="Times New Roman"/>
        </w:rPr>
        <w:t xml:space="preserve">In this project, </w:t>
      </w:r>
      <w:r w:rsidRPr="00237258">
        <w:rPr>
          <w:rFonts w:ascii="Times New Roman" w:hAnsi="Times New Roman" w:cs="Times New Roman"/>
        </w:rPr>
        <w:t xml:space="preserve">Amazon, a global leader in e-commerce, </w:t>
      </w:r>
      <w:r w:rsidRPr="00887B70">
        <w:rPr>
          <w:rFonts w:ascii="Times New Roman" w:hAnsi="Times New Roman" w:cs="Times New Roman"/>
        </w:rPr>
        <w:t xml:space="preserve">faced inefficiencies in its decision-making </w:t>
      </w:r>
      <w:r>
        <w:rPr>
          <w:rFonts w:ascii="Times New Roman" w:hAnsi="Times New Roman" w:cs="Times New Roman"/>
        </w:rPr>
        <w:t xml:space="preserve">process </w:t>
      </w:r>
      <w:r w:rsidRPr="00887B70">
        <w:rPr>
          <w:rFonts w:ascii="Times New Roman" w:hAnsi="Times New Roman" w:cs="Times New Roman"/>
        </w:rPr>
        <w:t xml:space="preserve">without a structured data-driven approach. Decisions were often delayed due to a lack of reliable and consolidated insights, leading to operational inefficiencies and missed opportunities. </w:t>
      </w:r>
      <w:r w:rsidR="00C61527">
        <w:rPr>
          <w:rFonts w:ascii="Times New Roman" w:hAnsi="Times New Roman" w:cs="Times New Roman"/>
        </w:rPr>
        <w:t>D</w:t>
      </w:r>
      <w:r w:rsidRPr="00237258">
        <w:rPr>
          <w:rFonts w:ascii="Times New Roman" w:hAnsi="Times New Roman" w:cs="Times New Roman"/>
        </w:rPr>
        <w:t xml:space="preserve">ata-driven decision making is needed to </w:t>
      </w:r>
      <w:r w:rsidRPr="00887B70">
        <w:rPr>
          <w:rFonts w:ascii="Times New Roman" w:hAnsi="Times New Roman" w:cs="Times New Roman"/>
        </w:rPr>
        <w:t>enhance product sales</w:t>
      </w:r>
      <w:r w:rsidRPr="00237258">
        <w:rPr>
          <w:rFonts w:ascii="Times New Roman" w:hAnsi="Times New Roman" w:cs="Times New Roman"/>
        </w:rPr>
        <w:t xml:space="preserve">, </w:t>
      </w:r>
      <w:r>
        <w:rPr>
          <w:rFonts w:ascii="Times New Roman" w:hAnsi="Times New Roman" w:cs="Times New Roman"/>
        </w:rPr>
        <w:t>optimise</w:t>
      </w:r>
      <w:r w:rsidRPr="00237258">
        <w:rPr>
          <w:rFonts w:ascii="Times New Roman" w:hAnsi="Times New Roman" w:cs="Times New Roman"/>
        </w:rPr>
        <w:t xml:space="preserve"> its current and future financial strategy</w:t>
      </w:r>
      <w:r w:rsidRPr="00887B70">
        <w:rPr>
          <w:rFonts w:ascii="Times New Roman" w:hAnsi="Times New Roman" w:cs="Times New Roman"/>
        </w:rPr>
        <w:t>, identify areas for expansion in</w:t>
      </w:r>
      <w:r w:rsidRPr="00237258">
        <w:rPr>
          <w:rFonts w:ascii="Times New Roman" w:hAnsi="Times New Roman" w:cs="Times New Roman"/>
        </w:rPr>
        <w:t xml:space="preserve"> </w:t>
      </w:r>
      <w:r>
        <w:rPr>
          <w:rFonts w:ascii="Times New Roman" w:hAnsi="Times New Roman" w:cs="Times New Roman"/>
        </w:rPr>
        <w:t xml:space="preserve">the </w:t>
      </w:r>
      <w:r w:rsidRPr="00887B70">
        <w:rPr>
          <w:rFonts w:ascii="Times New Roman" w:hAnsi="Times New Roman" w:cs="Times New Roman"/>
        </w:rPr>
        <w:t xml:space="preserve">warehouse and improve </w:t>
      </w:r>
      <w:r w:rsidRPr="00237258">
        <w:rPr>
          <w:rFonts w:ascii="Times New Roman" w:hAnsi="Times New Roman" w:cs="Times New Roman"/>
        </w:rPr>
        <w:t xml:space="preserve">logistic efficiency, and </w:t>
      </w:r>
      <w:r w:rsidRPr="00887B70">
        <w:rPr>
          <w:rFonts w:ascii="Times New Roman" w:hAnsi="Times New Roman" w:cs="Times New Roman"/>
        </w:rPr>
        <w:t xml:space="preserve">assess its market positioning in the face of </w:t>
      </w:r>
      <w:r w:rsidRPr="00237258">
        <w:rPr>
          <w:rFonts w:ascii="Times New Roman" w:hAnsi="Times New Roman" w:cs="Times New Roman"/>
        </w:rPr>
        <w:t>increased competition from other online and physical retailers</w:t>
      </w:r>
      <w:r w:rsidRPr="00887B70">
        <w:rPr>
          <w:rFonts w:ascii="Times New Roman" w:hAnsi="Times New Roman" w:cs="Times New Roman"/>
        </w:rPr>
        <w:t>.</w:t>
      </w:r>
    </w:p>
    <w:p w14:paraId="5A0A4AA1" w14:textId="653202D3" w:rsidR="00F700DD" w:rsidRPr="00887B70" w:rsidRDefault="00F700DD" w:rsidP="00F700DD">
      <w:pPr>
        <w:ind w:firstLine="360"/>
        <w:rPr>
          <w:rFonts w:ascii="Times New Roman" w:hAnsi="Times New Roman" w:cs="Times New Roman"/>
        </w:rPr>
      </w:pPr>
      <w:r w:rsidRPr="00887B70">
        <w:rPr>
          <w:rFonts w:ascii="Times New Roman" w:hAnsi="Times New Roman" w:cs="Times New Roman"/>
        </w:rPr>
        <w:t xml:space="preserve">The level of decision making is </w:t>
      </w:r>
      <w:r>
        <w:rPr>
          <w:rFonts w:ascii="Times New Roman" w:hAnsi="Times New Roman" w:cs="Times New Roman"/>
        </w:rPr>
        <w:t xml:space="preserve">a </w:t>
      </w:r>
      <w:r w:rsidRPr="00887B70">
        <w:rPr>
          <w:rFonts w:ascii="Times New Roman" w:hAnsi="Times New Roman" w:cs="Times New Roman"/>
        </w:rPr>
        <w:t xml:space="preserve">strategic decision-making level, </w:t>
      </w:r>
      <w:r>
        <w:rPr>
          <w:rFonts w:ascii="Times New Roman" w:hAnsi="Times New Roman" w:cs="Times New Roman"/>
        </w:rPr>
        <w:t>in which</w:t>
      </w:r>
      <w:r w:rsidRPr="00887B70">
        <w:rPr>
          <w:rFonts w:ascii="Times New Roman" w:hAnsi="Times New Roman" w:cs="Times New Roman"/>
        </w:rPr>
        <w:t xml:space="preserve"> the </w:t>
      </w:r>
      <w:r>
        <w:rPr>
          <w:rFonts w:ascii="Times New Roman" w:hAnsi="Times New Roman" w:cs="Times New Roman"/>
        </w:rPr>
        <w:t>stakeholders</w:t>
      </w:r>
      <w:r w:rsidRPr="00887B70">
        <w:rPr>
          <w:rFonts w:ascii="Times New Roman" w:hAnsi="Times New Roman" w:cs="Times New Roman"/>
        </w:rPr>
        <w:t xml:space="preserve"> </w:t>
      </w:r>
      <w:r>
        <w:rPr>
          <w:rFonts w:ascii="Times New Roman" w:hAnsi="Times New Roman" w:cs="Times New Roman"/>
        </w:rPr>
        <w:t>involved</w:t>
      </w:r>
      <w:r w:rsidRPr="00887B70">
        <w:rPr>
          <w:rFonts w:ascii="Times New Roman" w:hAnsi="Times New Roman" w:cs="Times New Roman"/>
        </w:rPr>
        <w:t xml:space="preserve"> are higher management level and focus on </w:t>
      </w:r>
      <w:r>
        <w:rPr>
          <w:rFonts w:ascii="Times New Roman" w:hAnsi="Times New Roman" w:cs="Times New Roman"/>
        </w:rPr>
        <w:t>long-term</w:t>
      </w:r>
      <w:r w:rsidRPr="00887B70">
        <w:rPr>
          <w:rFonts w:ascii="Times New Roman" w:hAnsi="Times New Roman" w:cs="Times New Roman"/>
        </w:rPr>
        <w:t xml:space="preserve"> decision that aligns with the overall vision and mission of the company. This decision level </w:t>
      </w:r>
      <w:r>
        <w:rPr>
          <w:rFonts w:ascii="Times New Roman" w:hAnsi="Times New Roman" w:cs="Times New Roman"/>
        </w:rPr>
        <w:t>requires</w:t>
      </w:r>
      <w:r w:rsidRPr="00887B70">
        <w:rPr>
          <w:rFonts w:ascii="Times New Roman" w:hAnsi="Times New Roman" w:cs="Times New Roman"/>
        </w:rPr>
        <w:t xml:space="preserve"> insight mainly on insight for market trends, financial forecasting, business growth, warehouse expansion, and competitive positioning in the market. The stakeholders for the decision level include internal stakeholders like executive leadership (CEO, CFO, COO), head of business department, corporate strategy team and external stakeholders like investors or shareholders. </w:t>
      </w:r>
    </w:p>
    <w:p w14:paraId="57DDF44E" w14:textId="77777777" w:rsidR="00F700DD" w:rsidRPr="00887B70" w:rsidRDefault="00F700DD" w:rsidP="00F700DD">
      <w:pPr>
        <w:ind w:firstLine="360"/>
        <w:rPr>
          <w:rFonts w:ascii="Times New Roman" w:hAnsi="Times New Roman" w:cs="Times New Roman"/>
        </w:rPr>
      </w:pPr>
      <w:r w:rsidRPr="00887B70">
        <w:rPr>
          <w:rFonts w:ascii="Times New Roman" w:hAnsi="Times New Roman" w:cs="Times New Roman"/>
        </w:rPr>
        <w:t xml:space="preserve">The executive level is concerned about long-term </w:t>
      </w:r>
      <w:r>
        <w:rPr>
          <w:rFonts w:ascii="Times New Roman" w:hAnsi="Times New Roman" w:cs="Times New Roman"/>
        </w:rPr>
        <w:t>goals</w:t>
      </w:r>
      <w:r w:rsidRPr="00887B70">
        <w:rPr>
          <w:rFonts w:ascii="Times New Roman" w:hAnsi="Times New Roman" w:cs="Times New Roman"/>
        </w:rPr>
        <w:t xml:space="preserve"> and overall direction of the company, and </w:t>
      </w:r>
      <w:r>
        <w:rPr>
          <w:rFonts w:ascii="Times New Roman" w:hAnsi="Times New Roman" w:cs="Times New Roman"/>
        </w:rPr>
        <w:t>requires</w:t>
      </w:r>
      <w:r w:rsidRPr="00887B70">
        <w:rPr>
          <w:rFonts w:ascii="Times New Roman" w:hAnsi="Times New Roman" w:cs="Times New Roman"/>
        </w:rPr>
        <w:t xml:space="preserve"> data-driven insight to drive high-level strategic decision-making</w:t>
      </w:r>
      <w:r>
        <w:rPr>
          <w:rFonts w:ascii="Times New Roman" w:hAnsi="Times New Roman" w:cs="Times New Roman"/>
        </w:rPr>
        <w:t>,</w:t>
      </w:r>
      <w:r w:rsidRPr="00887B70">
        <w:rPr>
          <w:rFonts w:ascii="Times New Roman" w:hAnsi="Times New Roman" w:cs="Times New Roman"/>
        </w:rPr>
        <w:t xml:space="preserve"> including operational and financial strategy of the company. </w:t>
      </w:r>
      <w:r>
        <w:rPr>
          <w:rFonts w:ascii="Times New Roman" w:hAnsi="Times New Roman" w:cs="Times New Roman"/>
        </w:rPr>
        <w:t>The head</w:t>
      </w:r>
      <w:r w:rsidRPr="00887B70">
        <w:rPr>
          <w:rFonts w:ascii="Times New Roman" w:hAnsi="Times New Roman" w:cs="Times New Roman"/>
        </w:rPr>
        <w:t xml:space="preserve"> of </w:t>
      </w:r>
      <w:r>
        <w:rPr>
          <w:rFonts w:ascii="Times New Roman" w:hAnsi="Times New Roman" w:cs="Times New Roman"/>
        </w:rPr>
        <w:t xml:space="preserve">the </w:t>
      </w:r>
      <w:r w:rsidRPr="00887B70">
        <w:rPr>
          <w:rFonts w:ascii="Times New Roman" w:hAnsi="Times New Roman" w:cs="Times New Roman"/>
        </w:rPr>
        <w:t xml:space="preserve">business department and </w:t>
      </w:r>
      <w:r>
        <w:rPr>
          <w:rFonts w:ascii="Times New Roman" w:hAnsi="Times New Roman" w:cs="Times New Roman"/>
        </w:rPr>
        <w:t xml:space="preserve">the </w:t>
      </w:r>
      <w:r w:rsidRPr="00887B70">
        <w:rPr>
          <w:rFonts w:ascii="Times New Roman" w:hAnsi="Times New Roman" w:cs="Times New Roman"/>
        </w:rPr>
        <w:t xml:space="preserve">corporate strategy team are more concerned about product performance analysis and </w:t>
      </w:r>
      <w:r>
        <w:rPr>
          <w:rFonts w:ascii="Times New Roman" w:hAnsi="Times New Roman" w:cs="Times New Roman"/>
        </w:rPr>
        <w:t xml:space="preserve">the </w:t>
      </w:r>
      <w:r w:rsidRPr="00887B70">
        <w:rPr>
          <w:rFonts w:ascii="Times New Roman" w:hAnsi="Times New Roman" w:cs="Times New Roman"/>
        </w:rPr>
        <w:t>positioning of market competitors. The investor and shareholders are interested in the financial performance of the Amazon company</w:t>
      </w:r>
      <w:r>
        <w:rPr>
          <w:rFonts w:ascii="Times New Roman" w:hAnsi="Times New Roman" w:cs="Times New Roman"/>
        </w:rPr>
        <w:t>,</w:t>
      </w:r>
      <w:r w:rsidRPr="00887B70">
        <w:rPr>
          <w:rFonts w:ascii="Times New Roman" w:hAnsi="Times New Roman" w:cs="Times New Roman"/>
        </w:rPr>
        <w:t xml:space="preserve"> and strategic insight can be obtained from financial analysis and forecast results. They have the power to </w:t>
      </w:r>
      <w:r>
        <w:rPr>
          <w:rFonts w:ascii="Times New Roman" w:hAnsi="Times New Roman" w:cs="Times New Roman"/>
        </w:rPr>
        <w:t>affect</w:t>
      </w:r>
      <w:r w:rsidRPr="00887B70">
        <w:rPr>
          <w:rFonts w:ascii="Times New Roman" w:hAnsi="Times New Roman" w:cs="Times New Roman"/>
        </w:rPr>
        <w:t xml:space="preserve"> the </w:t>
      </w:r>
      <w:r>
        <w:rPr>
          <w:rFonts w:ascii="Times New Roman" w:hAnsi="Times New Roman" w:cs="Times New Roman"/>
        </w:rPr>
        <w:t>company's</w:t>
      </w:r>
      <w:r w:rsidRPr="00887B70">
        <w:rPr>
          <w:rFonts w:ascii="Times New Roman" w:hAnsi="Times New Roman" w:cs="Times New Roman"/>
        </w:rPr>
        <w:t xml:space="preserve"> long-term strategy and are more concerned </w:t>
      </w:r>
      <w:r>
        <w:rPr>
          <w:rFonts w:ascii="Times New Roman" w:hAnsi="Times New Roman" w:cs="Times New Roman"/>
        </w:rPr>
        <w:t>with</w:t>
      </w:r>
      <w:r w:rsidRPr="00887B70">
        <w:rPr>
          <w:rFonts w:ascii="Times New Roman" w:hAnsi="Times New Roman" w:cs="Times New Roman"/>
        </w:rPr>
        <w:t xml:space="preserve"> maximising </w:t>
      </w:r>
      <w:r>
        <w:rPr>
          <w:rFonts w:ascii="Times New Roman" w:hAnsi="Times New Roman" w:cs="Times New Roman"/>
        </w:rPr>
        <w:t xml:space="preserve">the </w:t>
      </w:r>
      <w:r w:rsidRPr="00887B70">
        <w:rPr>
          <w:rFonts w:ascii="Times New Roman" w:hAnsi="Times New Roman" w:cs="Times New Roman"/>
        </w:rPr>
        <w:t xml:space="preserve">profit of company. </w:t>
      </w:r>
    </w:p>
    <w:p w14:paraId="6E9A6298" w14:textId="0F09FF16" w:rsidR="00F700DD" w:rsidRDefault="00F700DD" w:rsidP="00EC7DCE">
      <w:pPr>
        <w:ind w:firstLine="360"/>
        <w:rPr>
          <w:rFonts w:ascii="Times New Roman" w:hAnsi="Times New Roman" w:cs="Times New Roman"/>
        </w:rPr>
      </w:pPr>
      <w:r w:rsidRPr="00887B70">
        <w:rPr>
          <w:rFonts w:ascii="Times New Roman" w:hAnsi="Times New Roman" w:cs="Times New Roman"/>
        </w:rPr>
        <w:t>Main BI tools used in this project include Python</w:t>
      </w:r>
      <w:r>
        <w:rPr>
          <w:rFonts w:ascii="Times New Roman" w:hAnsi="Times New Roman" w:cs="Times New Roman"/>
        </w:rPr>
        <w:t>,</w:t>
      </w:r>
      <w:r w:rsidRPr="00887B70">
        <w:rPr>
          <w:rFonts w:ascii="Times New Roman" w:hAnsi="Times New Roman" w:cs="Times New Roman"/>
        </w:rPr>
        <w:t xml:space="preserve"> which </w:t>
      </w:r>
      <w:r>
        <w:rPr>
          <w:rFonts w:ascii="Times New Roman" w:hAnsi="Times New Roman" w:cs="Times New Roman"/>
        </w:rPr>
        <w:t>is</w:t>
      </w:r>
      <w:r w:rsidRPr="00887B70">
        <w:rPr>
          <w:rFonts w:ascii="Times New Roman" w:hAnsi="Times New Roman" w:cs="Times New Roman"/>
        </w:rPr>
        <w:t xml:space="preserve"> operated in Google </w:t>
      </w:r>
      <w:proofErr w:type="spellStart"/>
      <w:r w:rsidRPr="00887B70">
        <w:rPr>
          <w:rFonts w:ascii="Times New Roman" w:hAnsi="Times New Roman" w:cs="Times New Roman"/>
        </w:rPr>
        <w:t>Colab</w:t>
      </w:r>
      <w:proofErr w:type="spellEnd"/>
      <w:r>
        <w:rPr>
          <w:rFonts w:ascii="Times New Roman" w:hAnsi="Times New Roman" w:cs="Times New Roman"/>
        </w:rPr>
        <w:t>,</w:t>
      </w:r>
      <w:r w:rsidRPr="00887B70">
        <w:rPr>
          <w:rFonts w:ascii="Times New Roman" w:hAnsi="Times New Roman" w:cs="Times New Roman"/>
        </w:rPr>
        <w:t xml:space="preserve"> and Microsoft </w:t>
      </w:r>
      <w:proofErr w:type="spellStart"/>
      <w:r w:rsidRPr="00887B70">
        <w:rPr>
          <w:rFonts w:ascii="Times New Roman" w:hAnsi="Times New Roman" w:cs="Times New Roman"/>
        </w:rPr>
        <w:t>PowerBI</w:t>
      </w:r>
      <w:proofErr w:type="spellEnd"/>
      <w:r w:rsidRPr="00887B70">
        <w:rPr>
          <w:rFonts w:ascii="Times New Roman" w:hAnsi="Times New Roman" w:cs="Times New Roman"/>
        </w:rPr>
        <w:t xml:space="preserve"> </w:t>
      </w:r>
      <w:r>
        <w:rPr>
          <w:rFonts w:ascii="Times New Roman" w:hAnsi="Times New Roman" w:cs="Times New Roman"/>
        </w:rPr>
        <w:t>on</w:t>
      </w:r>
      <w:r w:rsidRPr="00887B70">
        <w:rPr>
          <w:rFonts w:ascii="Times New Roman" w:hAnsi="Times New Roman" w:cs="Times New Roman"/>
        </w:rPr>
        <w:t xml:space="preserve"> </w:t>
      </w:r>
      <w:r>
        <w:rPr>
          <w:rFonts w:ascii="Times New Roman" w:hAnsi="Times New Roman" w:cs="Times New Roman"/>
        </w:rPr>
        <w:t xml:space="preserve">the </w:t>
      </w:r>
      <w:r w:rsidRPr="00887B70">
        <w:rPr>
          <w:rFonts w:ascii="Times New Roman" w:hAnsi="Times New Roman" w:cs="Times New Roman"/>
        </w:rPr>
        <w:t xml:space="preserve">local machine. The explanation of </w:t>
      </w:r>
      <w:r>
        <w:rPr>
          <w:rFonts w:ascii="Times New Roman" w:hAnsi="Times New Roman" w:cs="Times New Roman"/>
        </w:rPr>
        <w:t xml:space="preserve">the </w:t>
      </w:r>
      <w:r w:rsidRPr="00887B70">
        <w:rPr>
          <w:rFonts w:ascii="Times New Roman" w:hAnsi="Times New Roman" w:cs="Times New Roman"/>
        </w:rPr>
        <w:t xml:space="preserve">tool’s area of usage will be combined with the analysis plan. </w:t>
      </w:r>
    </w:p>
    <w:p w14:paraId="634A9B26" w14:textId="77777777" w:rsidR="00EC7DCE" w:rsidRDefault="007B7D1C" w:rsidP="00EC7DCE">
      <w:pPr>
        <w:pStyle w:val="Default"/>
        <w:spacing w:after="480"/>
        <w:rPr>
          <w:sz w:val="23"/>
          <w:szCs w:val="23"/>
        </w:rPr>
      </w:pPr>
      <w:r>
        <w:br w:type="page"/>
      </w:r>
      <w:r w:rsidR="00EC7DCE">
        <w:rPr>
          <w:sz w:val="23"/>
          <w:szCs w:val="23"/>
        </w:rPr>
        <w:lastRenderedPageBreak/>
        <w:t xml:space="preserve">The key objectives of the analysis are as follows </w:t>
      </w:r>
    </w:p>
    <w:p w14:paraId="402EF804" w14:textId="77777777" w:rsidR="00EC7DCE" w:rsidRPr="00887B70" w:rsidRDefault="00EC7DCE" w:rsidP="00EC7DCE">
      <w:pPr>
        <w:pStyle w:val="Default"/>
        <w:spacing w:after="480"/>
      </w:pPr>
      <w:r w:rsidRPr="00887B70">
        <w:t xml:space="preserve">1.  </w:t>
      </w:r>
      <w:r w:rsidRPr="00887B70">
        <w:tab/>
        <w:t xml:space="preserve">To investigate the market trends derived from sales of each product </w:t>
      </w:r>
      <w:r>
        <w:t>category</w:t>
      </w:r>
      <w:r w:rsidRPr="00887B70">
        <w:t xml:space="preserve"> and product reviews to gain insight for adapting </w:t>
      </w:r>
      <w:r>
        <w:t xml:space="preserve">the </w:t>
      </w:r>
      <w:r w:rsidRPr="00887B70">
        <w:t>product strategy.</w:t>
      </w:r>
    </w:p>
    <w:p w14:paraId="64ED8AEA" w14:textId="77777777" w:rsidR="00EC7DCE" w:rsidRPr="00887B70" w:rsidRDefault="00EC7DCE" w:rsidP="00EC7DCE">
      <w:pPr>
        <w:pStyle w:val="Default"/>
        <w:spacing w:after="480"/>
      </w:pPr>
      <w:r w:rsidRPr="00887B70">
        <w:t>2.</w:t>
      </w:r>
      <w:r w:rsidRPr="00887B70">
        <w:tab/>
        <w:t xml:space="preserve">To conduct financial analysis based on financial reports: income statement, cash flows and balance sheet of the company for </w:t>
      </w:r>
      <w:r>
        <w:t>evaluating</w:t>
      </w:r>
      <w:r w:rsidRPr="00887B70">
        <w:t xml:space="preserve"> financial health, followed by forecasting techniques applied to reveal strategic insight for future direction. </w:t>
      </w:r>
    </w:p>
    <w:p w14:paraId="07F72E91" w14:textId="77777777" w:rsidR="00EC7DCE" w:rsidRPr="00887B70" w:rsidRDefault="00EC7DCE" w:rsidP="00EC7DCE">
      <w:pPr>
        <w:pStyle w:val="Default"/>
        <w:spacing w:after="480"/>
      </w:pPr>
      <w:r w:rsidRPr="00887B70">
        <w:t>3.</w:t>
      </w:r>
      <w:r w:rsidRPr="00887B70">
        <w:tab/>
        <w:t xml:space="preserve">To investigate the geographic data of Fulfilment </w:t>
      </w:r>
      <w:proofErr w:type="gramStart"/>
      <w:r w:rsidRPr="00887B70">
        <w:t>By</w:t>
      </w:r>
      <w:proofErr w:type="gramEnd"/>
      <w:r w:rsidRPr="00887B70">
        <w:t xml:space="preserve"> Amazon (FBA) warehouse and inventory management system by the logistic partner to </w:t>
      </w:r>
      <w:r>
        <w:t>allow</w:t>
      </w:r>
      <w:r w:rsidRPr="00887B70">
        <w:t xml:space="preserve"> strategic expansion of the fulfilment centres and improve supply chain efficiency</w:t>
      </w:r>
    </w:p>
    <w:p w14:paraId="30C2384F" w14:textId="77777777" w:rsidR="00EC7DCE" w:rsidRDefault="00EC7DCE" w:rsidP="00EC7DCE">
      <w:pPr>
        <w:pStyle w:val="Default"/>
        <w:spacing w:after="480"/>
      </w:pPr>
      <w:r w:rsidRPr="00887B70">
        <w:t xml:space="preserve">4. </w:t>
      </w:r>
      <w:r w:rsidRPr="00887B70">
        <w:tab/>
        <w:t>To assess the competitive threat from direct competitors, specifically Costco and Walmart, by examining their past revenue, marketing spends</w:t>
      </w:r>
      <w:r>
        <w:t>,</w:t>
      </w:r>
      <w:r w:rsidRPr="00887B70">
        <w:t xml:space="preserve"> and market shares</w:t>
      </w:r>
      <w:r>
        <w:t xml:space="preserve"> in E-commerce</w:t>
      </w:r>
      <w:r w:rsidRPr="00887B70">
        <w:t xml:space="preserve"> in </w:t>
      </w:r>
      <w:r>
        <w:t xml:space="preserve">the </w:t>
      </w:r>
      <w:r w:rsidRPr="00887B70">
        <w:t xml:space="preserve">United State for the past 10 </w:t>
      </w:r>
      <w:r>
        <w:t>years</w:t>
      </w:r>
      <w:r w:rsidRPr="00887B70">
        <w:t>.</w:t>
      </w:r>
    </w:p>
    <w:p w14:paraId="346D1C76" w14:textId="77777777" w:rsidR="00E84D51" w:rsidRPr="00887B70" w:rsidRDefault="00E84D51" w:rsidP="00EC7DCE">
      <w:pPr>
        <w:pStyle w:val="Default"/>
        <w:spacing w:after="480"/>
      </w:pPr>
    </w:p>
    <w:p w14:paraId="7ED997B9" w14:textId="3D9BA154" w:rsidR="007B7D1C" w:rsidRDefault="002C7C6A" w:rsidP="00633ED1">
      <w:pPr>
        <w:pStyle w:val="Heading1"/>
      </w:pPr>
      <w:bookmarkStart w:id="1" w:name="_Toc237895211"/>
      <w:r>
        <w:t>2.0</w:t>
      </w:r>
      <w:r>
        <w:tab/>
      </w:r>
      <w:r w:rsidR="007B7D1C">
        <w:t>Methodology</w:t>
      </w:r>
      <w:bookmarkEnd w:id="1"/>
    </w:p>
    <w:p w14:paraId="4B3B6D8A" w14:textId="77777777" w:rsidR="00633ED1" w:rsidRPr="00633ED1" w:rsidRDefault="00633ED1" w:rsidP="00633ED1">
      <w:pPr>
        <w:rPr>
          <w:lang w:val="en-US"/>
        </w:rPr>
      </w:pPr>
    </w:p>
    <w:p w14:paraId="7C9E82B9" w14:textId="77777777" w:rsidR="007B7D1C" w:rsidRPr="00887B70" w:rsidRDefault="007B7D1C" w:rsidP="007B7D1C">
      <w:pPr>
        <w:rPr>
          <w:rFonts w:ascii="Times New Roman" w:hAnsi="Times New Roman" w:cs="Times New Roman"/>
        </w:rPr>
      </w:pPr>
      <w:r w:rsidRPr="00887B70">
        <w:rPr>
          <w:rFonts w:ascii="Times New Roman" w:hAnsi="Times New Roman" w:cs="Times New Roman"/>
        </w:rPr>
        <w:t xml:space="preserve">The analysis involved several steps: </w:t>
      </w:r>
    </w:p>
    <w:p w14:paraId="6809F069" w14:textId="77777777" w:rsidR="007B7D1C" w:rsidRPr="00887B70" w:rsidRDefault="007B7D1C" w:rsidP="007B7D1C">
      <w:pPr>
        <w:rPr>
          <w:rFonts w:ascii="Times New Roman" w:hAnsi="Times New Roman" w:cs="Times New Roman"/>
        </w:rPr>
      </w:pPr>
      <w:r w:rsidRPr="00887B70">
        <w:rPr>
          <w:rFonts w:ascii="Times New Roman" w:hAnsi="Times New Roman" w:cs="Times New Roman"/>
        </w:rPr>
        <w:t>Step 1: Data collection (Python)</w:t>
      </w:r>
    </w:p>
    <w:p w14:paraId="6058DA10" w14:textId="77777777" w:rsidR="007B7D1C" w:rsidRDefault="007B7D1C" w:rsidP="007B7D1C">
      <w:pPr>
        <w:rPr>
          <w:rFonts w:ascii="Times New Roman" w:hAnsi="Times New Roman" w:cs="Times New Roman"/>
        </w:rPr>
      </w:pPr>
      <w:r>
        <w:rPr>
          <w:rFonts w:ascii="Times New Roman" w:hAnsi="Times New Roman" w:cs="Times New Roman"/>
        </w:rPr>
        <w:t>The data</w:t>
      </w:r>
      <w:r w:rsidRPr="00887B70">
        <w:rPr>
          <w:rFonts w:ascii="Times New Roman" w:hAnsi="Times New Roman" w:cs="Times New Roman"/>
        </w:rPr>
        <w:t xml:space="preserve"> source required for BI analysis </w:t>
      </w:r>
      <w:r>
        <w:rPr>
          <w:rFonts w:ascii="Times New Roman" w:hAnsi="Times New Roman" w:cs="Times New Roman"/>
        </w:rPr>
        <w:t>needs</w:t>
      </w:r>
      <w:r w:rsidRPr="00887B70">
        <w:rPr>
          <w:rFonts w:ascii="Times New Roman" w:hAnsi="Times New Roman" w:cs="Times New Roman"/>
        </w:rPr>
        <w:t xml:space="preserve"> to be identified and collected. The data are involved </w:t>
      </w:r>
      <w:r>
        <w:rPr>
          <w:rFonts w:ascii="Times New Roman" w:hAnsi="Times New Roman" w:cs="Times New Roman"/>
        </w:rPr>
        <w:t xml:space="preserve">in </w:t>
      </w:r>
      <w:r w:rsidRPr="00887B70">
        <w:rPr>
          <w:rFonts w:ascii="Times New Roman" w:hAnsi="Times New Roman" w:cs="Times New Roman"/>
        </w:rPr>
        <w:t xml:space="preserve">direct download from the website and web scraping using Python, like Yahoo Finance. It is noted that as the internal data from the company </w:t>
      </w:r>
      <w:r>
        <w:rPr>
          <w:rFonts w:ascii="Times New Roman" w:hAnsi="Times New Roman" w:cs="Times New Roman"/>
        </w:rPr>
        <w:t>is</w:t>
      </w:r>
      <w:r w:rsidRPr="00887B70">
        <w:rPr>
          <w:rFonts w:ascii="Times New Roman" w:hAnsi="Times New Roman" w:cs="Times New Roman"/>
        </w:rPr>
        <w:t xml:space="preserve"> kept confidential and not provided, most of the data </w:t>
      </w:r>
      <w:r>
        <w:rPr>
          <w:rFonts w:ascii="Times New Roman" w:hAnsi="Times New Roman" w:cs="Times New Roman"/>
        </w:rPr>
        <w:t>is</w:t>
      </w:r>
      <w:r w:rsidRPr="00887B70">
        <w:rPr>
          <w:rFonts w:ascii="Times New Roman" w:hAnsi="Times New Roman" w:cs="Times New Roman"/>
        </w:rPr>
        <w:t xml:space="preserve"> obtained from external sources. </w:t>
      </w:r>
    </w:p>
    <w:p w14:paraId="45838F0A" w14:textId="77777777" w:rsidR="00633ED1" w:rsidRPr="00887B70" w:rsidRDefault="00633ED1" w:rsidP="007B7D1C">
      <w:pPr>
        <w:rPr>
          <w:rFonts w:ascii="Times New Roman" w:hAnsi="Times New Roman" w:cs="Times New Roman"/>
        </w:rPr>
      </w:pPr>
    </w:p>
    <w:p w14:paraId="4BB2838F" w14:textId="3F4F8F5D" w:rsidR="007B7D1C" w:rsidRPr="00887B70" w:rsidRDefault="007B7D1C" w:rsidP="007B7D1C">
      <w:pPr>
        <w:rPr>
          <w:rFonts w:ascii="Times New Roman" w:hAnsi="Times New Roman" w:cs="Times New Roman"/>
        </w:rPr>
      </w:pPr>
      <w:r w:rsidRPr="00887B70">
        <w:rPr>
          <w:rFonts w:ascii="Times New Roman" w:hAnsi="Times New Roman" w:cs="Times New Roman"/>
        </w:rPr>
        <w:t xml:space="preserve">Step 2: Data </w:t>
      </w:r>
      <w:r>
        <w:rPr>
          <w:rFonts w:ascii="Times New Roman" w:hAnsi="Times New Roman" w:cs="Times New Roman"/>
        </w:rPr>
        <w:t>Preprocessing</w:t>
      </w:r>
      <w:r w:rsidRPr="00887B70">
        <w:rPr>
          <w:rFonts w:ascii="Times New Roman" w:hAnsi="Times New Roman" w:cs="Times New Roman"/>
        </w:rPr>
        <w:t xml:space="preserve"> (Python + Power BI)</w:t>
      </w:r>
    </w:p>
    <w:p w14:paraId="1A6DE66F" w14:textId="77777777" w:rsidR="007B7D1C" w:rsidRPr="00887B70" w:rsidRDefault="007B7D1C" w:rsidP="007B7D1C">
      <w:pPr>
        <w:rPr>
          <w:rFonts w:ascii="Times New Roman" w:hAnsi="Times New Roman" w:cs="Times New Roman"/>
        </w:rPr>
      </w:pPr>
      <w:r w:rsidRPr="00887B70">
        <w:rPr>
          <w:rFonts w:ascii="Times New Roman" w:hAnsi="Times New Roman" w:cs="Times New Roman"/>
        </w:rPr>
        <w:t xml:space="preserve">The dataset collected from various sources </w:t>
      </w:r>
      <w:r>
        <w:rPr>
          <w:rFonts w:ascii="Times New Roman" w:hAnsi="Times New Roman" w:cs="Times New Roman"/>
        </w:rPr>
        <w:t>needs</w:t>
      </w:r>
      <w:r w:rsidRPr="00887B70">
        <w:rPr>
          <w:rFonts w:ascii="Times New Roman" w:hAnsi="Times New Roman" w:cs="Times New Roman"/>
        </w:rPr>
        <w:t xml:space="preserve"> to be cleaned before </w:t>
      </w:r>
      <w:r>
        <w:rPr>
          <w:rFonts w:ascii="Times New Roman" w:hAnsi="Times New Roman" w:cs="Times New Roman"/>
        </w:rPr>
        <w:t>visualisation</w:t>
      </w:r>
      <w:r w:rsidRPr="00887B70">
        <w:rPr>
          <w:rFonts w:ascii="Times New Roman" w:hAnsi="Times New Roman" w:cs="Times New Roman"/>
        </w:rPr>
        <w:t xml:space="preserve"> and further analysis. This is done by using Python on Google </w:t>
      </w:r>
      <w:proofErr w:type="spellStart"/>
      <w:r w:rsidRPr="00887B70">
        <w:rPr>
          <w:rFonts w:ascii="Times New Roman" w:hAnsi="Times New Roman" w:cs="Times New Roman"/>
        </w:rPr>
        <w:t>Colab</w:t>
      </w:r>
      <w:proofErr w:type="spellEnd"/>
      <w:r w:rsidRPr="00887B70">
        <w:rPr>
          <w:rFonts w:ascii="Times New Roman" w:hAnsi="Times New Roman" w:cs="Times New Roman"/>
        </w:rPr>
        <w:t xml:space="preserve">, by importing </w:t>
      </w:r>
      <w:r>
        <w:rPr>
          <w:rFonts w:ascii="Times New Roman" w:hAnsi="Times New Roman" w:cs="Times New Roman"/>
        </w:rPr>
        <w:t xml:space="preserve">the </w:t>
      </w:r>
      <w:r w:rsidRPr="00887B70">
        <w:rPr>
          <w:rFonts w:ascii="Times New Roman" w:hAnsi="Times New Roman" w:cs="Times New Roman"/>
        </w:rPr>
        <w:t>dataset collected. The cleaning process is done first using Python</w:t>
      </w:r>
      <w:r>
        <w:rPr>
          <w:rFonts w:ascii="Times New Roman" w:hAnsi="Times New Roman" w:cs="Times New Roman"/>
        </w:rPr>
        <w:t>,</w:t>
      </w:r>
      <w:r w:rsidRPr="00887B70">
        <w:rPr>
          <w:rFonts w:ascii="Times New Roman" w:hAnsi="Times New Roman" w:cs="Times New Roman"/>
        </w:rPr>
        <w:t xml:space="preserve"> then integrated into a unified dataset. The dataset is then imported into </w:t>
      </w:r>
      <w:proofErr w:type="spellStart"/>
      <w:r w:rsidRPr="00887B70">
        <w:rPr>
          <w:rFonts w:ascii="Times New Roman" w:hAnsi="Times New Roman" w:cs="Times New Roman"/>
        </w:rPr>
        <w:t>PowerBI</w:t>
      </w:r>
      <w:proofErr w:type="spellEnd"/>
      <w:r w:rsidRPr="00887B70">
        <w:rPr>
          <w:rFonts w:ascii="Times New Roman" w:hAnsi="Times New Roman" w:cs="Times New Roman"/>
        </w:rPr>
        <w:t xml:space="preserve"> for Analysis and Visualisation to be done. Some data required further data cleaning using the Power Query in </w:t>
      </w:r>
      <w:proofErr w:type="spellStart"/>
      <w:r w:rsidRPr="00887B70">
        <w:rPr>
          <w:rFonts w:ascii="Times New Roman" w:hAnsi="Times New Roman" w:cs="Times New Roman"/>
        </w:rPr>
        <w:t>PowerBI</w:t>
      </w:r>
      <w:proofErr w:type="spellEnd"/>
      <w:r w:rsidRPr="00887B70">
        <w:rPr>
          <w:rFonts w:ascii="Times New Roman" w:hAnsi="Times New Roman" w:cs="Times New Roman"/>
        </w:rPr>
        <w:t xml:space="preserve">. Power Query also help </w:t>
      </w:r>
      <w:r>
        <w:rPr>
          <w:rFonts w:ascii="Times New Roman" w:hAnsi="Times New Roman" w:cs="Times New Roman"/>
        </w:rPr>
        <w:t>with</w:t>
      </w:r>
      <w:r w:rsidRPr="00887B70">
        <w:rPr>
          <w:rFonts w:ascii="Times New Roman" w:hAnsi="Times New Roman" w:cs="Times New Roman"/>
        </w:rPr>
        <w:t xml:space="preserve"> data transformation, which </w:t>
      </w:r>
      <w:r>
        <w:rPr>
          <w:rFonts w:ascii="Times New Roman" w:hAnsi="Times New Roman" w:cs="Times New Roman"/>
        </w:rPr>
        <w:t>is</w:t>
      </w:r>
      <w:r w:rsidRPr="00887B70">
        <w:rPr>
          <w:rFonts w:ascii="Times New Roman" w:hAnsi="Times New Roman" w:cs="Times New Roman"/>
        </w:rPr>
        <w:t xml:space="preserve"> extremely important to generate new features for analysis. </w:t>
      </w:r>
    </w:p>
    <w:p w14:paraId="33862DE6" w14:textId="77777777" w:rsidR="00633ED1" w:rsidRDefault="00633ED1" w:rsidP="007B7D1C">
      <w:pPr>
        <w:rPr>
          <w:rFonts w:ascii="Times New Roman" w:hAnsi="Times New Roman" w:cs="Times New Roman"/>
        </w:rPr>
      </w:pPr>
    </w:p>
    <w:p w14:paraId="052DEFDE" w14:textId="41E61A27" w:rsidR="007B7D1C" w:rsidRPr="00887B70" w:rsidRDefault="007B7D1C" w:rsidP="007B7D1C">
      <w:pPr>
        <w:rPr>
          <w:rFonts w:ascii="Times New Roman" w:hAnsi="Times New Roman" w:cs="Times New Roman"/>
        </w:rPr>
      </w:pPr>
      <w:r w:rsidRPr="00887B70">
        <w:rPr>
          <w:rFonts w:ascii="Times New Roman" w:hAnsi="Times New Roman" w:cs="Times New Roman"/>
        </w:rPr>
        <w:lastRenderedPageBreak/>
        <w:t xml:space="preserve">Step 3: </w:t>
      </w:r>
      <w:r>
        <w:rPr>
          <w:rFonts w:ascii="Times New Roman" w:hAnsi="Times New Roman" w:cs="Times New Roman"/>
        </w:rPr>
        <w:t>Visualisation</w:t>
      </w:r>
      <w:r w:rsidRPr="00887B70">
        <w:rPr>
          <w:rFonts w:ascii="Times New Roman" w:hAnsi="Times New Roman" w:cs="Times New Roman"/>
        </w:rPr>
        <w:t xml:space="preserve"> (Power BI)</w:t>
      </w:r>
    </w:p>
    <w:p w14:paraId="4E57CC53" w14:textId="77777777" w:rsidR="007B7D1C" w:rsidRDefault="007B7D1C" w:rsidP="007B7D1C">
      <w:pPr>
        <w:rPr>
          <w:rFonts w:ascii="Times New Roman" w:hAnsi="Times New Roman" w:cs="Times New Roman"/>
        </w:rPr>
      </w:pPr>
      <w:r>
        <w:rPr>
          <w:rFonts w:ascii="Times New Roman" w:hAnsi="Times New Roman" w:cs="Times New Roman"/>
        </w:rPr>
        <w:t>Visualisation</w:t>
      </w:r>
      <w:r w:rsidRPr="00887B70">
        <w:rPr>
          <w:rFonts w:ascii="Times New Roman" w:hAnsi="Times New Roman" w:cs="Times New Roman"/>
        </w:rPr>
        <w:t xml:space="preserve"> is done in </w:t>
      </w:r>
      <w:proofErr w:type="spellStart"/>
      <w:r w:rsidRPr="00887B70">
        <w:rPr>
          <w:rFonts w:ascii="Times New Roman" w:hAnsi="Times New Roman" w:cs="Times New Roman"/>
        </w:rPr>
        <w:t>PowerBI</w:t>
      </w:r>
      <w:proofErr w:type="spellEnd"/>
      <w:r w:rsidRPr="00887B70">
        <w:rPr>
          <w:rFonts w:ascii="Times New Roman" w:hAnsi="Times New Roman" w:cs="Times New Roman"/>
        </w:rPr>
        <w:t xml:space="preserve"> to produce </w:t>
      </w:r>
      <w:r>
        <w:rPr>
          <w:rFonts w:ascii="Times New Roman" w:hAnsi="Times New Roman" w:cs="Times New Roman"/>
        </w:rPr>
        <w:t xml:space="preserve">an </w:t>
      </w:r>
      <w:r w:rsidRPr="00887B70">
        <w:rPr>
          <w:rFonts w:ascii="Times New Roman" w:hAnsi="Times New Roman" w:cs="Times New Roman"/>
        </w:rPr>
        <w:t xml:space="preserve">interactive dashboard, which </w:t>
      </w:r>
      <w:r>
        <w:rPr>
          <w:rFonts w:ascii="Times New Roman" w:hAnsi="Times New Roman" w:cs="Times New Roman"/>
        </w:rPr>
        <w:t>presents</w:t>
      </w:r>
      <w:r w:rsidRPr="00887B70">
        <w:rPr>
          <w:rFonts w:ascii="Times New Roman" w:hAnsi="Times New Roman" w:cs="Times New Roman"/>
        </w:rPr>
        <w:t xml:space="preserve"> analysis results in bar </w:t>
      </w:r>
      <w:r>
        <w:rPr>
          <w:rFonts w:ascii="Times New Roman" w:hAnsi="Times New Roman" w:cs="Times New Roman"/>
        </w:rPr>
        <w:t>charts</w:t>
      </w:r>
      <w:r w:rsidRPr="00887B70">
        <w:rPr>
          <w:rFonts w:ascii="Times New Roman" w:hAnsi="Times New Roman" w:cs="Times New Roman"/>
        </w:rPr>
        <w:t xml:space="preserve">, line charts, cards and other </w:t>
      </w:r>
      <w:r>
        <w:rPr>
          <w:rFonts w:ascii="Times New Roman" w:hAnsi="Times New Roman" w:cs="Times New Roman"/>
        </w:rPr>
        <w:t>visualisation</w:t>
      </w:r>
      <w:r w:rsidRPr="00887B70">
        <w:rPr>
          <w:rFonts w:ascii="Times New Roman" w:hAnsi="Times New Roman" w:cs="Times New Roman"/>
        </w:rPr>
        <w:t xml:space="preserve"> techniques. Interactive components are to be included, for example slicer and </w:t>
      </w:r>
      <w:r>
        <w:rPr>
          <w:rFonts w:ascii="Times New Roman" w:hAnsi="Times New Roman" w:cs="Times New Roman"/>
        </w:rPr>
        <w:t xml:space="preserve">a </w:t>
      </w:r>
      <w:r w:rsidRPr="00887B70">
        <w:rPr>
          <w:rFonts w:ascii="Times New Roman" w:hAnsi="Times New Roman" w:cs="Times New Roman"/>
        </w:rPr>
        <w:t xml:space="preserve">slider, to enable the user to dig deeper into the data. 5 dashboards are planned for different datasets to address the needs of different stakeholders, which include </w:t>
      </w:r>
      <w:r>
        <w:rPr>
          <w:rFonts w:ascii="Times New Roman" w:hAnsi="Times New Roman" w:cs="Times New Roman"/>
        </w:rPr>
        <w:t>product</w:t>
      </w:r>
      <w:r w:rsidRPr="00887B70">
        <w:rPr>
          <w:rFonts w:ascii="Times New Roman" w:hAnsi="Times New Roman" w:cs="Times New Roman"/>
        </w:rPr>
        <w:t xml:space="preserve"> analysis dashboard, financial dashboard, forecasting results, warehouse dashboard and competitor analysis dashboard. </w:t>
      </w:r>
    </w:p>
    <w:p w14:paraId="74EB40D4" w14:textId="77777777" w:rsidR="00633ED1" w:rsidRPr="00887B70" w:rsidRDefault="00633ED1" w:rsidP="007B7D1C">
      <w:pPr>
        <w:rPr>
          <w:rFonts w:ascii="Times New Roman" w:hAnsi="Times New Roman" w:cs="Times New Roman"/>
        </w:rPr>
      </w:pPr>
    </w:p>
    <w:p w14:paraId="19465A3B" w14:textId="77777777" w:rsidR="007B7D1C" w:rsidRPr="00887B70" w:rsidRDefault="007B7D1C" w:rsidP="007B7D1C">
      <w:pPr>
        <w:rPr>
          <w:rFonts w:ascii="Times New Roman" w:hAnsi="Times New Roman" w:cs="Times New Roman"/>
        </w:rPr>
      </w:pPr>
      <w:r w:rsidRPr="00887B70">
        <w:rPr>
          <w:rFonts w:ascii="Times New Roman" w:hAnsi="Times New Roman" w:cs="Times New Roman"/>
        </w:rPr>
        <w:t>Step 4: Forecasting (Power BI)</w:t>
      </w:r>
    </w:p>
    <w:p w14:paraId="3B004740" w14:textId="77777777" w:rsidR="007B7D1C" w:rsidRDefault="007B7D1C" w:rsidP="007B7D1C">
      <w:pPr>
        <w:rPr>
          <w:rFonts w:ascii="Times New Roman" w:hAnsi="Times New Roman" w:cs="Times New Roman"/>
        </w:rPr>
      </w:pPr>
      <w:r w:rsidRPr="00887B70">
        <w:rPr>
          <w:rFonts w:ascii="Times New Roman" w:hAnsi="Times New Roman" w:cs="Times New Roman"/>
        </w:rPr>
        <w:t xml:space="preserve">Forecasting is done by using </w:t>
      </w:r>
      <w:proofErr w:type="spellStart"/>
      <w:r w:rsidRPr="00887B70">
        <w:rPr>
          <w:rFonts w:ascii="Times New Roman" w:hAnsi="Times New Roman" w:cs="Times New Roman"/>
        </w:rPr>
        <w:t>PowerBI</w:t>
      </w:r>
      <w:proofErr w:type="spellEnd"/>
      <w:r w:rsidRPr="00887B70">
        <w:rPr>
          <w:rFonts w:ascii="Times New Roman" w:hAnsi="Times New Roman" w:cs="Times New Roman"/>
        </w:rPr>
        <w:t xml:space="preserve"> built-in forecasting function on the financial dataset to project future trends. Key performance metrics are chosen for forecasting, like total revenue, total debt and cash flow. </w:t>
      </w:r>
      <w:r>
        <w:rPr>
          <w:rFonts w:ascii="Times New Roman" w:hAnsi="Times New Roman" w:cs="Times New Roman"/>
        </w:rPr>
        <w:t>These</w:t>
      </w:r>
      <w:r w:rsidRPr="00887B70">
        <w:rPr>
          <w:rFonts w:ascii="Times New Roman" w:hAnsi="Times New Roman" w:cs="Times New Roman"/>
        </w:rPr>
        <w:t xml:space="preserve"> AI forecasting models (ETS) allow financial planning and budgeting to be done based on data-driven decision</w:t>
      </w:r>
      <w:r>
        <w:rPr>
          <w:rFonts w:ascii="Times New Roman" w:hAnsi="Times New Roman" w:cs="Times New Roman"/>
        </w:rPr>
        <w:t>.</w:t>
      </w:r>
    </w:p>
    <w:p w14:paraId="566196FF" w14:textId="77777777" w:rsidR="00633ED1" w:rsidRDefault="00633ED1" w:rsidP="007B7D1C">
      <w:pPr>
        <w:rPr>
          <w:rFonts w:ascii="Times New Roman" w:hAnsi="Times New Roman" w:cs="Times New Roman"/>
        </w:rPr>
      </w:pPr>
    </w:p>
    <w:p w14:paraId="14BA3679" w14:textId="77777777" w:rsidR="007B7D1C" w:rsidRPr="00887B70" w:rsidRDefault="007B7D1C" w:rsidP="007B7D1C">
      <w:pPr>
        <w:rPr>
          <w:rFonts w:ascii="Times New Roman" w:hAnsi="Times New Roman" w:cs="Times New Roman"/>
        </w:rPr>
      </w:pPr>
      <w:r w:rsidRPr="00887B70">
        <w:rPr>
          <w:rFonts w:ascii="Times New Roman" w:hAnsi="Times New Roman" w:cs="Times New Roman"/>
        </w:rPr>
        <w:t xml:space="preserve">Step 5: Presentation of Key Findings and Conclusion </w:t>
      </w:r>
    </w:p>
    <w:p w14:paraId="46C879BA" w14:textId="23CF60F5" w:rsidR="007B7D1C" w:rsidRDefault="007B7D1C" w:rsidP="007B7D1C">
      <w:pPr>
        <w:rPr>
          <w:rFonts w:ascii="Times New Roman" w:hAnsi="Times New Roman" w:cs="Times New Roman"/>
        </w:rPr>
      </w:pPr>
      <w:r w:rsidRPr="00887B70">
        <w:rPr>
          <w:rFonts w:ascii="Times New Roman" w:hAnsi="Times New Roman" w:cs="Times New Roman"/>
        </w:rPr>
        <w:t xml:space="preserve">The last step will involve reporting key findings and </w:t>
      </w:r>
      <w:r>
        <w:rPr>
          <w:rFonts w:ascii="Times New Roman" w:hAnsi="Times New Roman" w:cs="Times New Roman"/>
        </w:rPr>
        <w:t>conclusions</w:t>
      </w:r>
      <w:r w:rsidRPr="00887B70">
        <w:rPr>
          <w:rFonts w:ascii="Times New Roman" w:hAnsi="Times New Roman" w:cs="Times New Roman"/>
        </w:rPr>
        <w:t xml:space="preserve"> for the data. This will be done through Microsoft Word, where all the steps and insights will be recorded. </w:t>
      </w:r>
      <w:r w:rsidR="00EC7DCE">
        <w:rPr>
          <w:rFonts w:ascii="Times New Roman" w:hAnsi="Times New Roman" w:cs="Times New Roman"/>
        </w:rPr>
        <w:t>3</w:t>
      </w:r>
    </w:p>
    <w:p w14:paraId="298CA1D7" w14:textId="77777777" w:rsidR="00EC7DCE" w:rsidRDefault="00EC7DCE" w:rsidP="007B7D1C">
      <w:pPr>
        <w:rPr>
          <w:rFonts w:ascii="Times New Roman" w:hAnsi="Times New Roman" w:cs="Times New Roman"/>
        </w:rPr>
      </w:pPr>
    </w:p>
    <w:p w14:paraId="39D408D0" w14:textId="77777777" w:rsidR="00EC7DCE" w:rsidRDefault="00EC7DCE" w:rsidP="007B7D1C">
      <w:pPr>
        <w:rPr>
          <w:rFonts w:ascii="Times New Roman" w:hAnsi="Times New Roman" w:cs="Times New Roman"/>
        </w:rPr>
      </w:pPr>
    </w:p>
    <w:p w14:paraId="4A92E050" w14:textId="77777777" w:rsidR="007B7D1C" w:rsidRDefault="007B7D1C">
      <w:pPr>
        <w:rPr>
          <w:rFonts w:asciiTheme="majorHAnsi" w:eastAsiaTheme="majorEastAsia" w:hAnsiTheme="majorHAnsi" w:cstheme="majorBidi"/>
          <w:color w:val="2F5496" w:themeColor="accent1" w:themeShade="BF"/>
          <w:sz w:val="40"/>
          <w:szCs w:val="40"/>
        </w:rPr>
      </w:pPr>
      <w:r>
        <w:br w:type="page"/>
      </w:r>
    </w:p>
    <w:p w14:paraId="048114C1" w14:textId="05F6755E" w:rsidR="00F700DD" w:rsidRPr="00633ED1" w:rsidRDefault="002C7C6A" w:rsidP="00633ED1">
      <w:pPr>
        <w:pStyle w:val="Heading2"/>
      </w:pPr>
      <w:bookmarkStart w:id="2" w:name="_Toc237895212"/>
      <w:r w:rsidRPr="00633ED1">
        <w:lastRenderedPageBreak/>
        <w:t>2.1</w:t>
      </w:r>
      <w:r w:rsidRPr="00633ED1">
        <w:tab/>
      </w:r>
      <w:r w:rsidR="00F700DD" w:rsidRPr="00633ED1">
        <w:t>Datasets</w:t>
      </w:r>
      <w:bookmarkEnd w:id="2"/>
      <w:r w:rsidR="00F700DD" w:rsidRPr="00633ED1">
        <w:t xml:space="preserve"> </w:t>
      </w:r>
    </w:p>
    <w:p w14:paraId="3761A2FD" w14:textId="77777777" w:rsidR="00F700DD" w:rsidRPr="00887B70" w:rsidRDefault="00F700DD" w:rsidP="00F700DD">
      <w:pPr>
        <w:rPr>
          <w:rFonts w:ascii="Times New Roman" w:hAnsi="Times New Roman" w:cs="Times New Roman"/>
        </w:rPr>
      </w:pPr>
      <w:r w:rsidRPr="00887B70">
        <w:rPr>
          <w:rFonts w:ascii="Times New Roman" w:hAnsi="Times New Roman" w:cs="Times New Roman"/>
        </w:rPr>
        <w:t xml:space="preserve">There are 5 main categories of datasets that are collected for the studies, which are mostly from external sources. These include </w:t>
      </w:r>
      <w:r>
        <w:rPr>
          <w:rFonts w:ascii="Times New Roman" w:hAnsi="Times New Roman" w:cs="Times New Roman"/>
        </w:rPr>
        <w:t>product</w:t>
      </w:r>
      <w:r w:rsidRPr="00887B70">
        <w:rPr>
          <w:rFonts w:ascii="Times New Roman" w:hAnsi="Times New Roman" w:cs="Times New Roman"/>
        </w:rPr>
        <w:t xml:space="preserve"> reviews, warehouse dataset by logistic partner, stock data, financial reports and market competitor dataset as shown in Table 1.1. These datasets include different </w:t>
      </w:r>
      <w:r>
        <w:rPr>
          <w:rFonts w:ascii="Times New Roman" w:hAnsi="Times New Roman" w:cs="Times New Roman"/>
        </w:rPr>
        <w:t>data types</w:t>
      </w:r>
      <w:r w:rsidRPr="00887B70">
        <w:rPr>
          <w:rFonts w:ascii="Times New Roman" w:hAnsi="Times New Roman" w:cs="Times New Roman"/>
        </w:rPr>
        <w:t>, for example</w:t>
      </w:r>
      <w:r>
        <w:rPr>
          <w:rFonts w:ascii="Times New Roman" w:hAnsi="Times New Roman" w:cs="Times New Roman"/>
        </w:rPr>
        <w:t>,</w:t>
      </w:r>
      <w:r w:rsidRPr="00887B70">
        <w:rPr>
          <w:rFonts w:ascii="Times New Roman" w:hAnsi="Times New Roman" w:cs="Times New Roman"/>
        </w:rPr>
        <w:t xml:space="preserve"> quantitative data: price, dividend; categorical data: product categories (nominal), ratings (ordinal), and qualitative data like text data. </w:t>
      </w:r>
    </w:p>
    <w:p w14:paraId="37B69F53" w14:textId="77777777" w:rsidR="00F700DD" w:rsidRPr="00887B70" w:rsidRDefault="00F700DD" w:rsidP="00F700DD">
      <w:pPr>
        <w:rPr>
          <w:rFonts w:ascii="Times New Roman" w:hAnsi="Times New Roman" w:cs="Times New Roman"/>
        </w:rPr>
      </w:pPr>
    </w:p>
    <w:p w14:paraId="740AFDB4" w14:textId="4AA33616" w:rsidR="00F700DD" w:rsidRPr="00887B70" w:rsidRDefault="00F700DD" w:rsidP="00F700DD">
      <w:pPr>
        <w:jc w:val="center"/>
        <w:rPr>
          <w:rFonts w:ascii="Times New Roman" w:hAnsi="Times New Roman" w:cs="Times New Roman"/>
        </w:rPr>
      </w:pPr>
      <w:r w:rsidRPr="00887B70">
        <w:rPr>
          <w:rFonts w:ascii="Times New Roman" w:hAnsi="Times New Roman" w:cs="Times New Roman"/>
          <w:b/>
          <w:bCs/>
        </w:rPr>
        <w:t>Table 1.1:</w:t>
      </w:r>
      <w:r w:rsidRPr="00887B70">
        <w:rPr>
          <w:rFonts w:ascii="Times New Roman" w:hAnsi="Times New Roman" w:cs="Times New Roman"/>
          <w:b/>
          <w:bCs/>
        </w:rPr>
        <w:tab/>
        <w:t>Dataset</w:t>
      </w:r>
      <w:r>
        <w:rPr>
          <w:rFonts w:ascii="Times New Roman" w:hAnsi="Times New Roman" w:cs="Times New Roman"/>
          <w:b/>
          <w:bCs/>
        </w:rPr>
        <w:t>s</w:t>
      </w:r>
      <w:r w:rsidRPr="00887B70">
        <w:rPr>
          <w:rFonts w:ascii="Times New Roman" w:hAnsi="Times New Roman" w:cs="Times New Roman"/>
          <w:b/>
          <w:bCs/>
        </w:rPr>
        <w:t xml:space="preserve"> used in this Project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320"/>
        <w:gridCol w:w="3870"/>
        <w:gridCol w:w="1816"/>
      </w:tblGrid>
      <w:tr w:rsidR="00F700DD" w:rsidRPr="00887B70" w14:paraId="52B55092" w14:textId="77777777" w:rsidTr="00E50539">
        <w:trPr>
          <w:trHeight w:val="448"/>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3D853" w14:textId="77777777" w:rsidR="00F700DD" w:rsidRPr="00887B70" w:rsidRDefault="00F700DD" w:rsidP="00E50539">
            <w:pPr>
              <w:rPr>
                <w:rFonts w:ascii="Times New Roman" w:hAnsi="Times New Roman" w:cs="Times New Roman"/>
              </w:rPr>
            </w:pPr>
            <w:r w:rsidRPr="00887B70">
              <w:rPr>
                <w:rFonts w:ascii="Times New Roman" w:hAnsi="Times New Roman" w:cs="Times New Roman"/>
                <w:b/>
                <w:bCs/>
              </w:rPr>
              <w:t>Dataset</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EE4C2" w14:textId="77777777" w:rsidR="00F700DD" w:rsidRPr="00887B70" w:rsidRDefault="00F700DD" w:rsidP="00E50539">
            <w:pPr>
              <w:rPr>
                <w:rFonts w:ascii="Times New Roman" w:hAnsi="Times New Roman" w:cs="Times New Roman"/>
              </w:rPr>
            </w:pPr>
            <w:r w:rsidRPr="00887B70">
              <w:rPr>
                <w:rFonts w:ascii="Times New Roman" w:hAnsi="Times New Roman" w:cs="Times New Roman"/>
                <w:b/>
                <w:bCs/>
              </w:rPr>
              <w:t>Details</w:t>
            </w:r>
          </w:p>
        </w:tc>
        <w:tc>
          <w:tcPr>
            <w:tcW w:w="1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AC2F0" w14:textId="77777777" w:rsidR="00F700DD" w:rsidRPr="00887B70" w:rsidRDefault="00F700DD" w:rsidP="00E50539">
            <w:pPr>
              <w:rPr>
                <w:rFonts w:ascii="Times New Roman" w:hAnsi="Times New Roman" w:cs="Times New Roman"/>
              </w:rPr>
            </w:pPr>
            <w:r w:rsidRPr="00887B70">
              <w:rPr>
                <w:rFonts w:ascii="Times New Roman" w:hAnsi="Times New Roman" w:cs="Times New Roman"/>
                <w:b/>
                <w:bCs/>
              </w:rPr>
              <w:t>Source</w:t>
            </w:r>
          </w:p>
        </w:tc>
      </w:tr>
      <w:tr w:rsidR="00F700DD" w:rsidRPr="00887B70" w14:paraId="4136702A" w14:textId="77777777" w:rsidTr="00E50539">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0D3A6"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Amazon Product Reviews Datasets:</w:t>
            </w:r>
          </w:p>
          <w:p w14:paraId="1C243C48" w14:textId="77777777" w:rsidR="00F700DD" w:rsidRPr="00887B70" w:rsidRDefault="00F700DD" w:rsidP="00E50539">
            <w:pPr>
              <w:rPr>
                <w:rFonts w:ascii="Times New Roman" w:hAnsi="Times New Roman" w:cs="Times New Roman"/>
              </w:rPr>
            </w:pPr>
            <w:proofErr w:type="spellStart"/>
            <w:r w:rsidRPr="00887B70">
              <w:rPr>
                <w:rFonts w:ascii="Times New Roman" w:hAnsi="Times New Roman" w:cs="Times New Roman"/>
              </w:rPr>
              <w:t>i</w:t>
            </w:r>
            <w:proofErr w:type="spellEnd"/>
            <w:r w:rsidRPr="00887B70">
              <w:rPr>
                <w:rFonts w:ascii="Times New Roman" w:hAnsi="Times New Roman" w:cs="Times New Roman"/>
              </w:rPr>
              <w:t>) amazon_categories.csv</w:t>
            </w:r>
          </w:p>
          <w:p w14:paraId="352959BE"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ii) amazon_products.csv</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4A1B9"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-Scraped dataset from Sep 2023. Contains pricing &amp; sales data of US products.</w:t>
            </w:r>
          </w:p>
          <w:p w14:paraId="459CE590"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xml:space="preserve">-The amazon_products.csv and amazon_categories.csv are linked through a foreign key </w:t>
            </w:r>
          </w:p>
          <w:p w14:paraId="2F1F975C" w14:textId="77777777" w:rsidR="00F700DD" w:rsidRPr="00887B70" w:rsidRDefault="00F700DD" w:rsidP="00E50539">
            <w:pPr>
              <w:rPr>
                <w:rFonts w:ascii="Times New Roman" w:hAnsi="Times New Roman" w:cs="Times New Roman"/>
              </w:rPr>
            </w:pPr>
            <w:proofErr w:type="spellStart"/>
            <w:r w:rsidRPr="00887B70">
              <w:rPr>
                <w:rFonts w:ascii="Times New Roman" w:hAnsi="Times New Roman" w:cs="Times New Roman"/>
              </w:rPr>
              <w:t>i</w:t>
            </w:r>
            <w:proofErr w:type="spellEnd"/>
            <w:r w:rsidRPr="00887B70">
              <w:rPr>
                <w:rFonts w:ascii="Times New Roman" w:hAnsi="Times New Roman" w:cs="Times New Roman"/>
              </w:rPr>
              <w:t>) 7kb, 249 rows, 2 columns</w:t>
            </w:r>
          </w:p>
          <w:p w14:paraId="69FE7A4A"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xml:space="preserve">ii) 358 </w:t>
            </w:r>
            <w:r>
              <w:rPr>
                <w:rFonts w:ascii="Times New Roman" w:hAnsi="Times New Roman" w:cs="Times New Roman"/>
              </w:rPr>
              <w:t>MB</w:t>
            </w:r>
            <w:r w:rsidRPr="00887B70">
              <w:rPr>
                <w:rFonts w:ascii="Times New Roman" w:hAnsi="Times New Roman" w:cs="Times New Roman"/>
              </w:rPr>
              <w:t>, 1.4M rows, 11 columns</w:t>
            </w:r>
          </w:p>
          <w:p w14:paraId="62A648DD" w14:textId="77777777" w:rsidR="00F700DD" w:rsidRPr="00887B70" w:rsidRDefault="00F700DD" w:rsidP="00E50539">
            <w:pPr>
              <w:rPr>
                <w:rFonts w:ascii="Times New Roman" w:hAnsi="Times New Roman" w:cs="Times New Roman"/>
              </w:rPr>
            </w:pPr>
          </w:p>
        </w:tc>
        <w:tc>
          <w:tcPr>
            <w:tcW w:w="1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63A47"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w:t>
            </w:r>
            <w:proofErr w:type="spellStart"/>
            <w:r w:rsidRPr="00887B70">
              <w:rPr>
                <w:rFonts w:ascii="Times New Roman" w:hAnsi="Times New Roman" w:cs="Times New Roman"/>
              </w:rPr>
              <w:t>Asaniczka</w:t>
            </w:r>
            <w:proofErr w:type="spellEnd"/>
            <w:r w:rsidRPr="00887B70">
              <w:rPr>
                <w:rFonts w:ascii="Times New Roman" w:hAnsi="Times New Roman" w:cs="Times New Roman"/>
              </w:rPr>
              <w:t>, 2023)</w:t>
            </w:r>
          </w:p>
        </w:tc>
      </w:tr>
      <w:tr w:rsidR="00F700DD" w:rsidRPr="00887B70" w14:paraId="35151976" w14:textId="77777777" w:rsidTr="00E50539">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9C1D7"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xml:space="preserve">Amazon Warehouse and </w:t>
            </w:r>
            <w:r>
              <w:rPr>
                <w:rFonts w:ascii="Times New Roman" w:hAnsi="Times New Roman" w:cs="Times New Roman"/>
              </w:rPr>
              <w:t>Logistics</w:t>
            </w:r>
            <w:r w:rsidRPr="00887B70">
              <w:rPr>
                <w:rFonts w:ascii="Times New Roman" w:hAnsi="Times New Roman" w:cs="Times New Roman"/>
              </w:rPr>
              <w:t xml:space="preserve"> Dataset</w:t>
            </w:r>
          </w:p>
          <w:p w14:paraId="3A0E32FE"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Amazon FBA Locations 2025 (UPDATED) - Master List [AMZ Prep].xlsx</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7049A"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xml:space="preserve">-Fulfilment by Amazon (FBA) Location list in the US and Canada </w:t>
            </w:r>
          </w:p>
          <w:p w14:paraId="670868FA"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xml:space="preserve">-Provided by </w:t>
            </w:r>
            <w:r>
              <w:rPr>
                <w:rFonts w:ascii="Times New Roman" w:hAnsi="Times New Roman" w:cs="Times New Roman"/>
              </w:rPr>
              <w:t xml:space="preserve">the </w:t>
            </w:r>
            <w:r w:rsidRPr="00887B70">
              <w:rPr>
                <w:rFonts w:ascii="Times New Roman" w:hAnsi="Times New Roman" w:cs="Times New Roman"/>
              </w:rPr>
              <w:t>Logistic partner of Amazon</w:t>
            </w:r>
          </w:p>
          <w:p w14:paraId="48B02147"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-Inventory management tools of logistic partners </w:t>
            </w:r>
          </w:p>
          <w:p w14:paraId="27F96E32"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-64kb</w:t>
            </w:r>
          </w:p>
          <w:p w14:paraId="27053FFE"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-3 sheets:</w:t>
            </w:r>
          </w:p>
          <w:p w14:paraId="0F74C639"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1050 rows, 4 columns </w:t>
            </w:r>
          </w:p>
          <w:p w14:paraId="0DE52F1C"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28 rows, 4 columns</w:t>
            </w:r>
          </w:p>
          <w:p w14:paraId="2C4CF3B4"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121 rows, 3 columns</w:t>
            </w:r>
          </w:p>
          <w:p w14:paraId="1F2E1284" w14:textId="77777777" w:rsidR="00F700DD" w:rsidRPr="00887B70" w:rsidRDefault="00F700DD" w:rsidP="00E50539">
            <w:pPr>
              <w:rPr>
                <w:rFonts w:ascii="Times New Roman" w:hAnsi="Times New Roman" w:cs="Times New Roman"/>
              </w:rPr>
            </w:pPr>
          </w:p>
        </w:tc>
        <w:tc>
          <w:tcPr>
            <w:tcW w:w="1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9086D"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(Forrest, 2025)</w:t>
            </w:r>
          </w:p>
        </w:tc>
      </w:tr>
      <w:tr w:rsidR="00F700DD" w:rsidRPr="00887B70" w14:paraId="63D14C43" w14:textId="77777777" w:rsidTr="00E50539">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E91DF"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lastRenderedPageBreak/>
              <w:t>Amazon Stock Data:</w:t>
            </w:r>
          </w:p>
          <w:p w14:paraId="63AECEDB"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AMZN_stock_data.csv</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2A643"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-Historical stock market data for Amazon (AMZN), stocks dataset from 1977 to 2025</w:t>
            </w:r>
          </w:p>
          <w:p w14:paraId="4BF13819"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-Sourced from Yahoo Finance</w:t>
            </w:r>
          </w:p>
          <w:p w14:paraId="0001F62C"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-788 kb</w:t>
            </w:r>
          </w:p>
          <w:p w14:paraId="664D965A"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-6988 rows, 8 columns</w:t>
            </w:r>
          </w:p>
        </w:tc>
        <w:tc>
          <w:tcPr>
            <w:tcW w:w="1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DE685"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(Ali, 2025)</w:t>
            </w:r>
          </w:p>
        </w:tc>
      </w:tr>
      <w:tr w:rsidR="00F700DD" w:rsidRPr="00887B70" w14:paraId="63A0414C" w14:textId="77777777" w:rsidTr="00E50539">
        <w:trPr>
          <w:trHeight w:val="448"/>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79F46"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Financial Datasets:</w:t>
            </w:r>
          </w:p>
          <w:p w14:paraId="755620B6" w14:textId="77777777" w:rsidR="00F700DD" w:rsidRPr="00887B70" w:rsidRDefault="00F700DD" w:rsidP="00E50539">
            <w:pPr>
              <w:rPr>
                <w:rFonts w:ascii="Times New Roman" w:hAnsi="Times New Roman" w:cs="Times New Roman"/>
              </w:rPr>
            </w:pPr>
            <w:proofErr w:type="spellStart"/>
            <w:r w:rsidRPr="00887B70">
              <w:rPr>
                <w:rFonts w:ascii="Times New Roman" w:hAnsi="Times New Roman" w:cs="Times New Roman"/>
              </w:rPr>
              <w:t>i</w:t>
            </w:r>
            <w:proofErr w:type="spellEnd"/>
            <w:r w:rsidRPr="00887B70">
              <w:rPr>
                <w:rFonts w:ascii="Times New Roman" w:hAnsi="Times New Roman" w:cs="Times New Roman"/>
              </w:rPr>
              <w:t>) amznincome_stmt.csv</w:t>
            </w:r>
          </w:p>
          <w:p w14:paraId="0431CFB2"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ii) amznbalance_sheet.csv</w:t>
            </w:r>
          </w:p>
          <w:p w14:paraId="05F99099"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iii) amzncash_flow.csv</w:t>
            </w:r>
          </w:p>
          <w:p w14:paraId="522CE225"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iv)  amznquarterly_incomestmt.csv</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C97DC"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-Amazon income statement, balance sheet, and cash flow scraped from Yahoo Finance</w:t>
            </w:r>
          </w:p>
          <w:p w14:paraId="758A9468"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-Market Data from Yahoo! Finance’s API</w:t>
            </w:r>
          </w:p>
          <w:p w14:paraId="606C508A"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-Data period: 2021 to 2025</w:t>
            </w:r>
          </w:p>
          <w:p w14:paraId="365ABA97" w14:textId="77777777" w:rsidR="00F700DD" w:rsidRPr="00887B70" w:rsidRDefault="00F700DD" w:rsidP="00E50539">
            <w:pPr>
              <w:rPr>
                <w:rFonts w:ascii="Times New Roman" w:hAnsi="Times New Roman" w:cs="Times New Roman"/>
              </w:rPr>
            </w:pPr>
            <w:proofErr w:type="spellStart"/>
            <w:r w:rsidRPr="00887B70">
              <w:rPr>
                <w:rFonts w:ascii="Times New Roman" w:hAnsi="Times New Roman" w:cs="Times New Roman"/>
              </w:rPr>
              <w:t>i</w:t>
            </w:r>
            <w:proofErr w:type="spellEnd"/>
            <w:r w:rsidRPr="00887B70">
              <w:rPr>
                <w:rFonts w:ascii="Times New Roman" w:hAnsi="Times New Roman" w:cs="Times New Roman"/>
              </w:rPr>
              <w:t>) 4kb, 48 rows, 6 columns</w:t>
            </w:r>
          </w:p>
          <w:p w14:paraId="51B50161"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ii) 5kb, 62 rows, 6 columns</w:t>
            </w:r>
          </w:p>
          <w:p w14:paraId="2802CDDE"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iii) 5kb, 53 rows, 5 columns</w:t>
            </w:r>
          </w:p>
          <w:p w14:paraId="0EA07925"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iv) 5kb, 47 rows, 6 columns</w:t>
            </w:r>
          </w:p>
        </w:tc>
        <w:tc>
          <w:tcPr>
            <w:tcW w:w="1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43C76"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w:t>
            </w:r>
            <w:proofErr w:type="spellStart"/>
            <w:r w:rsidRPr="00887B70">
              <w:rPr>
                <w:rFonts w:ascii="Times New Roman" w:hAnsi="Times New Roman" w:cs="Times New Roman"/>
              </w:rPr>
              <w:t>YahooFinance</w:t>
            </w:r>
            <w:proofErr w:type="spellEnd"/>
            <w:r w:rsidRPr="00887B70">
              <w:rPr>
                <w:rFonts w:ascii="Times New Roman" w:hAnsi="Times New Roman" w:cs="Times New Roman"/>
              </w:rPr>
              <w:t>, 2025)</w:t>
            </w:r>
          </w:p>
        </w:tc>
      </w:tr>
      <w:tr w:rsidR="00F700DD" w:rsidRPr="00887B70" w14:paraId="1D68FCF2" w14:textId="77777777" w:rsidTr="00E50539">
        <w:trPr>
          <w:trHeight w:val="448"/>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5F6ED"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xml:space="preserve">Market Competitors Datasets: </w:t>
            </w:r>
          </w:p>
          <w:p w14:paraId="180E8E4F" w14:textId="77777777" w:rsidR="00F700DD" w:rsidRPr="00887B70" w:rsidRDefault="00F700DD" w:rsidP="00E50539">
            <w:pPr>
              <w:rPr>
                <w:rFonts w:ascii="Times New Roman" w:hAnsi="Times New Roman" w:cs="Times New Roman"/>
              </w:rPr>
            </w:pPr>
            <w:proofErr w:type="spellStart"/>
            <w:r w:rsidRPr="00887B70">
              <w:rPr>
                <w:rFonts w:ascii="Times New Roman" w:hAnsi="Times New Roman" w:cs="Times New Roman"/>
              </w:rPr>
              <w:t>i</w:t>
            </w:r>
            <w:proofErr w:type="spellEnd"/>
            <w:r w:rsidRPr="00887B70">
              <w:rPr>
                <w:rFonts w:ascii="Times New Roman" w:hAnsi="Times New Roman" w:cs="Times New Roman"/>
              </w:rPr>
              <w:t xml:space="preserve">) </w:t>
            </w:r>
            <w:proofErr w:type="spellStart"/>
            <w:r w:rsidRPr="00887B70">
              <w:rPr>
                <w:rFonts w:ascii="Times New Roman" w:hAnsi="Times New Roman" w:cs="Times New Roman"/>
              </w:rPr>
              <w:t>Costco_US_Revenue_and</w:t>
            </w:r>
            <w:proofErr w:type="spellEnd"/>
            <w:r w:rsidRPr="00887B70">
              <w:rPr>
                <w:rFonts w:ascii="Times New Roman" w:hAnsi="Times New Roman" w:cs="Times New Roman"/>
              </w:rPr>
              <w:t>_</w:t>
            </w:r>
          </w:p>
          <w:p w14:paraId="0176269F"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Marketing_2015_2024.csv</w:t>
            </w:r>
          </w:p>
          <w:p w14:paraId="2CB464E6"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xml:space="preserve">ii)  </w:t>
            </w:r>
            <w:proofErr w:type="spellStart"/>
            <w:r w:rsidRPr="00887B70">
              <w:rPr>
                <w:rFonts w:ascii="Times New Roman" w:hAnsi="Times New Roman" w:cs="Times New Roman"/>
              </w:rPr>
              <w:t>Walmart_Costco_US_Market</w:t>
            </w:r>
            <w:proofErr w:type="spellEnd"/>
            <w:r w:rsidRPr="00887B70">
              <w:rPr>
                <w:rFonts w:ascii="Times New Roman" w:hAnsi="Times New Roman" w:cs="Times New Roman"/>
              </w:rPr>
              <w:t>_</w:t>
            </w:r>
          </w:p>
          <w:p w14:paraId="1F8F9BCE"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Share_2016_2024.csv</w:t>
            </w:r>
          </w:p>
          <w:p w14:paraId="6359016B"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xml:space="preserve">iii) </w:t>
            </w:r>
            <w:proofErr w:type="spellStart"/>
            <w:r w:rsidRPr="00887B70">
              <w:rPr>
                <w:rFonts w:ascii="Times New Roman" w:hAnsi="Times New Roman" w:cs="Times New Roman"/>
              </w:rPr>
              <w:t>Walmart_US_Revenue_and</w:t>
            </w:r>
            <w:proofErr w:type="spellEnd"/>
            <w:r w:rsidRPr="00887B70">
              <w:rPr>
                <w:rFonts w:ascii="Times New Roman" w:hAnsi="Times New Roman" w:cs="Times New Roman"/>
              </w:rPr>
              <w:t>_</w:t>
            </w:r>
          </w:p>
          <w:p w14:paraId="68984451"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Marketing_2016_2025.csv</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1C2E0"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xml:space="preserve">-These datasets provide </w:t>
            </w:r>
            <w:r>
              <w:rPr>
                <w:rFonts w:ascii="Times New Roman" w:hAnsi="Times New Roman" w:cs="Times New Roman"/>
              </w:rPr>
              <w:t>market</w:t>
            </w:r>
            <w:r w:rsidRPr="00887B70">
              <w:rPr>
                <w:rFonts w:ascii="Times New Roman" w:hAnsi="Times New Roman" w:cs="Times New Roman"/>
              </w:rPr>
              <w:t xml:space="preserve"> share and </w:t>
            </w:r>
            <w:r>
              <w:rPr>
                <w:rFonts w:ascii="Times New Roman" w:hAnsi="Times New Roman" w:cs="Times New Roman"/>
              </w:rPr>
              <w:t>revenue</w:t>
            </w:r>
            <w:r w:rsidRPr="00887B70">
              <w:rPr>
                <w:rFonts w:ascii="Times New Roman" w:hAnsi="Times New Roman" w:cs="Times New Roman"/>
              </w:rPr>
              <w:t xml:space="preserve"> data of competitors of Amazon e-commerce, which are Walmart and Costco</w:t>
            </w:r>
          </w:p>
          <w:p w14:paraId="711DD0FB"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-Data period: 2015 to 2025</w:t>
            </w:r>
          </w:p>
          <w:p w14:paraId="1FE72393" w14:textId="77777777" w:rsidR="00F700DD" w:rsidRPr="00887B70" w:rsidRDefault="00F700DD" w:rsidP="00E50539">
            <w:pPr>
              <w:rPr>
                <w:rFonts w:ascii="Times New Roman" w:hAnsi="Times New Roman" w:cs="Times New Roman"/>
              </w:rPr>
            </w:pPr>
            <w:proofErr w:type="spellStart"/>
            <w:r w:rsidRPr="00887B70">
              <w:rPr>
                <w:rFonts w:ascii="Times New Roman" w:hAnsi="Times New Roman" w:cs="Times New Roman"/>
              </w:rPr>
              <w:t>i</w:t>
            </w:r>
            <w:proofErr w:type="spellEnd"/>
            <w:r w:rsidRPr="00887B70">
              <w:rPr>
                <w:rFonts w:ascii="Times New Roman" w:hAnsi="Times New Roman" w:cs="Times New Roman"/>
              </w:rPr>
              <w:t>) 1kb, 11rows, 3columns</w:t>
            </w:r>
          </w:p>
          <w:p w14:paraId="014C7195"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 xml:space="preserve">ii) 1kb, 10 rows, 6olumns </w:t>
            </w:r>
          </w:p>
          <w:p w14:paraId="6CAE16ED"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iii) 1kb, 11rows, 3columns</w:t>
            </w:r>
          </w:p>
          <w:p w14:paraId="6DB26BF8" w14:textId="77777777" w:rsidR="00F700DD" w:rsidRPr="00887B70" w:rsidRDefault="00F700DD" w:rsidP="00E50539">
            <w:pPr>
              <w:rPr>
                <w:rFonts w:ascii="Times New Roman" w:hAnsi="Times New Roman" w:cs="Times New Roman"/>
              </w:rPr>
            </w:pPr>
          </w:p>
        </w:tc>
        <w:tc>
          <w:tcPr>
            <w:tcW w:w="1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507CB" w14:textId="77777777" w:rsidR="00F700DD" w:rsidRPr="00887B70" w:rsidRDefault="00F700DD" w:rsidP="00E50539">
            <w:pPr>
              <w:rPr>
                <w:rFonts w:ascii="Times New Roman" w:hAnsi="Times New Roman" w:cs="Times New Roman"/>
              </w:rPr>
            </w:pPr>
            <w:r w:rsidRPr="00887B70">
              <w:rPr>
                <w:rFonts w:ascii="Times New Roman" w:hAnsi="Times New Roman" w:cs="Times New Roman"/>
              </w:rPr>
              <w:t>(</w:t>
            </w:r>
            <w:proofErr w:type="spellStart"/>
            <w:r w:rsidRPr="00887B70">
              <w:rPr>
                <w:rFonts w:ascii="Times New Roman" w:hAnsi="Times New Roman" w:cs="Times New Roman"/>
              </w:rPr>
              <w:t>Khayyum</w:t>
            </w:r>
            <w:proofErr w:type="spellEnd"/>
            <w:r w:rsidRPr="00887B70">
              <w:rPr>
                <w:rFonts w:ascii="Times New Roman" w:hAnsi="Times New Roman" w:cs="Times New Roman"/>
              </w:rPr>
              <w:t>, 2025)</w:t>
            </w:r>
          </w:p>
        </w:tc>
      </w:tr>
    </w:tbl>
    <w:p w14:paraId="334F5C51" w14:textId="77777777" w:rsidR="007B7D1C" w:rsidRDefault="007B7D1C">
      <w:pPr>
        <w:rPr>
          <w:rFonts w:asciiTheme="majorHAnsi" w:eastAsiaTheme="majorEastAsia" w:hAnsiTheme="majorHAnsi" w:cstheme="majorBidi"/>
          <w:color w:val="2F5496" w:themeColor="accent1" w:themeShade="BF"/>
          <w:sz w:val="32"/>
          <w:szCs w:val="32"/>
        </w:rPr>
      </w:pPr>
      <w:r>
        <w:br w:type="page"/>
      </w:r>
    </w:p>
    <w:p w14:paraId="3B74128E" w14:textId="4CEAC1D7" w:rsidR="00F700DD" w:rsidRPr="00633ED1" w:rsidRDefault="002C7C6A" w:rsidP="00633ED1">
      <w:pPr>
        <w:pStyle w:val="Heading3"/>
      </w:pPr>
      <w:bookmarkStart w:id="3" w:name="_Toc237895213"/>
      <w:r w:rsidRPr="00633ED1">
        <w:lastRenderedPageBreak/>
        <w:t>2.1.1</w:t>
      </w:r>
      <w:r w:rsidRPr="00633ED1">
        <w:tab/>
      </w:r>
      <w:r w:rsidR="00F700DD" w:rsidRPr="00633ED1">
        <w:t>Description of the Datasets</w:t>
      </w:r>
      <w:bookmarkEnd w:id="3"/>
    </w:p>
    <w:p w14:paraId="6B347255" w14:textId="725ED73C" w:rsidR="00F700DD" w:rsidRPr="00887B70" w:rsidRDefault="00F700DD" w:rsidP="00F700DD">
      <w:pPr>
        <w:rPr>
          <w:rFonts w:ascii="Times New Roman" w:hAnsi="Times New Roman" w:cs="Times New Roman"/>
        </w:rPr>
      </w:pPr>
      <w:r w:rsidRPr="00887B70">
        <w:rPr>
          <w:rFonts w:ascii="Times New Roman" w:hAnsi="Times New Roman" w:cs="Times New Roman"/>
        </w:rPr>
        <w:t>1. Amazon Product Reviews Dataset:</w:t>
      </w:r>
    </w:p>
    <w:p w14:paraId="3550FF16" w14:textId="4D5CAB4B" w:rsidR="00F700DD" w:rsidRPr="00887B70" w:rsidRDefault="00F700DD" w:rsidP="00F700DD">
      <w:pPr>
        <w:rPr>
          <w:rFonts w:ascii="Times New Roman" w:hAnsi="Times New Roman" w:cs="Times New Roman"/>
        </w:rPr>
      </w:pPr>
      <w:r w:rsidRPr="00887B70">
        <w:rPr>
          <w:rFonts w:ascii="Times New Roman" w:hAnsi="Times New Roman" w:cs="Times New Roman"/>
        </w:rPr>
        <w:t xml:space="preserve">This dataset </w:t>
      </w:r>
      <w:r>
        <w:rPr>
          <w:rFonts w:ascii="Times New Roman" w:hAnsi="Times New Roman" w:cs="Times New Roman"/>
        </w:rPr>
        <w:t>was</w:t>
      </w:r>
      <w:r w:rsidRPr="00887B70">
        <w:rPr>
          <w:rFonts w:ascii="Times New Roman" w:hAnsi="Times New Roman" w:cs="Times New Roman"/>
        </w:rPr>
        <w:t xml:space="preserve"> web </w:t>
      </w:r>
      <w:r>
        <w:rPr>
          <w:rFonts w:ascii="Times New Roman" w:hAnsi="Times New Roman" w:cs="Times New Roman"/>
        </w:rPr>
        <w:t>scraped</w:t>
      </w:r>
      <w:r w:rsidRPr="00887B70">
        <w:rPr>
          <w:rFonts w:ascii="Times New Roman" w:hAnsi="Times New Roman" w:cs="Times New Roman"/>
        </w:rPr>
        <w:t xml:space="preserve"> by </w:t>
      </w:r>
      <w:proofErr w:type="spellStart"/>
      <w:r w:rsidRPr="00887B70">
        <w:rPr>
          <w:rFonts w:ascii="Times New Roman" w:hAnsi="Times New Roman" w:cs="Times New Roman"/>
        </w:rPr>
        <w:t>Asaniczka</w:t>
      </w:r>
      <w:proofErr w:type="spellEnd"/>
      <w:r w:rsidRPr="00887B70">
        <w:rPr>
          <w:rFonts w:ascii="Times New Roman" w:hAnsi="Times New Roman" w:cs="Times New Roman"/>
        </w:rPr>
        <w:t xml:space="preserve"> (2023), which contains product data of US products in Sep 2023.  Two </w:t>
      </w:r>
      <w:r>
        <w:rPr>
          <w:rFonts w:ascii="Times New Roman" w:hAnsi="Times New Roman" w:cs="Times New Roman"/>
        </w:rPr>
        <w:t>CSV</w:t>
      </w:r>
      <w:r w:rsidRPr="00887B70">
        <w:rPr>
          <w:rFonts w:ascii="Times New Roman" w:hAnsi="Times New Roman" w:cs="Times New Roman"/>
        </w:rPr>
        <w:t xml:space="preserve"> </w:t>
      </w:r>
      <w:r>
        <w:rPr>
          <w:rFonts w:ascii="Times New Roman" w:hAnsi="Times New Roman" w:cs="Times New Roman"/>
        </w:rPr>
        <w:t>files</w:t>
      </w:r>
      <w:r w:rsidRPr="00887B70">
        <w:rPr>
          <w:rFonts w:ascii="Times New Roman" w:hAnsi="Times New Roman" w:cs="Times New Roman"/>
        </w:rPr>
        <w:t xml:space="preserve"> are included in this dataset: amazon_products.csv and amazon_categories.csv, which are linked through a foreign key. It is included as it contains a huge amount of data (1.4M rows), which </w:t>
      </w:r>
      <w:r>
        <w:rPr>
          <w:rFonts w:ascii="Times New Roman" w:hAnsi="Times New Roman" w:cs="Times New Roman"/>
        </w:rPr>
        <w:t>is</w:t>
      </w:r>
      <w:r w:rsidRPr="00887B70">
        <w:rPr>
          <w:rFonts w:ascii="Times New Roman" w:hAnsi="Times New Roman" w:cs="Times New Roman"/>
        </w:rPr>
        <w:t xml:space="preserve"> enough to provide a comprehensive analysis based on </w:t>
      </w:r>
      <w:r>
        <w:rPr>
          <w:rFonts w:ascii="Times New Roman" w:hAnsi="Times New Roman" w:cs="Times New Roman"/>
        </w:rPr>
        <w:t>product</w:t>
      </w:r>
      <w:r w:rsidRPr="00887B70">
        <w:rPr>
          <w:rFonts w:ascii="Times New Roman" w:hAnsi="Times New Roman" w:cs="Times New Roman"/>
        </w:rPr>
        <w:t xml:space="preserve"> details, product categories and price. This can uncover hidden market trends for strategic planning. </w:t>
      </w:r>
    </w:p>
    <w:p w14:paraId="7F56C981" w14:textId="77777777" w:rsidR="00F700DD" w:rsidRPr="00887B70" w:rsidRDefault="00F700DD" w:rsidP="00F700DD">
      <w:pPr>
        <w:rPr>
          <w:rFonts w:ascii="Times New Roman" w:hAnsi="Times New Roman" w:cs="Times New Roman"/>
        </w:rPr>
      </w:pPr>
      <w:r w:rsidRPr="00887B70">
        <w:rPr>
          <w:rFonts w:ascii="Times New Roman" w:hAnsi="Times New Roman" w:cs="Times New Roman"/>
        </w:rPr>
        <w:t xml:space="preserve">2. Amazon Warehouse and </w:t>
      </w:r>
      <w:r>
        <w:rPr>
          <w:rFonts w:ascii="Times New Roman" w:hAnsi="Times New Roman" w:cs="Times New Roman"/>
        </w:rPr>
        <w:t>Logistics</w:t>
      </w:r>
      <w:r w:rsidRPr="00887B70">
        <w:rPr>
          <w:rFonts w:ascii="Times New Roman" w:hAnsi="Times New Roman" w:cs="Times New Roman"/>
        </w:rPr>
        <w:t xml:space="preserve"> Dataset:</w:t>
      </w:r>
    </w:p>
    <w:p w14:paraId="43A23634" w14:textId="060A1F3A" w:rsidR="00F700DD" w:rsidRPr="00887B70" w:rsidRDefault="00F700DD" w:rsidP="00F700DD">
      <w:pPr>
        <w:rPr>
          <w:rFonts w:ascii="Times New Roman" w:hAnsi="Times New Roman" w:cs="Times New Roman"/>
        </w:rPr>
      </w:pPr>
      <w:r w:rsidRPr="00887B70">
        <w:rPr>
          <w:rFonts w:ascii="Times New Roman" w:hAnsi="Times New Roman" w:cs="Times New Roman"/>
        </w:rPr>
        <w:t xml:space="preserve">This dataset is provided by Amazon </w:t>
      </w:r>
      <w:r>
        <w:rPr>
          <w:rFonts w:ascii="Times New Roman" w:hAnsi="Times New Roman" w:cs="Times New Roman"/>
        </w:rPr>
        <w:t>Logistics</w:t>
      </w:r>
      <w:r w:rsidRPr="00887B70">
        <w:rPr>
          <w:rFonts w:ascii="Times New Roman" w:hAnsi="Times New Roman" w:cs="Times New Roman"/>
        </w:rPr>
        <w:t xml:space="preserve"> Partner, AMZ Prep, requested </w:t>
      </w:r>
      <w:r>
        <w:rPr>
          <w:rFonts w:ascii="Times New Roman" w:hAnsi="Times New Roman" w:cs="Times New Roman"/>
        </w:rPr>
        <w:t>from</w:t>
      </w:r>
      <w:r w:rsidRPr="00887B70">
        <w:rPr>
          <w:rFonts w:ascii="Times New Roman" w:hAnsi="Times New Roman" w:cs="Times New Roman"/>
        </w:rPr>
        <w:t xml:space="preserve"> </w:t>
      </w:r>
      <w:proofErr w:type="spellStart"/>
      <w:r w:rsidRPr="00887B70">
        <w:rPr>
          <w:rFonts w:ascii="Times New Roman" w:hAnsi="Times New Roman" w:cs="Times New Roman"/>
        </w:rPr>
        <w:t>Linkedin</w:t>
      </w:r>
      <w:proofErr w:type="spellEnd"/>
      <w:r w:rsidRPr="00887B70">
        <w:rPr>
          <w:rFonts w:ascii="Times New Roman" w:hAnsi="Times New Roman" w:cs="Times New Roman"/>
        </w:rPr>
        <w:t xml:space="preserve">. It is included as it provides up-to-date and real-world data for Amazon FBA (Fulfilled by Amazon) warehouse locations and </w:t>
      </w:r>
      <w:r>
        <w:rPr>
          <w:rFonts w:ascii="Times New Roman" w:hAnsi="Times New Roman" w:cs="Times New Roman"/>
        </w:rPr>
        <w:t>addresses</w:t>
      </w:r>
      <w:r w:rsidRPr="00887B70">
        <w:rPr>
          <w:rFonts w:ascii="Times New Roman" w:hAnsi="Times New Roman" w:cs="Times New Roman"/>
        </w:rPr>
        <w:t xml:space="preserve">. Fulfilled by Amazon </w:t>
      </w:r>
      <w:r>
        <w:rPr>
          <w:rFonts w:ascii="Times New Roman" w:hAnsi="Times New Roman" w:cs="Times New Roman"/>
        </w:rPr>
        <w:t>refers</w:t>
      </w:r>
      <w:r w:rsidRPr="00887B70">
        <w:rPr>
          <w:rFonts w:ascii="Times New Roman" w:hAnsi="Times New Roman" w:cs="Times New Roman"/>
        </w:rPr>
        <w:t xml:space="preserve"> to the way that third-party sellers store their products in Amazon's fulfilment centres, and Amazon handles storage, packaging, shipping, and customer service, compared to </w:t>
      </w:r>
      <w:r>
        <w:rPr>
          <w:rFonts w:ascii="Times New Roman" w:hAnsi="Times New Roman" w:cs="Times New Roman"/>
        </w:rPr>
        <w:t xml:space="preserve">the </w:t>
      </w:r>
      <w:r w:rsidRPr="00887B70">
        <w:rPr>
          <w:rFonts w:ascii="Times New Roman" w:hAnsi="Times New Roman" w:cs="Times New Roman"/>
        </w:rPr>
        <w:t xml:space="preserve">traditional way of shipping by sellers after receiving orders. Also, the dataset contains information on the inventory management tools used by the </w:t>
      </w:r>
      <w:r>
        <w:rPr>
          <w:rFonts w:ascii="Times New Roman" w:hAnsi="Times New Roman" w:cs="Times New Roman"/>
        </w:rPr>
        <w:t>logistics</w:t>
      </w:r>
      <w:r w:rsidRPr="00887B70">
        <w:rPr>
          <w:rFonts w:ascii="Times New Roman" w:hAnsi="Times New Roman" w:cs="Times New Roman"/>
        </w:rPr>
        <w:t xml:space="preserve"> partners. These attributes are suitable for strategic decision making for warehouse relocation or expansion, and evaluation of logistic software by partners.</w:t>
      </w:r>
    </w:p>
    <w:p w14:paraId="41064175" w14:textId="77777777" w:rsidR="00F700DD" w:rsidRPr="00887B70" w:rsidRDefault="00F700DD" w:rsidP="00F700DD">
      <w:pPr>
        <w:rPr>
          <w:rFonts w:ascii="Times New Roman" w:hAnsi="Times New Roman" w:cs="Times New Roman"/>
        </w:rPr>
      </w:pPr>
      <w:r w:rsidRPr="00887B70">
        <w:rPr>
          <w:rFonts w:ascii="Times New Roman" w:hAnsi="Times New Roman" w:cs="Times New Roman"/>
        </w:rPr>
        <w:t>3. Amazon Stock Data:</w:t>
      </w:r>
    </w:p>
    <w:p w14:paraId="20DAF88F" w14:textId="2177A538" w:rsidR="00F700DD" w:rsidRPr="00887B70" w:rsidRDefault="00F700DD" w:rsidP="00F700DD">
      <w:pPr>
        <w:rPr>
          <w:rFonts w:ascii="Times New Roman" w:hAnsi="Times New Roman" w:cs="Times New Roman"/>
        </w:rPr>
      </w:pPr>
      <w:r w:rsidRPr="00887B70">
        <w:rPr>
          <w:rFonts w:ascii="Times New Roman" w:hAnsi="Times New Roman" w:cs="Times New Roman"/>
        </w:rPr>
        <w:t xml:space="preserve">This dataset is obtained from Kaggle, which </w:t>
      </w:r>
      <w:r>
        <w:rPr>
          <w:rFonts w:ascii="Times New Roman" w:hAnsi="Times New Roman" w:cs="Times New Roman"/>
        </w:rPr>
        <w:t>scrapes</w:t>
      </w:r>
      <w:r w:rsidRPr="00887B70">
        <w:rPr>
          <w:rFonts w:ascii="Times New Roman" w:hAnsi="Times New Roman" w:cs="Times New Roman"/>
        </w:rPr>
        <w:t xml:space="preserve"> stock data from Yahoo Finance. It contains Amazon stock data </w:t>
      </w:r>
      <w:r>
        <w:rPr>
          <w:rFonts w:ascii="Times New Roman" w:hAnsi="Times New Roman" w:cs="Times New Roman"/>
        </w:rPr>
        <w:t>from</w:t>
      </w:r>
      <w:r w:rsidRPr="00887B70">
        <w:rPr>
          <w:rFonts w:ascii="Times New Roman" w:hAnsi="Times New Roman" w:cs="Times New Roman"/>
        </w:rPr>
        <w:t xml:space="preserve"> 1997 to 2025. It includes open, high, low, close, volume, dividends, </w:t>
      </w:r>
      <w:r>
        <w:rPr>
          <w:rFonts w:ascii="Times New Roman" w:hAnsi="Times New Roman" w:cs="Times New Roman"/>
        </w:rPr>
        <w:t xml:space="preserve">and </w:t>
      </w:r>
      <w:r w:rsidRPr="00887B70">
        <w:rPr>
          <w:rFonts w:ascii="Times New Roman" w:hAnsi="Times New Roman" w:cs="Times New Roman"/>
        </w:rPr>
        <w:t xml:space="preserve">stock splits, which are extremely valuable for strategic decision-making level because </w:t>
      </w:r>
      <w:r>
        <w:rPr>
          <w:rFonts w:ascii="Times New Roman" w:hAnsi="Times New Roman" w:cs="Times New Roman"/>
        </w:rPr>
        <w:t>they</w:t>
      </w:r>
      <w:r w:rsidRPr="00887B70">
        <w:rPr>
          <w:rFonts w:ascii="Times New Roman" w:hAnsi="Times New Roman" w:cs="Times New Roman"/>
        </w:rPr>
        <w:t xml:space="preserve"> </w:t>
      </w:r>
      <w:r>
        <w:rPr>
          <w:rFonts w:ascii="Times New Roman" w:hAnsi="Times New Roman" w:cs="Times New Roman"/>
        </w:rPr>
        <w:t>reflect</w:t>
      </w:r>
      <w:r w:rsidRPr="00887B70">
        <w:rPr>
          <w:rFonts w:ascii="Times New Roman" w:hAnsi="Times New Roman" w:cs="Times New Roman"/>
        </w:rPr>
        <w:t xml:space="preserve"> the investor sentiment and market confidence level. The insights derived from this data can help respond to key </w:t>
      </w:r>
      <w:r>
        <w:rPr>
          <w:rFonts w:ascii="Times New Roman" w:hAnsi="Times New Roman" w:cs="Times New Roman"/>
        </w:rPr>
        <w:t>stakeholders'</w:t>
      </w:r>
      <w:r w:rsidRPr="00887B70">
        <w:rPr>
          <w:rFonts w:ascii="Times New Roman" w:hAnsi="Times New Roman" w:cs="Times New Roman"/>
        </w:rPr>
        <w:t xml:space="preserve"> (executive, shareholders) interests.</w:t>
      </w:r>
    </w:p>
    <w:p w14:paraId="0B7E4DCF" w14:textId="77777777" w:rsidR="00F700DD" w:rsidRPr="00887B70" w:rsidRDefault="00F700DD" w:rsidP="00F700DD">
      <w:pPr>
        <w:rPr>
          <w:rFonts w:ascii="Times New Roman" w:hAnsi="Times New Roman" w:cs="Times New Roman"/>
        </w:rPr>
      </w:pPr>
      <w:r w:rsidRPr="00887B70">
        <w:rPr>
          <w:rFonts w:ascii="Times New Roman" w:hAnsi="Times New Roman" w:cs="Times New Roman"/>
        </w:rPr>
        <w:t>4. Financial Datasets:</w:t>
      </w:r>
    </w:p>
    <w:p w14:paraId="1E6DB9E2" w14:textId="374FDB90" w:rsidR="00F700DD" w:rsidRPr="00887B70" w:rsidRDefault="00F700DD" w:rsidP="00F700DD">
      <w:pPr>
        <w:rPr>
          <w:rFonts w:ascii="Times New Roman" w:hAnsi="Times New Roman" w:cs="Times New Roman"/>
        </w:rPr>
      </w:pPr>
      <w:r w:rsidRPr="00887B70">
        <w:rPr>
          <w:rFonts w:ascii="Times New Roman" w:hAnsi="Times New Roman" w:cs="Times New Roman"/>
        </w:rPr>
        <w:t xml:space="preserve">This dataset is sourced from Yahoo Finance by web scraping </w:t>
      </w:r>
      <w:r>
        <w:rPr>
          <w:rFonts w:ascii="Times New Roman" w:hAnsi="Times New Roman" w:cs="Times New Roman"/>
        </w:rPr>
        <w:t>on</w:t>
      </w:r>
      <w:r w:rsidRPr="00887B70">
        <w:rPr>
          <w:rFonts w:ascii="Times New Roman" w:hAnsi="Times New Roman" w:cs="Times New Roman"/>
        </w:rPr>
        <w:t xml:space="preserve"> </w:t>
      </w:r>
      <w:r>
        <w:rPr>
          <w:rFonts w:ascii="Times New Roman" w:hAnsi="Times New Roman" w:cs="Times New Roman"/>
        </w:rPr>
        <w:t xml:space="preserve">a </w:t>
      </w:r>
      <w:r w:rsidRPr="00887B70">
        <w:rPr>
          <w:rFonts w:ascii="Times New Roman" w:hAnsi="Times New Roman" w:cs="Times New Roman"/>
        </w:rPr>
        <w:t xml:space="preserve">local pc. It contains financial reports of Amazon, including </w:t>
      </w:r>
      <w:r>
        <w:rPr>
          <w:rFonts w:ascii="Times New Roman" w:hAnsi="Times New Roman" w:cs="Times New Roman"/>
        </w:rPr>
        <w:t xml:space="preserve">the </w:t>
      </w:r>
      <w:r w:rsidRPr="00887B70">
        <w:rPr>
          <w:rFonts w:ascii="Times New Roman" w:hAnsi="Times New Roman" w:cs="Times New Roman"/>
        </w:rPr>
        <w:t xml:space="preserve">income statement, </w:t>
      </w:r>
      <w:r>
        <w:rPr>
          <w:rFonts w:ascii="Times New Roman" w:hAnsi="Times New Roman" w:cs="Times New Roman"/>
        </w:rPr>
        <w:t xml:space="preserve">the </w:t>
      </w:r>
      <w:r w:rsidRPr="00887B70">
        <w:rPr>
          <w:rFonts w:ascii="Times New Roman" w:hAnsi="Times New Roman" w:cs="Times New Roman"/>
        </w:rPr>
        <w:t xml:space="preserve">quarterly income statement, </w:t>
      </w:r>
      <w:r>
        <w:rPr>
          <w:rFonts w:ascii="Times New Roman" w:hAnsi="Times New Roman" w:cs="Times New Roman"/>
        </w:rPr>
        <w:t xml:space="preserve">the </w:t>
      </w:r>
      <w:r w:rsidRPr="00887B70">
        <w:rPr>
          <w:rFonts w:ascii="Times New Roman" w:hAnsi="Times New Roman" w:cs="Times New Roman"/>
        </w:rPr>
        <w:t xml:space="preserve">balance sheet, and </w:t>
      </w:r>
      <w:r>
        <w:rPr>
          <w:rFonts w:ascii="Times New Roman" w:hAnsi="Times New Roman" w:cs="Times New Roman"/>
        </w:rPr>
        <w:t xml:space="preserve">the </w:t>
      </w:r>
      <w:r w:rsidRPr="00887B70">
        <w:rPr>
          <w:rFonts w:ascii="Times New Roman" w:hAnsi="Times New Roman" w:cs="Times New Roman"/>
        </w:rPr>
        <w:t>cash flow from 2021 to 2025. This includes revenues, debt, cash and many detailed financial data for trend analysis and strategy planning for overall financial health.</w:t>
      </w:r>
    </w:p>
    <w:p w14:paraId="7280E00D" w14:textId="77777777" w:rsidR="00F700DD" w:rsidRPr="00887B70" w:rsidRDefault="00F700DD" w:rsidP="00F700DD">
      <w:pPr>
        <w:rPr>
          <w:rFonts w:ascii="Times New Roman" w:hAnsi="Times New Roman" w:cs="Times New Roman"/>
          <w:color w:val="000000"/>
        </w:rPr>
      </w:pPr>
      <w:r w:rsidRPr="00887B70">
        <w:rPr>
          <w:rFonts w:ascii="Times New Roman" w:hAnsi="Times New Roman" w:cs="Times New Roman"/>
        </w:rPr>
        <w:t>5. Market Competitor Datasets:</w:t>
      </w:r>
    </w:p>
    <w:p w14:paraId="3FD4C7F8" w14:textId="06955CD5" w:rsidR="00F700DD" w:rsidRDefault="00F700DD" w:rsidP="00F700DD">
      <w:pPr>
        <w:rPr>
          <w:rFonts w:ascii="Times New Roman" w:hAnsi="Times New Roman" w:cs="Times New Roman"/>
        </w:rPr>
      </w:pPr>
      <w:r w:rsidRPr="00887B70">
        <w:rPr>
          <w:rFonts w:ascii="Times New Roman" w:hAnsi="Times New Roman" w:cs="Times New Roman"/>
          <w:color w:val="000000"/>
        </w:rPr>
        <w:t xml:space="preserve">These datasets provide a comprehensive overview of Walmart and Costco in the United States, covering the period from 2015 to 2025. It is uploaded by </w:t>
      </w:r>
      <w:proofErr w:type="spellStart"/>
      <w:r w:rsidRPr="00887B70">
        <w:rPr>
          <w:rFonts w:ascii="Times New Roman" w:hAnsi="Times New Roman" w:cs="Times New Roman"/>
        </w:rPr>
        <w:t>Khayyum</w:t>
      </w:r>
      <w:proofErr w:type="spellEnd"/>
      <w:r w:rsidRPr="00887B70">
        <w:rPr>
          <w:rFonts w:ascii="Times New Roman" w:hAnsi="Times New Roman" w:cs="Times New Roman"/>
        </w:rPr>
        <w:t xml:space="preserve"> (2025) </w:t>
      </w:r>
      <w:r>
        <w:rPr>
          <w:rFonts w:ascii="Times New Roman" w:hAnsi="Times New Roman" w:cs="Times New Roman"/>
        </w:rPr>
        <w:t>to</w:t>
      </w:r>
      <w:r w:rsidRPr="00887B70">
        <w:rPr>
          <w:rFonts w:ascii="Times New Roman" w:hAnsi="Times New Roman" w:cs="Times New Roman"/>
        </w:rPr>
        <w:t xml:space="preserve"> Kaggle. </w:t>
      </w:r>
      <w:r w:rsidRPr="00887B70">
        <w:rPr>
          <w:rFonts w:ascii="Times New Roman" w:hAnsi="Times New Roman" w:cs="Times New Roman"/>
          <w:color w:val="000000"/>
        </w:rPr>
        <w:t xml:space="preserve">Walmart and Costco are direct competitor of Amazon as they are physical retail business which overlaps </w:t>
      </w:r>
      <w:r>
        <w:rPr>
          <w:rFonts w:ascii="Times New Roman" w:hAnsi="Times New Roman" w:cs="Times New Roman"/>
          <w:color w:val="000000"/>
        </w:rPr>
        <w:t xml:space="preserve">with </w:t>
      </w:r>
      <w:r w:rsidRPr="00887B70">
        <w:rPr>
          <w:rFonts w:ascii="Times New Roman" w:hAnsi="Times New Roman" w:cs="Times New Roman"/>
          <w:color w:val="000000"/>
        </w:rPr>
        <w:t xml:space="preserve">most of their products (groceries, electronic products, clothing) with Amazon, and they are starting to </w:t>
      </w:r>
      <w:r>
        <w:rPr>
          <w:rFonts w:ascii="Times New Roman" w:hAnsi="Times New Roman" w:cs="Times New Roman"/>
          <w:color w:val="000000"/>
        </w:rPr>
        <w:t>grow</w:t>
      </w:r>
      <w:r w:rsidRPr="00887B70">
        <w:rPr>
          <w:rFonts w:ascii="Times New Roman" w:hAnsi="Times New Roman" w:cs="Times New Roman"/>
          <w:color w:val="000000"/>
        </w:rPr>
        <w:t xml:space="preserve"> their business in E-commerce as well. There are 3 individual datasets from the source which will be merged into one. The dataset contains </w:t>
      </w:r>
      <w:r w:rsidRPr="00887B70">
        <w:rPr>
          <w:rFonts w:ascii="Times New Roman" w:hAnsi="Times New Roman" w:cs="Times New Roman"/>
          <w:color w:val="000000"/>
        </w:rPr>
        <w:lastRenderedPageBreak/>
        <w:t xml:space="preserve">attributes like revenue, market share, retail market size and marketing spending data for the competitors. </w:t>
      </w:r>
    </w:p>
    <w:p w14:paraId="2BEEBD6A" w14:textId="77777777" w:rsidR="007B7D1C" w:rsidRDefault="007B7D1C" w:rsidP="00F700DD">
      <w:pPr>
        <w:rPr>
          <w:rFonts w:ascii="Times New Roman" w:hAnsi="Times New Roman" w:cs="Times New Roman"/>
        </w:rPr>
      </w:pPr>
    </w:p>
    <w:p w14:paraId="5DF8EEA6" w14:textId="7E21CCFF" w:rsidR="00F700DD" w:rsidRPr="002C7C6A" w:rsidRDefault="002C7C6A" w:rsidP="00633ED1">
      <w:pPr>
        <w:pStyle w:val="Heading2"/>
      </w:pPr>
      <w:bookmarkStart w:id="4" w:name="_Toc237895214"/>
      <w:r w:rsidRPr="002C7C6A">
        <w:t>2.2</w:t>
      </w:r>
      <w:r w:rsidRPr="002C7C6A">
        <w:tab/>
      </w:r>
      <w:r w:rsidR="007B7D1C" w:rsidRPr="002C7C6A">
        <w:t>Data Preprocessing</w:t>
      </w:r>
      <w:bookmarkEnd w:id="4"/>
    </w:p>
    <w:p w14:paraId="02DC9193" w14:textId="6C39C5D9" w:rsidR="007B7D1C" w:rsidRPr="002C7C6A" w:rsidRDefault="002C7C6A" w:rsidP="00633ED1">
      <w:pPr>
        <w:pStyle w:val="Heading3"/>
      </w:pPr>
      <w:bookmarkStart w:id="5" w:name="_Toc237895215"/>
      <w:r w:rsidRPr="002C7C6A">
        <w:t>2.2.1</w:t>
      </w:r>
      <w:r w:rsidRPr="002C7C6A">
        <w:tab/>
      </w:r>
      <w:r w:rsidR="007B7D1C" w:rsidRPr="002C7C6A">
        <w:t>Data Cleaning</w:t>
      </w:r>
      <w:bookmarkEnd w:id="5"/>
    </w:p>
    <w:p w14:paraId="6911CEC5" w14:textId="77777777" w:rsidR="00F700DD" w:rsidRDefault="00F700DD" w:rsidP="00F700DD">
      <w:pPr>
        <w:pStyle w:val="Default"/>
        <w:spacing w:after="480"/>
        <w:ind w:firstLine="720"/>
      </w:pPr>
      <w:r w:rsidRPr="00F700DD">
        <w:t xml:space="preserve">Data cleaning is carried out by using Python through Google </w:t>
      </w:r>
      <w:proofErr w:type="spellStart"/>
      <w:r w:rsidRPr="00F700DD">
        <w:t>Colab</w:t>
      </w:r>
      <w:proofErr w:type="spellEnd"/>
      <w:r w:rsidRPr="00F700DD">
        <w:t>. The missing values are checked and removed if they are less than 5% of the total rows. Since all the datasets have null values of less than 5%, the data loss is negligible compared to the whole dataset, and they are all removed. Duplicates</w:t>
      </w:r>
      <w:r w:rsidRPr="00887B70">
        <w:t xml:space="preserve"> are checked and all removed. These steps are carried out to ensure data integrity for further analysis and machine learning algorithms, which ensure accuracy in the data and prevent errors. Imputation is not done as it may cause noise in the data. </w:t>
      </w:r>
    </w:p>
    <w:p w14:paraId="3C899F46" w14:textId="3F1A2532" w:rsidR="00F700DD" w:rsidRDefault="00F700DD" w:rsidP="00F700DD">
      <w:pPr>
        <w:pStyle w:val="Default"/>
        <w:spacing w:after="480"/>
        <w:ind w:firstLine="720"/>
      </w:pPr>
      <w:r w:rsidRPr="00887B70">
        <w:t xml:space="preserve">For </w:t>
      </w:r>
      <w:r>
        <w:t xml:space="preserve">the </w:t>
      </w:r>
      <w:r w:rsidRPr="00887B70">
        <w:t xml:space="preserve">Amazon FBA dataset, the </w:t>
      </w:r>
      <w:r>
        <w:t>‘</w:t>
      </w:r>
      <w:r w:rsidRPr="00887B70">
        <w:t>Type</w:t>
      </w:r>
      <w:r>
        <w:t>’</w:t>
      </w:r>
      <w:r w:rsidRPr="00887B70">
        <w:t xml:space="preserve"> column, which refers to the type of warehouse, in both </w:t>
      </w:r>
      <w:r>
        <w:t xml:space="preserve">the </w:t>
      </w:r>
      <w:r w:rsidRPr="00887B70">
        <w:t xml:space="preserve">US and Canada </w:t>
      </w:r>
      <w:r>
        <w:t>datasets</w:t>
      </w:r>
      <w:r w:rsidRPr="00887B70">
        <w:t xml:space="preserve"> </w:t>
      </w:r>
      <w:r>
        <w:t>has</w:t>
      </w:r>
      <w:r w:rsidRPr="00887B70">
        <w:t xml:space="preserve"> have high proportion of missing </w:t>
      </w:r>
      <w:r>
        <w:t>values</w:t>
      </w:r>
      <w:r w:rsidRPr="00887B70">
        <w:t xml:space="preserve"> (around 30 to 40%)</w:t>
      </w:r>
      <w:r>
        <w:t>,</w:t>
      </w:r>
      <w:r w:rsidRPr="00887B70">
        <w:t xml:space="preserve"> and its entries are inconsistent. The type column is dropped for the datasets despite potentially having some useful information</w:t>
      </w:r>
      <w:r>
        <w:t>,</w:t>
      </w:r>
      <w:r w:rsidRPr="00887B70">
        <w:t xml:space="preserve"> as there </w:t>
      </w:r>
      <w:proofErr w:type="gramStart"/>
      <w:r>
        <w:t>is</w:t>
      </w:r>
      <w:proofErr w:type="gramEnd"/>
      <w:r w:rsidRPr="00887B70">
        <w:t xml:space="preserve"> too much noise and sparsity, which will reduce the reliability of the analysis. </w:t>
      </w:r>
    </w:p>
    <w:p w14:paraId="06B00285" w14:textId="77777777" w:rsidR="00F700DD" w:rsidRPr="00887B70" w:rsidRDefault="00F700DD" w:rsidP="00F700DD">
      <w:pPr>
        <w:pStyle w:val="Default"/>
        <w:spacing w:after="480"/>
        <w:ind w:firstLine="720"/>
      </w:pPr>
      <w:r w:rsidRPr="00887B70">
        <w:t xml:space="preserve">An exception is </w:t>
      </w:r>
      <w:r>
        <w:t>made</w:t>
      </w:r>
      <w:r w:rsidRPr="00887B70">
        <w:t xml:space="preserve"> for the Amazon Market Datasets</w:t>
      </w:r>
      <w:r>
        <w:t>,</w:t>
      </w:r>
      <w:r w:rsidRPr="00887B70">
        <w:t xml:space="preserve"> which </w:t>
      </w:r>
      <w:r>
        <w:t>contain</w:t>
      </w:r>
      <w:r w:rsidRPr="00887B70">
        <w:t xml:space="preserve"> financial </w:t>
      </w:r>
      <w:r>
        <w:t>reports</w:t>
      </w:r>
      <w:r w:rsidRPr="00887B70">
        <w:t xml:space="preserve"> for Amazon. In the income statement and balance sheet </w:t>
      </w:r>
      <w:r>
        <w:t>CSV</w:t>
      </w:r>
      <w:r w:rsidRPr="00887B70">
        <w:t xml:space="preserve">, the 2020 column contains all null </w:t>
      </w:r>
      <w:r>
        <w:t>values,</w:t>
      </w:r>
      <w:r w:rsidRPr="00887B70">
        <w:t xml:space="preserve"> so the entire column is removed. However, the other null </w:t>
      </w:r>
      <w:r>
        <w:t>values</w:t>
      </w:r>
      <w:r w:rsidRPr="00887B70">
        <w:t xml:space="preserve"> in between the datasets are not removed. This is because financial </w:t>
      </w:r>
      <w:r>
        <w:t>statements</w:t>
      </w:r>
      <w:r w:rsidRPr="00887B70">
        <w:t xml:space="preserve"> </w:t>
      </w:r>
      <w:r>
        <w:t xml:space="preserve">are </w:t>
      </w:r>
      <w:r w:rsidRPr="00887B70">
        <w:t xml:space="preserve">interconnected, and removing the rows with missing values might </w:t>
      </w:r>
      <w:r>
        <w:t>affect</w:t>
      </w:r>
      <w:r w:rsidRPr="00887B70">
        <w:t xml:space="preserve"> the balance of the accounting sheets and break </w:t>
      </w:r>
      <w:r>
        <w:t>ratios</w:t>
      </w:r>
      <w:r w:rsidRPr="00887B70">
        <w:t xml:space="preserve"> and </w:t>
      </w:r>
      <w:r w:rsidRPr="00AF40D7">
        <w:t>trends. It might also affect the continuity of time series data. Also, since the years are listed across the column initially, the structure of the financial datasets is fixed by transposing the rows to</w:t>
      </w:r>
      <w:r w:rsidRPr="00887B70">
        <w:t xml:space="preserve"> columns, to make all the </w:t>
      </w:r>
      <w:r>
        <w:t>years</w:t>
      </w:r>
      <w:r w:rsidRPr="00887B70">
        <w:t xml:space="preserve"> in one column and other rows like revenue as </w:t>
      </w:r>
      <w:r>
        <w:t>columns</w:t>
      </w:r>
      <w:r w:rsidRPr="00887B70">
        <w:t xml:space="preserve">.  The first row is promoted to </w:t>
      </w:r>
      <w:r>
        <w:t xml:space="preserve">a </w:t>
      </w:r>
      <w:r w:rsidRPr="00887B70">
        <w:t>header</w:t>
      </w:r>
      <w:r>
        <w:t>,</w:t>
      </w:r>
      <w:r w:rsidRPr="00887B70">
        <w:t xml:space="preserve"> and </w:t>
      </w:r>
      <w:r>
        <w:t xml:space="preserve">the </w:t>
      </w:r>
      <w:r w:rsidRPr="00887B70">
        <w:t xml:space="preserve">index is reset to make </w:t>
      </w:r>
      <w:r>
        <w:t xml:space="preserve">the </w:t>
      </w:r>
      <w:r w:rsidRPr="00887B70">
        <w:t xml:space="preserve">year a column. </w:t>
      </w:r>
    </w:p>
    <w:p w14:paraId="295D63BC" w14:textId="77777777" w:rsidR="00F700DD" w:rsidRPr="00887B70" w:rsidRDefault="00F700DD" w:rsidP="00F700DD">
      <w:pPr>
        <w:pStyle w:val="Default"/>
        <w:spacing w:after="480"/>
        <w:ind w:firstLine="720"/>
      </w:pPr>
      <w:r w:rsidRPr="00F700DD">
        <w:t>Data types</w:t>
      </w:r>
      <w:r w:rsidRPr="00887B70">
        <w:t xml:space="preserve"> like integer, datetime and float are checked in Python and corrected by using Python and </w:t>
      </w:r>
      <w:proofErr w:type="spellStart"/>
      <w:r w:rsidRPr="00887B70">
        <w:t>PowerBI</w:t>
      </w:r>
      <w:proofErr w:type="spellEnd"/>
      <w:r w:rsidRPr="00887B70">
        <w:t xml:space="preserve"> (auto-transformation when loading). Most of the datasets have their date and time incorrectly set as object (string) after checking info, therefore conversion </w:t>
      </w:r>
      <w:r>
        <w:t>is</w:t>
      </w:r>
      <w:r w:rsidRPr="00887B70">
        <w:t xml:space="preserve"> needed by using </w:t>
      </w:r>
      <w:proofErr w:type="spellStart"/>
      <w:r w:rsidRPr="00887B70">
        <w:t>pd.to_</w:t>
      </w:r>
      <w:proofErr w:type="gramStart"/>
      <w:r w:rsidRPr="00887B70">
        <w:t>datetime</w:t>
      </w:r>
      <w:proofErr w:type="spellEnd"/>
      <w:r w:rsidRPr="00887B70">
        <w:t>(</w:t>
      </w:r>
      <w:proofErr w:type="gramEnd"/>
      <w:r w:rsidRPr="00887B70">
        <w:t xml:space="preserve">) commands. This can ensure the columns correctly identify the column and </w:t>
      </w:r>
      <w:proofErr w:type="spellStart"/>
      <w:r w:rsidRPr="00887B70">
        <w:t>DateTime</w:t>
      </w:r>
      <w:proofErr w:type="spellEnd"/>
      <w:r w:rsidRPr="00887B70">
        <w:t xml:space="preserve"> and prevent errors in downstream analysis. When loaded to </w:t>
      </w:r>
      <w:proofErr w:type="spellStart"/>
      <w:r w:rsidRPr="00887B70">
        <w:t>PowerBI</w:t>
      </w:r>
      <w:proofErr w:type="spellEnd"/>
      <w:r w:rsidRPr="00887B70">
        <w:t>, the datetime columns are treated as numerical</w:t>
      </w:r>
      <w:r>
        <w:t>,</w:t>
      </w:r>
      <w:r w:rsidRPr="00887B70">
        <w:t xml:space="preserve"> which </w:t>
      </w:r>
      <w:r>
        <w:t>displays</w:t>
      </w:r>
      <w:r w:rsidRPr="00887B70">
        <w:t xml:space="preserve"> the datetime inaccurately despite </w:t>
      </w:r>
      <w:r>
        <w:t xml:space="preserve">being </w:t>
      </w:r>
      <w:r w:rsidRPr="00887B70">
        <w:t xml:space="preserve">correctly set in </w:t>
      </w:r>
      <w:r>
        <w:t>Python</w:t>
      </w:r>
      <w:r w:rsidRPr="00887B70">
        <w:t xml:space="preserve">, so each </w:t>
      </w:r>
      <w:r>
        <w:t>datetime</w:t>
      </w:r>
      <w:r w:rsidRPr="00887B70">
        <w:t xml:space="preserve"> column datatype is converted back to Date/Time manually in </w:t>
      </w:r>
      <w:proofErr w:type="spellStart"/>
      <w:r w:rsidRPr="00887B70">
        <w:t>PowerBI</w:t>
      </w:r>
      <w:proofErr w:type="spellEnd"/>
      <w:r w:rsidRPr="00887B70">
        <w:t xml:space="preserve">. </w:t>
      </w:r>
    </w:p>
    <w:p w14:paraId="7EC7FEB5" w14:textId="77777777" w:rsidR="00F700DD" w:rsidRDefault="00F700DD" w:rsidP="00F700DD">
      <w:pPr>
        <w:pStyle w:val="Default"/>
        <w:spacing w:after="480"/>
        <w:ind w:firstLine="720"/>
        <w:rPr>
          <w:b/>
          <w:bCs/>
          <w:sz w:val="23"/>
          <w:szCs w:val="23"/>
        </w:rPr>
      </w:pPr>
      <w:r w:rsidRPr="00887B70">
        <w:t xml:space="preserve">For </w:t>
      </w:r>
      <w:r>
        <w:t xml:space="preserve">the </w:t>
      </w:r>
      <w:r w:rsidRPr="00887B70">
        <w:t xml:space="preserve">FBA Warehouse location dataset, the first row is not set as </w:t>
      </w:r>
      <w:r>
        <w:t xml:space="preserve">a </w:t>
      </w:r>
      <w:r w:rsidRPr="00887B70">
        <w:t xml:space="preserve">header initially in </w:t>
      </w:r>
      <w:proofErr w:type="spellStart"/>
      <w:r w:rsidRPr="00887B70">
        <w:t>PowerBI</w:t>
      </w:r>
      <w:proofErr w:type="spellEnd"/>
      <w:r w:rsidRPr="00887B70">
        <w:t xml:space="preserve">. Power </w:t>
      </w:r>
      <w:r>
        <w:t>Query</w:t>
      </w:r>
      <w:r w:rsidRPr="00887B70">
        <w:t xml:space="preserve"> is used to set the first row as </w:t>
      </w:r>
      <w:r>
        <w:t xml:space="preserve">a </w:t>
      </w:r>
      <w:r w:rsidRPr="00887B70">
        <w:t xml:space="preserve">header. Also, the </w:t>
      </w:r>
      <w:r>
        <w:t>data type</w:t>
      </w:r>
      <w:r w:rsidRPr="00887B70">
        <w:t xml:space="preserve"> for the columns in FBA warehouse location dataset are set manually in </w:t>
      </w:r>
      <w:proofErr w:type="spellStart"/>
      <w:r w:rsidRPr="00887B70">
        <w:t>PowerBI</w:t>
      </w:r>
      <w:proofErr w:type="spellEnd"/>
      <w:r w:rsidRPr="00887B70">
        <w:t xml:space="preserve"> and renamed to State and Address accordingly. </w:t>
      </w:r>
    </w:p>
    <w:p w14:paraId="057F1B11" w14:textId="6E0A83D0" w:rsidR="00F700DD" w:rsidRPr="002C7C6A" w:rsidRDefault="002C7C6A" w:rsidP="00633ED1">
      <w:pPr>
        <w:pStyle w:val="Heading3"/>
      </w:pPr>
      <w:bookmarkStart w:id="6" w:name="_Toc237895216"/>
      <w:r w:rsidRPr="002C7C6A">
        <w:lastRenderedPageBreak/>
        <w:t>2.2.2</w:t>
      </w:r>
      <w:r w:rsidRPr="002C7C6A">
        <w:tab/>
      </w:r>
      <w:r w:rsidR="00F700DD" w:rsidRPr="002C7C6A">
        <w:t>Data Transformation</w:t>
      </w:r>
      <w:bookmarkEnd w:id="6"/>
      <w:r w:rsidR="00F700DD" w:rsidRPr="002C7C6A">
        <w:t xml:space="preserve"> </w:t>
      </w:r>
    </w:p>
    <w:p w14:paraId="1AF6F96A" w14:textId="34CF0853" w:rsidR="00F700DD" w:rsidRPr="00F700DD" w:rsidRDefault="00F700DD" w:rsidP="00F700DD">
      <w:pPr>
        <w:pStyle w:val="Default"/>
        <w:spacing w:after="480"/>
        <w:rPr>
          <w:b/>
          <w:bCs/>
          <w:sz w:val="23"/>
          <w:szCs w:val="23"/>
        </w:rPr>
      </w:pPr>
      <w:r w:rsidRPr="00887B70">
        <w:t xml:space="preserve">In </w:t>
      </w:r>
      <w:r>
        <w:t xml:space="preserve">the </w:t>
      </w:r>
      <w:r w:rsidRPr="00887B70">
        <w:t xml:space="preserve">product reviews dataset, although </w:t>
      </w:r>
      <w:r>
        <w:t xml:space="preserve">the </w:t>
      </w:r>
      <w:r w:rsidRPr="00887B70">
        <w:t xml:space="preserve">actual sales quantity is not available, “bought in last month” column is used as </w:t>
      </w:r>
      <w:r>
        <w:t xml:space="preserve">a </w:t>
      </w:r>
      <w:r w:rsidRPr="00887B70">
        <w:t xml:space="preserve">recent sales volume proxy. Data transformation is done to add new features for analysis. These transformed features aid in promotional strategies and pricing analysis. </w:t>
      </w:r>
    </w:p>
    <w:p w14:paraId="0FCB21EA" w14:textId="77777777" w:rsidR="00F700DD" w:rsidRPr="00887B70" w:rsidRDefault="00F700DD" w:rsidP="00F700DD">
      <w:pPr>
        <w:rPr>
          <w:rFonts w:ascii="Times New Roman" w:hAnsi="Times New Roman" w:cs="Times New Roman"/>
        </w:rPr>
      </w:pPr>
      <w:r w:rsidRPr="00887B70">
        <w:rPr>
          <w:rFonts w:ascii="Times New Roman" w:hAnsi="Times New Roman" w:cs="Times New Roman"/>
        </w:rPr>
        <w:t>a) “Simplified categories” column is created for product reviews based on the 248 categories, which have a lot of overlapping, for example</w:t>
      </w:r>
      <w:r>
        <w:rPr>
          <w:rFonts w:ascii="Times New Roman" w:hAnsi="Times New Roman" w:cs="Times New Roman"/>
        </w:rPr>
        <w:t>,</w:t>
      </w:r>
      <w:r w:rsidRPr="00887B70">
        <w:rPr>
          <w:rFonts w:ascii="Times New Roman" w:hAnsi="Times New Roman" w:cs="Times New Roman"/>
        </w:rPr>
        <w:t xml:space="preserve"> </w:t>
      </w:r>
      <w:r>
        <w:rPr>
          <w:rFonts w:ascii="Times New Roman" w:hAnsi="Times New Roman" w:cs="Times New Roman"/>
        </w:rPr>
        <w:t>women's</w:t>
      </w:r>
      <w:r w:rsidRPr="00887B70">
        <w:rPr>
          <w:rFonts w:ascii="Times New Roman" w:hAnsi="Times New Roman" w:cs="Times New Roman"/>
        </w:rPr>
        <w:t xml:space="preserve"> clothing, </w:t>
      </w:r>
      <w:r>
        <w:rPr>
          <w:rFonts w:ascii="Times New Roman" w:hAnsi="Times New Roman" w:cs="Times New Roman"/>
        </w:rPr>
        <w:t>women's</w:t>
      </w:r>
      <w:r w:rsidRPr="00887B70">
        <w:rPr>
          <w:rFonts w:ascii="Times New Roman" w:hAnsi="Times New Roman" w:cs="Times New Roman"/>
        </w:rPr>
        <w:t xml:space="preserve"> shoes, </w:t>
      </w:r>
      <w:r>
        <w:rPr>
          <w:rFonts w:ascii="Times New Roman" w:hAnsi="Times New Roman" w:cs="Times New Roman"/>
        </w:rPr>
        <w:t>women's</w:t>
      </w:r>
      <w:r w:rsidRPr="00887B70">
        <w:rPr>
          <w:rFonts w:ascii="Times New Roman" w:hAnsi="Times New Roman" w:cs="Times New Roman"/>
        </w:rPr>
        <w:t xml:space="preserve"> jewellery and </w:t>
      </w:r>
      <w:r>
        <w:rPr>
          <w:rFonts w:ascii="Times New Roman" w:hAnsi="Times New Roman" w:cs="Times New Roman"/>
        </w:rPr>
        <w:t>men's</w:t>
      </w:r>
      <w:r w:rsidRPr="00887B70">
        <w:rPr>
          <w:rFonts w:ascii="Times New Roman" w:hAnsi="Times New Roman" w:cs="Times New Roman"/>
        </w:rPr>
        <w:t xml:space="preserve"> shoes grouped into one group of clothing and jewellery. The grouping is done manually in </w:t>
      </w:r>
      <w:proofErr w:type="spellStart"/>
      <w:r w:rsidRPr="00887B70">
        <w:rPr>
          <w:rFonts w:ascii="Times New Roman" w:hAnsi="Times New Roman" w:cs="Times New Roman"/>
        </w:rPr>
        <w:t>PowerBI</w:t>
      </w:r>
      <w:proofErr w:type="spellEnd"/>
      <w:r w:rsidRPr="00887B70">
        <w:rPr>
          <w:rFonts w:ascii="Times New Roman" w:hAnsi="Times New Roman" w:cs="Times New Roman"/>
        </w:rPr>
        <w:t xml:space="preserve"> by </w:t>
      </w:r>
      <w:r>
        <w:rPr>
          <w:rFonts w:ascii="Times New Roman" w:hAnsi="Times New Roman" w:cs="Times New Roman"/>
        </w:rPr>
        <w:t>right-clicking</w:t>
      </w:r>
      <w:r w:rsidRPr="00887B70">
        <w:rPr>
          <w:rFonts w:ascii="Times New Roman" w:hAnsi="Times New Roman" w:cs="Times New Roman"/>
        </w:rPr>
        <w:t xml:space="preserve"> on the column name to create </w:t>
      </w:r>
      <w:r>
        <w:rPr>
          <w:rFonts w:ascii="Times New Roman" w:hAnsi="Times New Roman" w:cs="Times New Roman"/>
        </w:rPr>
        <w:t xml:space="preserve">a </w:t>
      </w:r>
      <w:r w:rsidRPr="00887B70">
        <w:rPr>
          <w:rFonts w:ascii="Times New Roman" w:hAnsi="Times New Roman" w:cs="Times New Roman"/>
        </w:rPr>
        <w:t>new group</w:t>
      </w:r>
      <w:r>
        <w:rPr>
          <w:rFonts w:ascii="Times New Roman" w:hAnsi="Times New Roman" w:cs="Times New Roman"/>
        </w:rPr>
        <w:t>,</w:t>
      </w:r>
      <w:r w:rsidRPr="00887B70">
        <w:rPr>
          <w:rFonts w:ascii="Times New Roman" w:hAnsi="Times New Roman" w:cs="Times New Roman"/>
        </w:rPr>
        <w:t xml:space="preserve"> and the simplified categories now have 14 groups, which are easier to analyse. </w:t>
      </w:r>
    </w:p>
    <w:p w14:paraId="7EE0CFA4" w14:textId="77777777" w:rsidR="00F700DD" w:rsidRPr="00887B70" w:rsidRDefault="00F700DD" w:rsidP="00F700DD">
      <w:pPr>
        <w:rPr>
          <w:rFonts w:ascii="Times New Roman" w:hAnsi="Times New Roman" w:cs="Times New Roman"/>
        </w:rPr>
      </w:pPr>
      <w:r w:rsidRPr="00887B70">
        <w:rPr>
          <w:rFonts w:ascii="Times New Roman" w:hAnsi="Times New Roman" w:cs="Times New Roman"/>
        </w:rPr>
        <w:t xml:space="preserve">b) “Discount Percentage” is calculated by subtracting </w:t>
      </w:r>
      <w:r>
        <w:rPr>
          <w:rFonts w:ascii="Times New Roman" w:hAnsi="Times New Roman" w:cs="Times New Roman"/>
        </w:rPr>
        <w:t xml:space="preserve">the </w:t>
      </w:r>
      <w:r w:rsidRPr="00887B70">
        <w:rPr>
          <w:rFonts w:ascii="Times New Roman" w:hAnsi="Times New Roman" w:cs="Times New Roman"/>
        </w:rPr>
        <w:t xml:space="preserve">price from </w:t>
      </w:r>
      <w:r>
        <w:rPr>
          <w:rFonts w:ascii="Times New Roman" w:hAnsi="Times New Roman" w:cs="Times New Roman"/>
        </w:rPr>
        <w:t xml:space="preserve">the </w:t>
      </w:r>
      <w:r w:rsidRPr="00887B70">
        <w:rPr>
          <w:rFonts w:ascii="Times New Roman" w:hAnsi="Times New Roman" w:cs="Times New Roman"/>
        </w:rPr>
        <w:t>list price</w:t>
      </w:r>
      <w:r>
        <w:rPr>
          <w:rFonts w:ascii="Times New Roman" w:hAnsi="Times New Roman" w:cs="Times New Roman"/>
        </w:rPr>
        <w:t>,</w:t>
      </w:r>
      <w:r w:rsidRPr="00887B70">
        <w:rPr>
          <w:rFonts w:ascii="Times New Roman" w:hAnsi="Times New Roman" w:cs="Times New Roman"/>
        </w:rPr>
        <w:t xml:space="preserve"> then </w:t>
      </w:r>
      <w:r>
        <w:rPr>
          <w:rFonts w:ascii="Times New Roman" w:hAnsi="Times New Roman" w:cs="Times New Roman"/>
        </w:rPr>
        <w:t>dividing</w:t>
      </w:r>
      <w:r w:rsidRPr="00887B70">
        <w:rPr>
          <w:rFonts w:ascii="Times New Roman" w:hAnsi="Times New Roman" w:cs="Times New Roman"/>
        </w:rPr>
        <w:t xml:space="preserve"> by </w:t>
      </w:r>
      <w:r>
        <w:rPr>
          <w:rFonts w:ascii="Times New Roman" w:hAnsi="Times New Roman" w:cs="Times New Roman"/>
        </w:rPr>
        <w:t xml:space="preserve">the </w:t>
      </w:r>
      <w:r w:rsidRPr="00887B70">
        <w:rPr>
          <w:rFonts w:ascii="Times New Roman" w:hAnsi="Times New Roman" w:cs="Times New Roman"/>
        </w:rPr>
        <w:t xml:space="preserve">list price. If one of the columns (original price or actual price) is blank or shows 0, then the discount percentage is not calculated. </w:t>
      </w:r>
    </w:p>
    <w:p w14:paraId="118ACB47" w14:textId="77777777" w:rsidR="00F700DD" w:rsidRPr="00887B70" w:rsidRDefault="00F700DD" w:rsidP="00F700DD">
      <w:pPr>
        <w:rPr>
          <w:rFonts w:ascii="Times New Roman" w:hAnsi="Times New Roman" w:cs="Times New Roman"/>
        </w:rPr>
      </w:pPr>
      <w:r w:rsidRPr="00887B70">
        <w:rPr>
          <w:rFonts w:ascii="Times New Roman" w:hAnsi="Times New Roman" w:cs="Times New Roman"/>
        </w:rPr>
        <w:t xml:space="preserve">c) “Price Bucket” is defined by using &lt;50$ = low, 50-300$ as mid and &gt;300$ as high to segment the products. </w:t>
      </w:r>
      <w:r>
        <w:rPr>
          <w:rFonts w:ascii="Times New Roman" w:hAnsi="Times New Roman" w:cs="Times New Roman"/>
        </w:rPr>
        <w:t>These</w:t>
      </w:r>
      <w:r w:rsidRPr="00887B70">
        <w:rPr>
          <w:rFonts w:ascii="Times New Roman" w:hAnsi="Times New Roman" w:cs="Times New Roman"/>
        </w:rPr>
        <w:t xml:space="preserve"> are made with </w:t>
      </w:r>
      <w:r>
        <w:rPr>
          <w:rFonts w:ascii="Times New Roman" w:hAnsi="Times New Roman" w:cs="Times New Roman"/>
        </w:rPr>
        <w:t>the</w:t>
      </w:r>
      <w:r w:rsidRPr="00887B70">
        <w:rPr>
          <w:rFonts w:ascii="Times New Roman" w:hAnsi="Times New Roman" w:cs="Times New Roman"/>
        </w:rPr>
        <w:t xml:space="preserve"> assumption that the price tier is universal and not category-specific.  </w:t>
      </w:r>
    </w:p>
    <w:p w14:paraId="14A530A5" w14:textId="77777777" w:rsidR="00F700DD" w:rsidRPr="00887B70" w:rsidRDefault="00F700DD" w:rsidP="00F700DD">
      <w:pPr>
        <w:rPr>
          <w:rFonts w:ascii="Times New Roman" w:hAnsi="Times New Roman" w:cs="Times New Roman"/>
        </w:rPr>
      </w:pPr>
      <w:r w:rsidRPr="00887B70">
        <w:rPr>
          <w:rFonts w:ascii="Times New Roman" w:hAnsi="Times New Roman" w:cs="Times New Roman"/>
        </w:rPr>
        <w:t xml:space="preserve">d) “Estimated Sales” column is calculated by multiplying “bought in last month” column </w:t>
      </w:r>
      <w:r>
        <w:rPr>
          <w:rFonts w:ascii="Times New Roman" w:hAnsi="Times New Roman" w:cs="Times New Roman"/>
        </w:rPr>
        <w:t>by</w:t>
      </w:r>
      <w:r w:rsidRPr="00887B70">
        <w:rPr>
          <w:rFonts w:ascii="Times New Roman" w:hAnsi="Times New Roman" w:cs="Times New Roman"/>
        </w:rPr>
        <w:t xml:space="preserve"> the price. COALESCE function is included in the DAX code, which </w:t>
      </w:r>
      <w:r>
        <w:rPr>
          <w:rFonts w:ascii="Times New Roman" w:hAnsi="Times New Roman" w:cs="Times New Roman"/>
        </w:rPr>
        <w:t>uses</w:t>
      </w:r>
      <w:r w:rsidRPr="00887B70">
        <w:rPr>
          <w:rFonts w:ascii="Times New Roman" w:hAnsi="Times New Roman" w:cs="Times New Roman"/>
        </w:rPr>
        <w:t xml:space="preserve"> the “list price” (original price) if the “price” (actual/discounted price) column is blank</w:t>
      </w:r>
      <w:r>
        <w:rPr>
          <w:rFonts w:ascii="Times New Roman" w:hAnsi="Times New Roman" w:cs="Times New Roman"/>
        </w:rPr>
        <w:t>,</w:t>
      </w:r>
      <w:r w:rsidRPr="00887B70">
        <w:rPr>
          <w:rFonts w:ascii="Times New Roman" w:hAnsi="Times New Roman" w:cs="Times New Roman"/>
        </w:rPr>
        <w:t xml:space="preserve"> so that the sales can be calculated correctly.</w:t>
      </w:r>
    </w:p>
    <w:p w14:paraId="2047F938" w14:textId="77777777" w:rsidR="00F700DD" w:rsidRPr="00887B70" w:rsidRDefault="00F700DD" w:rsidP="00F700DD">
      <w:pPr>
        <w:rPr>
          <w:rFonts w:ascii="Times New Roman" w:hAnsi="Times New Roman" w:cs="Times New Roman"/>
        </w:rPr>
      </w:pPr>
      <w:r w:rsidRPr="00887B70">
        <w:rPr>
          <w:rFonts w:ascii="Times New Roman" w:hAnsi="Times New Roman" w:cs="Times New Roman"/>
        </w:rPr>
        <w:t xml:space="preserve">For </w:t>
      </w:r>
      <w:r>
        <w:rPr>
          <w:rFonts w:ascii="Times New Roman" w:hAnsi="Times New Roman" w:cs="Times New Roman"/>
        </w:rPr>
        <w:t xml:space="preserve">the </w:t>
      </w:r>
      <w:r w:rsidRPr="00887B70">
        <w:rPr>
          <w:rFonts w:ascii="Times New Roman" w:hAnsi="Times New Roman" w:cs="Times New Roman"/>
        </w:rPr>
        <w:t xml:space="preserve">Inventory Management Tool dataset, the inventory tools are grouped into categories by using DAX code to find </w:t>
      </w:r>
      <w:r>
        <w:rPr>
          <w:rFonts w:ascii="Times New Roman" w:hAnsi="Times New Roman" w:cs="Times New Roman"/>
        </w:rPr>
        <w:t>strings</w:t>
      </w:r>
      <w:r w:rsidRPr="00887B70">
        <w:rPr>
          <w:rFonts w:ascii="Times New Roman" w:hAnsi="Times New Roman" w:cs="Times New Roman"/>
        </w:rPr>
        <w:t xml:space="preserve"> with inventory, shipping, sourcing and accounting and </w:t>
      </w:r>
      <w:r>
        <w:rPr>
          <w:rFonts w:ascii="Times New Roman" w:hAnsi="Times New Roman" w:cs="Times New Roman"/>
        </w:rPr>
        <w:t>categorise</w:t>
      </w:r>
      <w:r w:rsidRPr="00887B70">
        <w:rPr>
          <w:rFonts w:ascii="Times New Roman" w:hAnsi="Times New Roman" w:cs="Times New Roman"/>
        </w:rPr>
        <w:t xml:space="preserve"> them accordingly. This step is crucial to review the </w:t>
      </w:r>
      <w:r>
        <w:rPr>
          <w:rFonts w:ascii="Times New Roman" w:hAnsi="Times New Roman" w:cs="Times New Roman"/>
        </w:rPr>
        <w:t>logistics</w:t>
      </w:r>
      <w:r w:rsidRPr="00887B70">
        <w:rPr>
          <w:rFonts w:ascii="Times New Roman" w:hAnsi="Times New Roman" w:cs="Times New Roman"/>
        </w:rPr>
        <w:t xml:space="preserve"> software used by the partner, as without grouping</w:t>
      </w:r>
      <w:r>
        <w:rPr>
          <w:rFonts w:ascii="Times New Roman" w:hAnsi="Times New Roman" w:cs="Times New Roman"/>
        </w:rPr>
        <w:t>,</w:t>
      </w:r>
      <w:r w:rsidRPr="00887B70">
        <w:rPr>
          <w:rFonts w:ascii="Times New Roman" w:hAnsi="Times New Roman" w:cs="Times New Roman"/>
        </w:rPr>
        <w:t xml:space="preserve"> there are more than 100 distinct software which </w:t>
      </w:r>
      <w:r>
        <w:rPr>
          <w:rFonts w:ascii="Times New Roman" w:hAnsi="Times New Roman" w:cs="Times New Roman"/>
        </w:rPr>
        <w:t>are</w:t>
      </w:r>
      <w:r w:rsidRPr="00887B70">
        <w:rPr>
          <w:rFonts w:ascii="Times New Roman" w:hAnsi="Times New Roman" w:cs="Times New Roman"/>
        </w:rPr>
        <w:t xml:space="preserve"> hard to analyse. </w:t>
      </w:r>
    </w:p>
    <w:p w14:paraId="04309391" w14:textId="62BFDC0D" w:rsidR="002C7C6A" w:rsidRDefault="00F700DD" w:rsidP="00F700DD">
      <w:pPr>
        <w:rPr>
          <w:rFonts w:ascii="Times New Roman" w:hAnsi="Times New Roman" w:cs="Times New Roman"/>
        </w:rPr>
      </w:pPr>
      <w:r w:rsidRPr="00887B70">
        <w:rPr>
          <w:rFonts w:ascii="Times New Roman" w:hAnsi="Times New Roman" w:cs="Times New Roman"/>
        </w:rPr>
        <w:t>The finance dataset</w:t>
      </w:r>
      <w:r>
        <w:rPr>
          <w:rFonts w:ascii="Times New Roman" w:hAnsi="Times New Roman" w:cs="Times New Roman"/>
        </w:rPr>
        <w:t xml:space="preserve"> and stocks dataset</w:t>
      </w:r>
      <w:r w:rsidRPr="00887B70">
        <w:rPr>
          <w:rFonts w:ascii="Times New Roman" w:hAnsi="Times New Roman" w:cs="Times New Roman"/>
        </w:rPr>
        <w:t xml:space="preserve"> </w:t>
      </w:r>
      <w:r>
        <w:rPr>
          <w:rFonts w:ascii="Times New Roman" w:hAnsi="Times New Roman" w:cs="Times New Roman"/>
        </w:rPr>
        <w:t>do</w:t>
      </w:r>
      <w:r w:rsidRPr="00887B70">
        <w:rPr>
          <w:rFonts w:ascii="Times New Roman" w:hAnsi="Times New Roman" w:cs="Times New Roman"/>
        </w:rPr>
        <w:t xml:space="preserve"> not require many data </w:t>
      </w:r>
      <w:r>
        <w:rPr>
          <w:rFonts w:ascii="Times New Roman" w:hAnsi="Times New Roman" w:cs="Times New Roman"/>
        </w:rPr>
        <w:t>transformations</w:t>
      </w:r>
      <w:r w:rsidRPr="00887B70">
        <w:rPr>
          <w:rFonts w:ascii="Times New Roman" w:hAnsi="Times New Roman" w:cs="Times New Roman"/>
        </w:rPr>
        <w:t xml:space="preserve">. Only Year-over-year revenue growth is calculated by using DAX code to use for </w:t>
      </w:r>
      <w:r>
        <w:rPr>
          <w:rFonts w:ascii="Times New Roman" w:hAnsi="Times New Roman" w:cs="Times New Roman"/>
        </w:rPr>
        <w:t xml:space="preserve">the </w:t>
      </w:r>
      <w:r w:rsidRPr="00887B70">
        <w:rPr>
          <w:rFonts w:ascii="Times New Roman" w:hAnsi="Times New Roman" w:cs="Times New Roman"/>
        </w:rPr>
        <w:t xml:space="preserve">KPI card. </w:t>
      </w:r>
      <w:r>
        <w:rPr>
          <w:rFonts w:ascii="Times New Roman" w:hAnsi="Times New Roman" w:cs="Times New Roman"/>
        </w:rPr>
        <w:t xml:space="preserve">The market competitor dataset also did not require data transformation in this project. </w:t>
      </w:r>
    </w:p>
    <w:p w14:paraId="7569C885" w14:textId="77777777" w:rsidR="002C7C6A" w:rsidRDefault="002C7C6A">
      <w:pPr>
        <w:rPr>
          <w:rFonts w:ascii="Times New Roman" w:hAnsi="Times New Roman" w:cs="Times New Roman"/>
        </w:rPr>
      </w:pPr>
      <w:r>
        <w:rPr>
          <w:rFonts w:ascii="Times New Roman" w:hAnsi="Times New Roman" w:cs="Times New Roman"/>
        </w:rPr>
        <w:br w:type="page"/>
      </w:r>
    </w:p>
    <w:p w14:paraId="4F0E1673" w14:textId="33B31CA8" w:rsidR="002C7C6A" w:rsidRPr="00EC7DCE" w:rsidRDefault="00EC7DCE" w:rsidP="00633ED1">
      <w:pPr>
        <w:pStyle w:val="Heading2"/>
      </w:pPr>
      <w:bookmarkStart w:id="7" w:name="_Toc237895217"/>
      <w:r w:rsidRPr="00EC7DCE">
        <w:lastRenderedPageBreak/>
        <w:t xml:space="preserve">2.3 Data </w:t>
      </w:r>
      <w:r>
        <w:t xml:space="preserve">Analysis and </w:t>
      </w:r>
      <w:r w:rsidRPr="00EC7DCE">
        <w:t>Visualization</w:t>
      </w:r>
      <w:bookmarkEnd w:id="7"/>
    </w:p>
    <w:p w14:paraId="5CA2D2CA" w14:textId="77777777" w:rsidR="002C7C6A" w:rsidRPr="00887B70" w:rsidRDefault="002C7C6A" w:rsidP="002C7C6A">
      <w:pPr>
        <w:pStyle w:val="Default"/>
        <w:spacing w:after="480"/>
      </w:pPr>
      <w:r w:rsidRPr="00887B70">
        <w:t xml:space="preserve">The storyboard will start with a dashboard with insight derived from </w:t>
      </w:r>
      <w:r>
        <w:t>product</w:t>
      </w:r>
      <w:r w:rsidRPr="00887B70">
        <w:t xml:space="preserve"> reviews and analysis on sales and demand of different product categories to support strategic planning. This will uncover the customers’ preferences and the market trends, which allows decision-making on the product categories to focus on to increase revenues. Then, the story continues with the warehouse and </w:t>
      </w:r>
      <w:r>
        <w:t>logistics</w:t>
      </w:r>
      <w:r w:rsidRPr="00887B70">
        <w:t xml:space="preserve"> aspect of Amazon e-commerce, to discover </w:t>
      </w:r>
      <w:r>
        <w:t>opportunities</w:t>
      </w:r>
      <w:r w:rsidRPr="00887B70">
        <w:t xml:space="preserve"> for improved operational efficiency and market expansion. </w:t>
      </w:r>
    </w:p>
    <w:p w14:paraId="57E834B5" w14:textId="023AD5A8" w:rsidR="00EC7DCE" w:rsidRPr="00EC7DCE" w:rsidRDefault="002C7C6A" w:rsidP="002C7C6A">
      <w:pPr>
        <w:pStyle w:val="Default"/>
        <w:spacing w:after="480"/>
      </w:pPr>
      <w:r w:rsidRPr="00887B70">
        <w:t xml:space="preserve">Next, a financial dashboard presenting Amazon’s past annual and quarterly financial performance is shown, including </w:t>
      </w:r>
      <w:r>
        <w:t>stock</w:t>
      </w:r>
      <w:r w:rsidRPr="00887B70">
        <w:t xml:space="preserve"> price movement that </w:t>
      </w:r>
      <w:r>
        <w:t>reflects</w:t>
      </w:r>
      <w:r w:rsidRPr="00887B70">
        <w:t xml:space="preserve"> market sentiment. This is followed dashboard presenting revenues and debt forecasting. </w:t>
      </w:r>
      <w:r>
        <w:t>This</w:t>
      </w:r>
      <w:r w:rsidRPr="00887B70">
        <w:t xml:space="preserve"> analysis reviews the financial health of the company and </w:t>
      </w:r>
      <w:r>
        <w:t>helps</w:t>
      </w:r>
      <w:r w:rsidRPr="00887B70">
        <w:t xml:space="preserve"> to budget future expenses. Lastly, the competitor’s market data, focusing on Walmart and Costco, </w:t>
      </w:r>
      <w:r>
        <w:t>is</w:t>
      </w:r>
      <w:r w:rsidRPr="00887B70">
        <w:t xml:space="preserve"> analysed and presented to draw strategic insights for Amazon’s competitive positioning in the e-commerce market</w:t>
      </w:r>
      <w:r>
        <w:t>.</w:t>
      </w:r>
    </w:p>
    <w:p w14:paraId="2924465A" w14:textId="77777777" w:rsidR="002C7C6A" w:rsidRPr="00AF40D7" w:rsidRDefault="002C7C6A" w:rsidP="002C7C6A">
      <w:pPr>
        <w:pStyle w:val="Default"/>
        <w:spacing w:after="480"/>
      </w:pPr>
      <w:r w:rsidRPr="00AF40D7">
        <w:t xml:space="preserve">Dashboards are created as shown in figure below by using Microsoft </w:t>
      </w:r>
      <w:proofErr w:type="spellStart"/>
      <w:r w:rsidRPr="00AF40D7">
        <w:t>PowerBI</w:t>
      </w:r>
      <w:proofErr w:type="spellEnd"/>
      <w:r w:rsidRPr="00AF40D7">
        <w:t xml:space="preserve">. </w:t>
      </w:r>
    </w:p>
    <w:p w14:paraId="2EE5E8D0" w14:textId="7A911A06" w:rsidR="00EC7DCE" w:rsidRDefault="00EC7DCE" w:rsidP="00633ED1">
      <w:pPr>
        <w:pStyle w:val="Heading3"/>
      </w:pPr>
      <w:bookmarkStart w:id="8" w:name="_Toc237895218"/>
      <w:r w:rsidRPr="00EC7DCE">
        <w:t xml:space="preserve">2.3.1 </w:t>
      </w:r>
      <w:r>
        <w:tab/>
      </w:r>
      <w:r w:rsidRPr="00EC7DCE">
        <w:t xml:space="preserve">Product Performance </w:t>
      </w:r>
      <w:r>
        <w:t>Dashboard</w:t>
      </w:r>
      <w:bookmarkEnd w:id="8"/>
    </w:p>
    <w:p w14:paraId="19BE5ED9" w14:textId="77777777" w:rsidR="00AF40D7" w:rsidRPr="00AF40D7" w:rsidRDefault="00AF40D7" w:rsidP="00AF40D7"/>
    <w:p w14:paraId="6FABB1E0" w14:textId="77777777" w:rsidR="002C7C6A" w:rsidRDefault="002C7C6A" w:rsidP="002C7C6A">
      <w:pPr>
        <w:pStyle w:val="Default"/>
        <w:spacing w:after="480"/>
        <w:jc w:val="center"/>
        <w:rPr>
          <w:sz w:val="23"/>
          <w:szCs w:val="23"/>
        </w:rPr>
      </w:pPr>
      <w:r w:rsidRPr="008E6B85">
        <w:rPr>
          <w:noProof/>
          <w:sz w:val="23"/>
          <w:szCs w:val="23"/>
        </w:rPr>
        <w:drawing>
          <wp:inline distT="0" distB="0" distL="0" distR="0" wp14:anchorId="60748490" wp14:editId="710E78A1">
            <wp:extent cx="5731510" cy="3195320"/>
            <wp:effectExtent l="0" t="0" r="2540" b="5080"/>
            <wp:docPr id="79494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49702" name=""/>
                    <pic:cNvPicPr/>
                  </pic:nvPicPr>
                  <pic:blipFill>
                    <a:blip r:embed="rId6"/>
                    <a:stretch>
                      <a:fillRect/>
                    </a:stretch>
                  </pic:blipFill>
                  <pic:spPr>
                    <a:xfrm>
                      <a:off x="0" y="0"/>
                      <a:ext cx="5731510" cy="3195320"/>
                    </a:xfrm>
                    <a:prstGeom prst="rect">
                      <a:avLst/>
                    </a:prstGeom>
                  </pic:spPr>
                </pic:pic>
              </a:graphicData>
            </a:graphic>
          </wp:inline>
        </w:drawing>
      </w:r>
      <w:r>
        <w:rPr>
          <w:sz w:val="23"/>
          <w:szCs w:val="23"/>
        </w:rPr>
        <w:t>Dashboard 1: Amazon Product Performance Overview</w:t>
      </w:r>
    </w:p>
    <w:p w14:paraId="4B50983C" w14:textId="63B2C34E" w:rsidR="00EC7DCE" w:rsidRDefault="00EC7DCE" w:rsidP="00EC7DCE">
      <w:pPr>
        <w:pStyle w:val="Default"/>
        <w:spacing w:after="480"/>
      </w:pPr>
      <w:r>
        <w:t>The</w:t>
      </w:r>
      <w:r w:rsidRPr="00887B70">
        <w:t xml:space="preserve"> first </w:t>
      </w:r>
      <w:r>
        <w:t>insight</w:t>
      </w:r>
      <w:r w:rsidRPr="00887B70">
        <w:t xml:space="preserve"> to extract is: “what are the top selling grouped categories and individual categories?”, which will </w:t>
      </w:r>
      <w:r>
        <w:t xml:space="preserve">be </w:t>
      </w:r>
      <w:r w:rsidRPr="00887B70">
        <w:t xml:space="preserve">presented in </w:t>
      </w:r>
      <w:r>
        <w:t xml:space="preserve">a </w:t>
      </w:r>
      <w:r w:rsidRPr="00887B70">
        <w:rPr>
          <w:b/>
          <w:bCs/>
        </w:rPr>
        <w:t xml:space="preserve">pie chart and </w:t>
      </w:r>
      <w:r>
        <w:rPr>
          <w:b/>
          <w:bCs/>
        </w:rPr>
        <w:t xml:space="preserve">a </w:t>
      </w:r>
      <w:r w:rsidRPr="00887B70">
        <w:rPr>
          <w:b/>
          <w:bCs/>
        </w:rPr>
        <w:t>bar chart</w:t>
      </w:r>
      <w:r>
        <w:rPr>
          <w:b/>
          <w:bCs/>
        </w:rPr>
        <w:t>,</w:t>
      </w:r>
      <w:r w:rsidRPr="00887B70">
        <w:t xml:space="preserve"> respectively. The relationship between ratings and sales will be investigated are plotted on a </w:t>
      </w:r>
      <w:r w:rsidRPr="00887B70">
        <w:rPr>
          <w:b/>
          <w:bCs/>
        </w:rPr>
        <w:t>scatter plot</w:t>
      </w:r>
      <w:r w:rsidRPr="00887B70">
        <w:t xml:space="preserve">. Also, insight regarding the best range of discount percentage to increase </w:t>
      </w:r>
      <w:r>
        <w:t>the product</w:t>
      </w:r>
      <w:r w:rsidRPr="00887B70">
        <w:t xml:space="preserve"> sales count </w:t>
      </w:r>
      <w:r>
        <w:t>is</w:t>
      </w:r>
      <w:r w:rsidRPr="00887B70">
        <w:t xml:space="preserve"> to be extracted through </w:t>
      </w:r>
      <w:r>
        <w:t xml:space="preserve">a </w:t>
      </w:r>
      <w:r w:rsidRPr="00887B70">
        <w:rPr>
          <w:b/>
          <w:bCs/>
        </w:rPr>
        <w:t>bar chart</w:t>
      </w:r>
      <w:r w:rsidRPr="00887B70">
        <w:t xml:space="preserve">. Combined with the charts above, to get the insight of which price group has the best sales, a price bucket </w:t>
      </w:r>
      <w:r w:rsidRPr="00887B70">
        <w:rPr>
          <w:b/>
          <w:bCs/>
        </w:rPr>
        <w:t>slicer</w:t>
      </w:r>
      <w:r w:rsidRPr="00887B70">
        <w:t xml:space="preserve"> is added. </w:t>
      </w:r>
      <w:r>
        <w:t>A bar</w:t>
      </w:r>
      <w:r w:rsidRPr="00887B70">
        <w:t xml:space="preserve"> chart is selected for </w:t>
      </w:r>
      <w:r w:rsidRPr="00887B70">
        <w:lastRenderedPageBreak/>
        <w:t xml:space="preserve">most </w:t>
      </w:r>
      <w:r>
        <w:t>cases</w:t>
      </w:r>
      <w:r w:rsidRPr="00887B70">
        <w:t xml:space="preserve"> as it is easy to understand and compare for </w:t>
      </w:r>
      <w:r>
        <w:t xml:space="preserve">a </w:t>
      </w:r>
      <w:r w:rsidRPr="00887B70">
        <w:t xml:space="preserve">large number of distinct groups. Pie chart performs visually well to show the proportion of sales of each category, but </w:t>
      </w:r>
      <w:r>
        <w:t>because</w:t>
      </w:r>
      <w:r w:rsidRPr="00887B70">
        <w:t xml:space="preserve"> it can only include </w:t>
      </w:r>
      <w:r>
        <w:t xml:space="preserve">a </w:t>
      </w:r>
      <w:r w:rsidRPr="00887B70">
        <w:t xml:space="preserve">small </w:t>
      </w:r>
      <w:r>
        <w:t>number</w:t>
      </w:r>
      <w:r w:rsidRPr="00887B70">
        <w:t xml:space="preserve"> of variables before it clutters, only grouped categories are </w:t>
      </w:r>
      <w:r>
        <w:t>plotted</w:t>
      </w:r>
      <w:r w:rsidRPr="00887B70">
        <w:t xml:space="preserve"> in this way. Also, </w:t>
      </w:r>
      <w:r w:rsidRPr="00AF40D7">
        <w:t>cards</w:t>
      </w:r>
      <w:r w:rsidRPr="00887B70">
        <w:t xml:space="preserve"> are added to show the total sales, average price, average ratings and average discount of the data. These </w:t>
      </w:r>
      <w:r>
        <w:t>visualisation</w:t>
      </w:r>
      <w:r w:rsidRPr="00887B70">
        <w:t xml:space="preserve"> techniques help to extract the insight regarding market trends and </w:t>
      </w:r>
      <w:r>
        <w:t>customers'</w:t>
      </w:r>
      <w:r w:rsidRPr="00887B70">
        <w:t xml:space="preserve"> </w:t>
      </w:r>
      <w:r>
        <w:t>preferences</w:t>
      </w:r>
      <w:r w:rsidRPr="00887B70">
        <w:t xml:space="preserve"> for optimal marketing and pricing strategies.  </w:t>
      </w:r>
    </w:p>
    <w:p w14:paraId="770ACC55" w14:textId="2670AF99" w:rsidR="00EC7DCE" w:rsidRDefault="00EC7DCE" w:rsidP="00633ED1">
      <w:pPr>
        <w:pStyle w:val="Heading3"/>
      </w:pPr>
      <w:bookmarkStart w:id="9" w:name="_Toc237895219"/>
      <w:r w:rsidRPr="00EC7DCE">
        <w:t xml:space="preserve">2.3.2 </w:t>
      </w:r>
      <w:r w:rsidRPr="00EC7DCE">
        <w:tab/>
        <w:t>Warehouse Distribution and Logistics Dashboard</w:t>
      </w:r>
      <w:bookmarkEnd w:id="9"/>
    </w:p>
    <w:p w14:paraId="19261B29" w14:textId="77777777" w:rsidR="00AF40D7" w:rsidRPr="00AF40D7" w:rsidRDefault="00AF40D7" w:rsidP="00AF40D7"/>
    <w:p w14:paraId="28D3CDA5" w14:textId="77777777" w:rsidR="002C7C6A" w:rsidRDefault="002C7C6A" w:rsidP="002C7C6A">
      <w:pPr>
        <w:pStyle w:val="Default"/>
        <w:spacing w:after="480"/>
        <w:jc w:val="center"/>
        <w:rPr>
          <w:sz w:val="23"/>
          <w:szCs w:val="23"/>
        </w:rPr>
      </w:pPr>
      <w:r w:rsidRPr="008E6B85">
        <w:rPr>
          <w:noProof/>
          <w:sz w:val="23"/>
          <w:szCs w:val="23"/>
        </w:rPr>
        <w:drawing>
          <wp:inline distT="0" distB="0" distL="0" distR="0" wp14:anchorId="53369D0B" wp14:editId="71337FD7">
            <wp:extent cx="5731510" cy="3215640"/>
            <wp:effectExtent l="0" t="0" r="2540" b="3810"/>
            <wp:docPr id="161358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80858" name=""/>
                    <pic:cNvPicPr/>
                  </pic:nvPicPr>
                  <pic:blipFill>
                    <a:blip r:embed="rId7"/>
                    <a:stretch>
                      <a:fillRect/>
                    </a:stretch>
                  </pic:blipFill>
                  <pic:spPr>
                    <a:xfrm>
                      <a:off x="0" y="0"/>
                      <a:ext cx="5731510" cy="3215640"/>
                    </a:xfrm>
                    <a:prstGeom prst="rect">
                      <a:avLst/>
                    </a:prstGeom>
                  </pic:spPr>
                </pic:pic>
              </a:graphicData>
            </a:graphic>
          </wp:inline>
        </w:drawing>
      </w:r>
      <w:r>
        <w:rPr>
          <w:sz w:val="23"/>
          <w:szCs w:val="23"/>
        </w:rPr>
        <w:t>Dashboard 2: Amazon Warehouse and Logistics in United States</w:t>
      </w:r>
    </w:p>
    <w:p w14:paraId="25E50500" w14:textId="77777777" w:rsidR="00EC7DCE" w:rsidRPr="00887B70" w:rsidRDefault="00EC7DCE" w:rsidP="00EC7DCE">
      <w:pPr>
        <w:pStyle w:val="Default"/>
        <w:spacing w:after="480"/>
      </w:pPr>
      <w:r w:rsidRPr="00887B70">
        <w:t xml:space="preserve">The insights planned to get from this dataset include the warehouse distribution and </w:t>
      </w:r>
      <w:r>
        <w:t>determining</w:t>
      </w:r>
      <w:r w:rsidRPr="00887B70">
        <w:t xml:space="preserve"> the gaps </w:t>
      </w:r>
      <w:r w:rsidRPr="00AF40D7">
        <w:t>for strategic expansion. This is done by using a bubble map. This visualisation shows the warehouse number corresponding to bubble size, which is effective in determining the concentrated region and gaps. A bar chart is plotted to show the proportion of each warehouse in each region, which provides additional information for the map visualisation. Another insight to get includes the software that is currently used by the logistics partner, which is grouped in a pie chart, with the detailed names of the software shown in the table.</w:t>
      </w:r>
      <w:r w:rsidRPr="00887B70">
        <w:t xml:space="preserve"> </w:t>
      </w:r>
    </w:p>
    <w:p w14:paraId="1F659BAA" w14:textId="765EDAB4" w:rsidR="00EC7DCE" w:rsidRDefault="00EC7DCE" w:rsidP="00633ED1">
      <w:pPr>
        <w:pStyle w:val="Heading3"/>
        <w:rPr>
          <w:sz w:val="23"/>
          <w:szCs w:val="23"/>
        </w:rPr>
      </w:pPr>
      <w:bookmarkStart w:id="10" w:name="_Toc237895220"/>
      <w:r w:rsidRPr="00EC7DCE">
        <w:lastRenderedPageBreak/>
        <w:t xml:space="preserve">2.3.3 </w:t>
      </w:r>
      <w:r w:rsidRPr="00EC7DCE">
        <w:tab/>
        <w:t>Financial Health and Forecasting Dashboard</w:t>
      </w:r>
      <w:bookmarkEnd w:id="10"/>
    </w:p>
    <w:p w14:paraId="69C6F7A8" w14:textId="77777777" w:rsidR="002C7C6A" w:rsidRDefault="002C7C6A" w:rsidP="002C7C6A">
      <w:pPr>
        <w:pStyle w:val="Default"/>
        <w:spacing w:after="480"/>
        <w:jc w:val="center"/>
        <w:rPr>
          <w:sz w:val="23"/>
          <w:szCs w:val="23"/>
        </w:rPr>
      </w:pPr>
      <w:r w:rsidRPr="008E6B85">
        <w:rPr>
          <w:noProof/>
          <w:sz w:val="23"/>
          <w:szCs w:val="23"/>
        </w:rPr>
        <w:drawing>
          <wp:inline distT="0" distB="0" distL="0" distR="0" wp14:anchorId="5FBC5AEE" wp14:editId="57F9582B">
            <wp:extent cx="5731510" cy="3211830"/>
            <wp:effectExtent l="0" t="0" r="2540" b="7620"/>
            <wp:docPr id="185256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65701" name=""/>
                    <pic:cNvPicPr/>
                  </pic:nvPicPr>
                  <pic:blipFill>
                    <a:blip r:embed="rId8"/>
                    <a:stretch>
                      <a:fillRect/>
                    </a:stretch>
                  </pic:blipFill>
                  <pic:spPr>
                    <a:xfrm>
                      <a:off x="0" y="0"/>
                      <a:ext cx="5731510" cy="3211830"/>
                    </a:xfrm>
                    <a:prstGeom prst="rect">
                      <a:avLst/>
                    </a:prstGeom>
                  </pic:spPr>
                </pic:pic>
              </a:graphicData>
            </a:graphic>
          </wp:inline>
        </w:drawing>
      </w:r>
      <w:r w:rsidRPr="008E6B85">
        <w:rPr>
          <w:sz w:val="23"/>
          <w:szCs w:val="23"/>
        </w:rPr>
        <w:t>Dashboard</w:t>
      </w:r>
      <w:r>
        <w:rPr>
          <w:sz w:val="23"/>
          <w:szCs w:val="23"/>
        </w:rPr>
        <w:t xml:space="preserve"> 3: Amazon Financial Analysis</w:t>
      </w:r>
    </w:p>
    <w:p w14:paraId="64B76B61" w14:textId="77777777" w:rsidR="00EC7DCE" w:rsidRPr="00887B70" w:rsidRDefault="00EC7DCE" w:rsidP="00EC7DCE">
      <w:pPr>
        <w:pStyle w:val="Default"/>
        <w:spacing w:after="480"/>
      </w:pPr>
      <w:r w:rsidRPr="00887B70">
        <w:t xml:space="preserve">The insights to extract from the financial dataset are the current and future trends of </w:t>
      </w:r>
      <w:r>
        <w:t xml:space="preserve">the </w:t>
      </w:r>
      <w:r w:rsidRPr="00887B70">
        <w:t xml:space="preserve">financial performance of Amazon to </w:t>
      </w:r>
      <w:r>
        <w:t>support long-term</w:t>
      </w:r>
      <w:r w:rsidRPr="00887B70">
        <w:t xml:space="preserve"> planning. </w:t>
      </w:r>
      <w:r>
        <w:rPr>
          <w:b/>
          <w:bCs/>
        </w:rPr>
        <w:t>A line</w:t>
      </w:r>
      <w:r w:rsidRPr="00887B70">
        <w:rPr>
          <w:b/>
          <w:bCs/>
        </w:rPr>
        <w:t xml:space="preserve"> chart</w:t>
      </w:r>
      <w:r w:rsidRPr="00887B70">
        <w:t xml:space="preserve"> is used for all the financial metrics, as it works best for time-series data with time (date/ year) plotted on the x-axis, presenting the trends and seasonality effectively. Also, Forecasting can be done with </w:t>
      </w:r>
      <w:proofErr w:type="spellStart"/>
      <w:r w:rsidRPr="00887B70">
        <w:t>PowerBI</w:t>
      </w:r>
      <w:proofErr w:type="spellEnd"/>
      <w:r w:rsidRPr="00887B70">
        <w:t xml:space="preserve"> </w:t>
      </w:r>
      <w:r>
        <w:t>built-in</w:t>
      </w:r>
      <w:r w:rsidRPr="00887B70">
        <w:t xml:space="preserve"> prediction function</w:t>
      </w:r>
      <w:r>
        <w:t>,</w:t>
      </w:r>
      <w:r w:rsidRPr="00887B70">
        <w:t xml:space="preserve"> which works on </w:t>
      </w:r>
      <w:r>
        <w:t xml:space="preserve">a </w:t>
      </w:r>
      <w:r w:rsidRPr="00887B70">
        <w:t xml:space="preserve">line chart. Also, a KPI card is included to highlight the Year-over-Year growth for total revenues, providing additional insight into the growth of revenues. </w:t>
      </w:r>
    </w:p>
    <w:p w14:paraId="1117D08F" w14:textId="3DB047FA" w:rsidR="00EC7DCE" w:rsidRDefault="002C7C6A" w:rsidP="002C7C6A">
      <w:pPr>
        <w:pStyle w:val="Default"/>
        <w:spacing w:after="480"/>
        <w:jc w:val="center"/>
        <w:rPr>
          <w:sz w:val="23"/>
          <w:szCs w:val="23"/>
        </w:rPr>
      </w:pPr>
      <w:r w:rsidRPr="008E6B85">
        <w:rPr>
          <w:noProof/>
          <w:sz w:val="23"/>
          <w:szCs w:val="23"/>
        </w:rPr>
        <w:drawing>
          <wp:inline distT="0" distB="0" distL="0" distR="0" wp14:anchorId="13B83F31" wp14:editId="1E5CFEEA">
            <wp:extent cx="5468587" cy="3067522"/>
            <wp:effectExtent l="0" t="0" r="0" b="0"/>
            <wp:docPr id="5880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1041" name=""/>
                    <pic:cNvPicPr/>
                  </pic:nvPicPr>
                  <pic:blipFill>
                    <a:blip r:embed="rId9"/>
                    <a:stretch>
                      <a:fillRect/>
                    </a:stretch>
                  </pic:blipFill>
                  <pic:spPr>
                    <a:xfrm>
                      <a:off x="0" y="0"/>
                      <a:ext cx="5469429" cy="3067994"/>
                    </a:xfrm>
                    <a:prstGeom prst="rect">
                      <a:avLst/>
                    </a:prstGeom>
                  </pic:spPr>
                </pic:pic>
              </a:graphicData>
            </a:graphic>
          </wp:inline>
        </w:drawing>
      </w:r>
      <w:r>
        <w:rPr>
          <w:sz w:val="23"/>
          <w:szCs w:val="23"/>
        </w:rPr>
        <w:t>Dashboard 4: Amazon Financial Metrics and Stock Performance Forecast</w:t>
      </w:r>
    </w:p>
    <w:p w14:paraId="1E6E71E6" w14:textId="745D6B03" w:rsidR="00EC7DCE" w:rsidRDefault="00EC7DCE" w:rsidP="00EC7DCE">
      <w:pPr>
        <w:pStyle w:val="Default"/>
        <w:spacing w:after="480"/>
      </w:pPr>
      <w:r>
        <w:lastRenderedPageBreak/>
        <w:t>The forecast</w:t>
      </w:r>
      <w:r w:rsidRPr="006D1018">
        <w:t xml:space="preserve"> method </w:t>
      </w:r>
      <w:r>
        <w:t>built</w:t>
      </w:r>
      <w:r w:rsidRPr="006D1018">
        <w:t xml:space="preserve"> </w:t>
      </w:r>
      <w:r>
        <w:t>into</w:t>
      </w:r>
      <w:r w:rsidRPr="006D1018">
        <w:t xml:space="preserve"> Power BI is </w:t>
      </w:r>
      <w:r w:rsidRPr="00AF40D7">
        <w:t>powered by Exponential Smoothing (ETS),</w:t>
      </w:r>
      <w:r w:rsidRPr="006D1018">
        <w:t xml:space="preserve"> which </w:t>
      </w:r>
      <w:r>
        <w:t>accounts</w:t>
      </w:r>
      <w:r w:rsidRPr="006D1018">
        <w:t xml:space="preserve"> for error, trend and seasonality in the time series data. ETS also gives more weight to recent values. It is effective in predicting </w:t>
      </w:r>
      <w:r>
        <w:t>short-term</w:t>
      </w:r>
      <w:r w:rsidRPr="006D1018">
        <w:t xml:space="preserve"> values and </w:t>
      </w:r>
      <w:r>
        <w:t>produces</w:t>
      </w:r>
      <w:r w:rsidRPr="006D1018">
        <w:t xml:space="preserve"> a 95% confidence interval (area in lighter orange surrounding the forecast line) to aid in interpretation.</w:t>
      </w:r>
      <w:r>
        <w:t xml:space="preserve"> </w:t>
      </w:r>
      <w:r w:rsidRPr="00EC7DCE">
        <w:t xml:space="preserve">Notably, ETS assumes stability and consistency in the time series data, which makes it suitable in this case for seasonal and trend-following metrics like total revenues, free cash flow and total debt visualised in the dashboard. The model also generates a 95% confidence interval to aid in interpretation, which is more helpful than just a single predicted value for each year. </w:t>
      </w:r>
    </w:p>
    <w:p w14:paraId="28C31D05" w14:textId="0E1436C3" w:rsidR="00EC7DCE" w:rsidRPr="00EC7DCE" w:rsidRDefault="00EC7DCE" w:rsidP="00EC7DCE">
      <w:pPr>
        <w:pStyle w:val="Default"/>
        <w:spacing w:after="480"/>
      </w:pPr>
      <w:r w:rsidRPr="00EC7DCE">
        <w:t>Predictive analysis is an extremely important aspect in financial dashboards, as it provides insight into potential future outcomes. In this case, the use of ETS to forecast revenue growth and debt guides data-driven decisions on Amazon’s strategic allocation of resources, marketing strategy and expenses. It supports the areas which are currently lacking in the company, as mentioned in the beginning. This allows Amazon’s executives to take proactive measures or adjust strategic policies to mitigate potential risk and undesirable outcomes, for instance, negative growth in revenue or a surge in total debt. However, as the stock market is extremely volatile and affected by a multitude of external factors, ETS accuracy is limited for stock data and should not be relied upon for making trading or investment decisions. In this project, ETS is applied to the AMZN average stock opening for general indication of market trends and investor sentiment only.</w:t>
      </w:r>
    </w:p>
    <w:p w14:paraId="2EC61F2F" w14:textId="77777777" w:rsidR="00EC7DCE" w:rsidRDefault="00EC7DCE">
      <w:pPr>
        <w:rPr>
          <w:rFonts w:ascii="Times New Roman" w:hAnsi="Times New Roman" w:cs="Times New Roman"/>
          <w:color w:val="000000"/>
          <w:kern w:val="0"/>
          <w:sz w:val="23"/>
          <w:szCs w:val="23"/>
        </w:rPr>
      </w:pPr>
      <w:r>
        <w:rPr>
          <w:sz w:val="23"/>
          <w:szCs w:val="23"/>
        </w:rPr>
        <w:br w:type="page"/>
      </w:r>
    </w:p>
    <w:p w14:paraId="437A6AE0" w14:textId="0F649742" w:rsidR="00EC7DCE" w:rsidRDefault="00EC7DCE" w:rsidP="00633ED1">
      <w:pPr>
        <w:pStyle w:val="Heading3"/>
        <w:rPr>
          <w:sz w:val="23"/>
          <w:szCs w:val="23"/>
        </w:rPr>
      </w:pPr>
      <w:bookmarkStart w:id="11" w:name="_Toc237895221"/>
      <w:r w:rsidRPr="00EC7DCE">
        <w:lastRenderedPageBreak/>
        <w:t>2.3.</w:t>
      </w:r>
      <w:r>
        <w:t>4</w:t>
      </w:r>
      <w:r w:rsidRPr="00EC7DCE">
        <w:t xml:space="preserve"> </w:t>
      </w:r>
      <w:r w:rsidRPr="00EC7DCE">
        <w:tab/>
      </w:r>
      <w:r>
        <w:t>Key Competitors Analysis</w:t>
      </w:r>
      <w:r w:rsidRPr="00EC7DCE">
        <w:t xml:space="preserve"> Dashboard</w:t>
      </w:r>
      <w:bookmarkEnd w:id="11"/>
    </w:p>
    <w:p w14:paraId="68ED4F3B" w14:textId="77777777" w:rsidR="00EC7DCE" w:rsidRDefault="002C7C6A" w:rsidP="00EC7DCE">
      <w:pPr>
        <w:pStyle w:val="Default"/>
        <w:spacing w:after="480"/>
        <w:jc w:val="center"/>
        <w:rPr>
          <w:b/>
          <w:bCs/>
          <w:sz w:val="23"/>
          <w:szCs w:val="23"/>
        </w:rPr>
      </w:pPr>
      <w:r w:rsidRPr="00D319C4">
        <w:rPr>
          <w:noProof/>
          <w:sz w:val="23"/>
          <w:szCs w:val="23"/>
        </w:rPr>
        <w:drawing>
          <wp:inline distT="0" distB="0" distL="0" distR="0" wp14:anchorId="70AC0EC0" wp14:editId="13BEE15A">
            <wp:extent cx="5717950" cy="3213100"/>
            <wp:effectExtent l="0" t="0" r="0" b="6350"/>
            <wp:docPr id="14696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00815" name=""/>
                    <pic:cNvPicPr/>
                  </pic:nvPicPr>
                  <pic:blipFill>
                    <a:blip r:embed="rId10"/>
                    <a:stretch>
                      <a:fillRect/>
                    </a:stretch>
                  </pic:blipFill>
                  <pic:spPr>
                    <a:xfrm>
                      <a:off x="0" y="0"/>
                      <a:ext cx="5718360" cy="3213330"/>
                    </a:xfrm>
                    <a:prstGeom prst="rect">
                      <a:avLst/>
                    </a:prstGeom>
                  </pic:spPr>
                </pic:pic>
              </a:graphicData>
            </a:graphic>
          </wp:inline>
        </w:drawing>
      </w:r>
      <w:r>
        <w:rPr>
          <w:sz w:val="23"/>
          <w:szCs w:val="23"/>
        </w:rPr>
        <w:t>Dashboard 5: Key Competitors Analysis</w:t>
      </w:r>
    </w:p>
    <w:p w14:paraId="3852EAD9" w14:textId="50CD2410" w:rsidR="00EC7DCE" w:rsidRPr="00EC7DCE" w:rsidRDefault="00EC7DCE" w:rsidP="00EC7DCE">
      <w:pPr>
        <w:rPr>
          <w:rFonts w:ascii="Times New Roman" w:hAnsi="Times New Roman" w:cs="Times New Roman"/>
        </w:rPr>
      </w:pPr>
      <w:r w:rsidRPr="00EC7DCE">
        <w:rPr>
          <w:rFonts w:ascii="Times New Roman" w:hAnsi="Times New Roman" w:cs="Times New Roman"/>
        </w:rPr>
        <w:t xml:space="preserve">Lastly, market competitors’ performance and competitive positioning in the market are the insights to get from the </w:t>
      </w:r>
      <w:r w:rsidRPr="00AF40D7">
        <w:rPr>
          <w:rFonts w:ascii="Times New Roman" w:hAnsi="Times New Roman" w:cs="Times New Roman"/>
        </w:rPr>
        <w:t>dataset. Bar charts and line charts</w:t>
      </w:r>
      <w:r w:rsidRPr="00EC7DCE">
        <w:rPr>
          <w:rFonts w:ascii="Times New Roman" w:hAnsi="Times New Roman" w:cs="Times New Roman"/>
        </w:rPr>
        <w:t xml:space="preserve"> are used to plot the market share and revenue of the competitors, side by side to show the trends.</w:t>
      </w:r>
    </w:p>
    <w:p w14:paraId="39E77A89" w14:textId="60085608" w:rsidR="002C7C6A" w:rsidRDefault="002C7C6A" w:rsidP="002C7C6A">
      <w:pPr>
        <w:rPr>
          <w:rFonts w:ascii="Times New Roman" w:hAnsi="Times New Roman" w:cs="Times New Roman"/>
          <w:b/>
          <w:bCs/>
          <w:color w:val="000000"/>
          <w:kern w:val="0"/>
          <w:sz w:val="23"/>
          <w:szCs w:val="23"/>
        </w:rPr>
      </w:pPr>
    </w:p>
    <w:p w14:paraId="47114719" w14:textId="77777777" w:rsidR="00450731" w:rsidRDefault="00450731" w:rsidP="002C7C6A">
      <w:pPr>
        <w:rPr>
          <w:rFonts w:ascii="Times New Roman" w:hAnsi="Times New Roman" w:cs="Times New Roman"/>
          <w:b/>
          <w:bCs/>
          <w:color w:val="000000"/>
          <w:kern w:val="0"/>
          <w:sz w:val="23"/>
          <w:szCs w:val="23"/>
        </w:rPr>
      </w:pPr>
    </w:p>
    <w:p w14:paraId="0054A4B4" w14:textId="6440FB1B" w:rsidR="002C7C6A" w:rsidRPr="00FB325D" w:rsidRDefault="00EC7DCE" w:rsidP="00633ED1">
      <w:pPr>
        <w:pStyle w:val="Heading3"/>
      </w:pPr>
      <w:bookmarkStart w:id="12" w:name="_Toc237895222"/>
      <w:r>
        <w:t xml:space="preserve">2.3.5 </w:t>
      </w:r>
      <w:r>
        <w:tab/>
        <w:t>Rationale for</w:t>
      </w:r>
      <w:r w:rsidR="002C7C6A" w:rsidRPr="00FB325D">
        <w:t xml:space="preserve"> Customization and Interactivity </w:t>
      </w:r>
      <w:r>
        <w:t>in the Dashboard</w:t>
      </w:r>
      <w:bookmarkEnd w:id="12"/>
    </w:p>
    <w:p w14:paraId="75976E1D" w14:textId="77777777" w:rsidR="002C7C6A" w:rsidRPr="00AF40D7" w:rsidRDefault="002C7C6A" w:rsidP="002C7C6A">
      <w:pPr>
        <w:ind w:firstLine="720"/>
        <w:rPr>
          <w:rFonts w:ascii="Times New Roman" w:hAnsi="Times New Roman" w:cs="Times New Roman"/>
        </w:rPr>
      </w:pPr>
      <w:r w:rsidRPr="00AF40D7">
        <w:rPr>
          <w:rFonts w:ascii="Times New Roman" w:hAnsi="Times New Roman" w:cs="Times New Roman"/>
        </w:rPr>
        <w:t xml:space="preserve">In the product review dashboard, a detailed product categories slicer is included, for the user to inspect the information of 284 product categories after getting an overview with the analysis on the simplified categories. All of the cards, bar chart, scatter plot and area chart change according to the selection in the slicer to reveal details about that particular category. There is also a price bucket button slicer introduced so the user can pick the price bucket for further investigation. The bar chart of the sales of individual categories can be scrolled down to show sales of more categories. Also, the pie chart can be clicked to show focus on details about the 14 grouped product categories. </w:t>
      </w:r>
    </w:p>
    <w:p w14:paraId="4D6853AF" w14:textId="77777777" w:rsidR="002C7C6A" w:rsidRPr="00AF40D7" w:rsidRDefault="002C7C6A" w:rsidP="002C7C6A">
      <w:pPr>
        <w:ind w:firstLine="720"/>
        <w:rPr>
          <w:rFonts w:ascii="Times New Roman" w:hAnsi="Times New Roman" w:cs="Times New Roman"/>
        </w:rPr>
      </w:pPr>
      <w:r w:rsidRPr="00AF40D7">
        <w:rPr>
          <w:rFonts w:ascii="Times New Roman" w:hAnsi="Times New Roman" w:cs="Times New Roman"/>
        </w:rPr>
        <w:t xml:space="preserve">In the Warehouse and Logistics dashboard, the bubble map can be focused by pressing the button (focus node) on the top right. The count of warehouses in each state can be viewed by hovering over the circle in the map. Zoom button is turned on so the viewer can easily zoom in and out. The bar chart can be scrolled down for states that have a smaller percentage of warehouses. By clicking on the bar, it can zoom into the exact location of the responding state on the map. Different tool category groups in the pie chart can be selected as well to change the table below into the category of interest. </w:t>
      </w:r>
    </w:p>
    <w:p w14:paraId="5570C845" w14:textId="69281CCC" w:rsidR="00F700DD" w:rsidRPr="00887B70" w:rsidRDefault="002C7C6A" w:rsidP="00EC7DCE">
      <w:pPr>
        <w:ind w:firstLine="720"/>
        <w:rPr>
          <w:rFonts w:ascii="Times New Roman" w:hAnsi="Times New Roman" w:cs="Times New Roman"/>
        </w:rPr>
      </w:pPr>
      <w:r w:rsidRPr="00AF40D7">
        <w:rPr>
          <w:rFonts w:ascii="Times New Roman" w:hAnsi="Times New Roman" w:cs="Times New Roman"/>
        </w:rPr>
        <w:lastRenderedPageBreak/>
        <w:t>For the financial analysis and forecast dashboard, a slider to filter the time period in between is introduced at the top right corner. This allows users to customise and zoom in on the specific period of interest, down to the exact date level. User can also pinpoint their pointer on the line chart to obtain data about the specific time point. Similar approach is done for the market competitors’ dashboard, because it contains time-series data like</w:t>
      </w:r>
      <w:r w:rsidRPr="00887B70">
        <w:rPr>
          <w:rFonts w:ascii="Times New Roman" w:hAnsi="Times New Roman" w:cs="Times New Roman"/>
        </w:rPr>
        <w:t xml:space="preserve"> revenues, market share per year, which are similar to the financial analysis dashboard.  </w:t>
      </w:r>
    </w:p>
    <w:p w14:paraId="5699DA52" w14:textId="77777777" w:rsidR="00F700DD" w:rsidRPr="00FB325D" w:rsidRDefault="00F700DD" w:rsidP="00F700DD">
      <w:pPr>
        <w:rPr>
          <w:rFonts w:ascii="Times New Roman" w:hAnsi="Times New Roman" w:cs="Times New Roman"/>
          <w:color w:val="000000"/>
          <w:kern w:val="0"/>
          <w:sz w:val="23"/>
          <w:szCs w:val="23"/>
        </w:rPr>
      </w:pPr>
      <w:r w:rsidRPr="00E73D46">
        <w:rPr>
          <w:rFonts w:ascii="Times New Roman" w:hAnsi="Times New Roman" w:cs="Times New Roman"/>
          <w:sz w:val="23"/>
          <w:szCs w:val="23"/>
        </w:rPr>
        <w:br w:type="page"/>
      </w:r>
    </w:p>
    <w:p w14:paraId="44B2C569" w14:textId="7BFD3B16" w:rsidR="00F700DD" w:rsidRPr="002C7C6A" w:rsidRDefault="002C7C6A" w:rsidP="00633ED1">
      <w:pPr>
        <w:pStyle w:val="Heading1"/>
      </w:pPr>
      <w:bookmarkStart w:id="13" w:name="_Toc237895223"/>
      <w:r w:rsidRPr="002C7C6A">
        <w:lastRenderedPageBreak/>
        <w:t>3.0</w:t>
      </w:r>
      <w:r w:rsidRPr="002C7C6A">
        <w:tab/>
      </w:r>
      <w:r w:rsidR="00F700DD" w:rsidRPr="002C7C6A">
        <w:t>Key Findings</w:t>
      </w:r>
      <w:bookmarkEnd w:id="13"/>
    </w:p>
    <w:p w14:paraId="1991A272" w14:textId="77777777" w:rsidR="00F700DD" w:rsidRDefault="00F700DD" w:rsidP="00F700DD">
      <w:pPr>
        <w:pStyle w:val="Default"/>
        <w:spacing w:after="480"/>
        <w:ind w:firstLine="720"/>
      </w:pPr>
      <w:r w:rsidRPr="006D1018">
        <w:t xml:space="preserve">Product performance analysis of 1.4 million different products reveals that </w:t>
      </w:r>
      <w:r w:rsidRPr="006D1018">
        <w:rPr>
          <w:b/>
          <w:bCs/>
        </w:rPr>
        <w:t>Tools and Home Improvements</w:t>
      </w:r>
      <w:r w:rsidRPr="006D1018">
        <w:t xml:space="preserve"> has the highest sales in </w:t>
      </w:r>
      <w:r>
        <w:t xml:space="preserve">the </w:t>
      </w:r>
      <w:r w:rsidRPr="006D1018">
        <w:t xml:space="preserve">last month, accounting for $1.34 billion (30.89%) of the total sales, followed by </w:t>
      </w:r>
      <w:r w:rsidRPr="006D1018">
        <w:rPr>
          <w:b/>
          <w:bCs/>
        </w:rPr>
        <w:t>Beauty and Wellness</w:t>
      </w:r>
      <w:r w:rsidRPr="006D1018">
        <w:t xml:space="preserve"> at $0.83 billion (19.13%). As for individual categories, kitchen and dining have the highest sales of $267.19</w:t>
      </w:r>
      <w:r>
        <w:t xml:space="preserve"> million</w:t>
      </w:r>
      <w:r w:rsidRPr="006D1018">
        <w:t>, followed by hair care products at $152 million and home storage and organisation</w:t>
      </w:r>
      <w:r>
        <w:t>,</w:t>
      </w:r>
      <w:r w:rsidRPr="006D1018">
        <w:t xml:space="preserve"> which accounted for $135</w:t>
      </w:r>
      <w:r>
        <w:t xml:space="preserve"> million</w:t>
      </w:r>
      <w:r w:rsidRPr="006D1018">
        <w:t xml:space="preserve">. These individual product categories resonate with the results from grouped categories. Looking at different price </w:t>
      </w:r>
      <w:r>
        <w:t>buckets</w:t>
      </w:r>
      <w:r w:rsidRPr="006D1018">
        <w:t xml:space="preserve">, it is shown that the total sales </w:t>
      </w:r>
      <w:r>
        <w:t>are</w:t>
      </w:r>
      <w:r w:rsidRPr="006D1018">
        <w:t xml:space="preserve"> $4.65billion and the items at the “</w:t>
      </w:r>
      <w:r w:rsidRPr="006D1018">
        <w:rPr>
          <w:b/>
          <w:bCs/>
        </w:rPr>
        <w:t>Low” price bucket</w:t>
      </w:r>
      <w:r w:rsidRPr="006D1018">
        <w:t xml:space="preserve">, which is below 50$, have the most sales out of </w:t>
      </w:r>
      <w:r>
        <w:t xml:space="preserve">the </w:t>
      </w:r>
      <w:r w:rsidRPr="006D1018">
        <w:t xml:space="preserve">three, accounting for $ 3.31 billion. The scatterplot of average rating vs sales reveals </w:t>
      </w:r>
      <w:r>
        <w:t xml:space="preserve">that </w:t>
      </w:r>
      <w:r w:rsidRPr="006D1018">
        <w:t xml:space="preserve">most sales occurred for items </w:t>
      </w:r>
      <w:r w:rsidRPr="006D1018">
        <w:rPr>
          <w:b/>
          <w:bCs/>
        </w:rPr>
        <w:t>above 4 stars</w:t>
      </w:r>
      <w:r w:rsidRPr="006D1018">
        <w:t xml:space="preserve">, and the highest sales item is rated at 4.8. The analysis of </w:t>
      </w:r>
      <w:r>
        <w:t xml:space="preserve">the </w:t>
      </w:r>
      <w:r w:rsidRPr="006D1018">
        <w:t xml:space="preserve">impact of discount percentage and product demand shows that discount </w:t>
      </w:r>
      <w:r>
        <w:t>percentages</w:t>
      </w:r>
      <w:r w:rsidRPr="006D1018">
        <w:t xml:space="preserve"> </w:t>
      </w:r>
      <w:r>
        <w:t>of</w:t>
      </w:r>
      <w:r w:rsidRPr="006D1018">
        <w:t xml:space="preserve"> </w:t>
      </w:r>
      <w:r w:rsidRPr="006D1018">
        <w:rPr>
          <w:b/>
          <w:bCs/>
        </w:rPr>
        <w:t>25% and 29%</w:t>
      </w:r>
      <w:r w:rsidRPr="006D1018">
        <w:t xml:space="preserve"> have the highest average numbers</w:t>
      </w:r>
      <w:r>
        <w:t xml:space="preserve"> bought</w:t>
      </w:r>
      <w:r w:rsidRPr="006D1018">
        <w:t xml:space="preserve"> in </w:t>
      </w:r>
      <w:r>
        <w:t xml:space="preserve">the </w:t>
      </w:r>
      <w:r w:rsidRPr="006D1018">
        <w:t xml:space="preserve">last month. The insight gained </w:t>
      </w:r>
      <w:r>
        <w:t>is</w:t>
      </w:r>
      <w:r w:rsidRPr="006D1018">
        <w:t xml:space="preserve"> </w:t>
      </w:r>
      <w:r>
        <w:t xml:space="preserve">that </w:t>
      </w:r>
      <w:r w:rsidRPr="006D1018">
        <w:t>the</w:t>
      </w:r>
      <w:r w:rsidRPr="006D1018">
        <w:rPr>
          <w:b/>
          <w:bCs/>
        </w:rPr>
        <w:t xml:space="preserve"> </w:t>
      </w:r>
      <w:r>
        <w:rPr>
          <w:b/>
          <w:bCs/>
        </w:rPr>
        <w:t>top-selling</w:t>
      </w:r>
      <w:r w:rsidRPr="006D1018">
        <w:rPr>
          <w:b/>
          <w:bCs/>
        </w:rPr>
        <w:t xml:space="preserve"> category groups and low-price</w:t>
      </w:r>
      <w:r w:rsidRPr="006D1018">
        <w:t xml:space="preserve"> </w:t>
      </w:r>
      <w:r>
        <w:t>items</w:t>
      </w:r>
      <w:r w:rsidRPr="006D1018">
        <w:t xml:space="preserve"> should be the focus of the company for marketing </w:t>
      </w:r>
      <w:r>
        <w:t>decisions</w:t>
      </w:r>
      <w:r w:rsidRPr="006D1018">
        <w:t xml:space="preserve"> in future</w:t>
      </w:r>
      <w:r>
        <w:t>,</w:t>
      </w:r>
      <w:r w:rsidRPr="006D1018">
        <w:t xml:space="preserve"> as they accounted for most of the sales. Also, </w:t>
      </w:r>
      <w:r>
        <w:t>items</w:t>
      </w:r>
      <w:r w:rsidRPr="006D1018">
        <w:t xml:space="preserve"> above 4 stars should be given priority</w:t>
      </w:r>
      <w:r>
        <w:t>,</w:t>
      </w:r>
      <w:r w:rsidRPr="006D1018">
        <w:t xml:space="preserve"> and </w:t>
      </w:r>
      <w:r>
        <w:t xml:space="preserve">the </w:t>
      </w:r>
      <w:r w:rsidRPr="006D1018">
        <w:t xml:space="preserve">discount percentage can be set between 25% to 29% to get the best-selling counts. </w:t>
      </w:r>
    </w:p>
    <w:p w14:paraId="0311B015" w14:textId="5F3272B4" w:rsidR="00F700DD" w:rsidRPr="006D1018" w:rsidRDefault="00F700DD" w:rsidP="00F700DD">
      <w:pPr>
        <w:pStyle w:val="Default"/>
        <w:spacing w:after="480"/>
        <w:ind w:firstLine="720"/>
      </w:pPr>
      <w:r w:rsidRPr="006D1018">
        <w:t xml:space="preserve">From FBA warehouse and logistic analysis, </w:t>
      </w:r>
      <w:r>
        <w:t xml:space="preserve">the </w:t>
      </w:r>
      <w:r w:rsidRPr="006D1018">
        <w:t xml:space="preserve">warehouse of Amazon in </w:t>
      </w:r>
      <w:r>
        <w:t xml:space="preserve">the </w:t>
      </w:r>
      <w:r w:rsidRPr="006D1018">
        <w:t xml:space="preserve">United </w:t>
      </w:r>
      <w:r>
        <w:t>States</w:t>
      </w:r>
      <w:r w:rsidRPr="006D1018">
        <w:t xml:space="preserve"> is heavily concentrated in </w:t>
      </w:r>
      <w:r>
        <w:t xml:space="preserve">a </w:t>
      </w:r>
      <w:r w:rsidRPr="006D1018">
        <w:t xml:space="preserve">few states, reflecting </w:t>
      </w:r>
      <w:r>
        <w:t xml:space="preserve">a </w:t>
      </w:r>
      <w:r w:rsidRPr="006D1018">
        <w:t xml:space="preserve">strategic decision based on population density, tax incentives, and proximity to ports. California has the highest number of warehouses, accounting for 19% of the total (194 centres), mainly due to California having the densest population in </w:t>
      </w:r>
      <w:r>
        <w:t xml:space="preserve">the </w:t>
      </w:r>
      <w:r w:rsidRPr="006D1018">
        <w:t>US (around 39 million)</w:t>
      </w:r>
      <w:r>
        <w:t>,</w:t>
      </w:r>
      <w:r w:rsidRPr="006D1018">
        <w:t xml:space="preserve"> </w:t>
      </w:r>
      <w:r>
        <w:t>as well as</w:t>
      </w:r>
      <w:r w:rsidRPr="006D1018">
        <w:t xml:space="preserve"> its proximity to port access </w:t>
      </w:r>
      <w:r>
        <w:t>points</w:t>
      </w:r>
      <w:r w:rsidRPr="006D1018">
        <w:t xml:space="preserve"> like </w:t>
      </w:r>
      <w:r>
        <w:t xml:space="preserve">the </w:t>
      </w:r>
      <w:r w:rsidRPr="006D1018">
        <w:t xml:space="preserve">Port of Los Angeles and Long Beach. This is followed by Texas (7.88%, 80), and Florida (6.01%, 61), both are in the list of top 3 </w:t>
      </w:r>
      <w:r>
        <w:t xml:space="preserve">in </w:t>
      </w:r>
      <w:r w:rsidRPr="006D1018">
        <w:t xml:space="preserve">population density. In the bubble map, it is shown that Amazon has less presence </w:t>
      </w:r>
      <w:r>
        <w:t>in</w:t>
      </w:r>
      <w:r w:rsidRPr="006D1018">
        <w:t xml:space="preserve"> the North</w:t>
      </w:r>
      <w:r>
        <w:t>.</w:t>
      </w:r>
      <w:r w:rsidRPr="006D1018">
        <w:t xml:space="preserve"> </w:t>
      </w:r>
      <w:r w:rsidRPr="006D1018">
        <w:rPr>
          <w:b/>
          <w:bCs/>
        </w:rPr>
        <w:t>Idaho</w:t>
      </w:r>
      <w:r w:rsidRPr="006D1018">
        <w:t xml:space="preserve"> could be the next station for expansion as it may serve as a secondary </w:t>
      </w:r>
      <w:r>
        <w:t>logistics</w:t>
      </w:r>
      <w:r w:rsidRPr="006D1018">
        <w:t xml:space="preserve"> site in case of disaster </w:t>
      </w:r>
      <w:r>
        <w:t>on</w:t>
      </w:r>
      <w:r w:rsidRPr="006D1018">
        <w:t xml:space="preserve"> </w:t>
      </w:r>
      <w:r>
        <w:t>the West Coast</w:t>
      </w:r>
      <w:r w:rsidRPr="006D1018">
        <w:t xml:space="preserve"> (Washington and Oregon). </w:t>
      </w:r>
      <w:r w:rsidRPr="006D1018">
        <w:rPr>
          <w:b/>
          <w:bCs/>
        </w:rPr>
        <w:t>Iowa</w:t>
      </w:r>
      <w:r w:rsidRPr="006D1018">
        <w:t xml:space="preserve"> and </w:t>
      </w:r>
      <w:r w:rsidRPr="006D1018">
        <w:rPr>
          <w:b/>
          <w:bCs/>
        </w:rPr>
        <w:t xml:space="preserve">Arkansas </w:t>
      </w:r>
      <w:r w:rsidRPr="006D1018">
        <w:t>can be considered as well</w:t>
      </w:r>
      <w:r>
        <w:t>,</w:t>
      </w:r>
      <w:r w:rsidRPr="006D1018">
        <w:t xml:space="preserve"> considering both are moderately populated</w:t>
      </w:r>
      <w:r>
        <w:t>,</w:t>
      </w:r>
      <w:r w:rsidRPr="006D1018">
        <w:t xml:space="preserve"> but no presence of Amazon on the map. These insights obtained from </w:t>
      </w:r>
      <w:r>
        <w:t xml:space="preserve">the </w:t>
      </w:r>
      <w:r w:rsidRPr="006D1018">
        <w:t xml:space="preserve">map are helpful for </w:t>
      </w:r>
      <w:r>
        <w:t xml:space="preserve">the </w:t>
      </w:r>
      <w:r w:rsidRPr="006D1018">
        <w:rPr>
          <w:b/>
          <w:bCs/>
        </w:rPr>
        <w:t xml:space="preserve">strategic expansion of </w:t>
      </w:r>
      <w:r>
        <w:rPr>
          <w:b/>
          <w:bCs/>
        </w:rPr>
        <w:t xml:space="preserve">the </w:t>
      </w:r>
      <w:r w:rsidRPr="006D1018">
        <w:rPr>
          <w:b/>
          <w:bCs/>
        </w:rPr>
        <w:t>warehouse.</w:t>
      </w:r>
      <w:r w:rsidRPr="006D1018">
        <w:t xml:space="preserve"> As for the management tools </w:t>
      </w:r>
      <w:r>
        <w:t>used</w:t>
      </w:r>
      <w:r w:rsidRPr="006D1018">
        <w:t xml:space="preserve"> by the </w:t>
      </w:r>
      <w:r>
        <w:t>logistics</w:t>
      </w:r>
      <w:r w:rsidRPr="006D1018">
        <w:t xml:space="preserve"> partner, </w:t>
      </w:r>
      <w:r w:rsidRPr="006D1018">
        <w:rPr>
          <w:b/>
          <w:bCs/>
        </w:rPr>
        <w:t>each company use different software</w:t>
      </w:r>
      <w:r w:rsidRPr="006D1018">
        <w:t xml:space="preserve"> as shown in the table, which may cause operational inconsistency. This also </w:t>
      </w:r>
      <w:r>
        <w:t>reduces</w:t>
      </w:r>
      <w:r w:rsidRPr="006D1018">
        <w:t xml:space="preserve"> Amazon's control over key functions such as operational efficiency and customer experience, while also increasing risks related to data security. </w:t>
      </w:r>
      <w:r w:rsidR="00485C36">
        <w:t xml:space="preserve"> </w:t>
      </w:r>
    </w:p>
    <w:p w14:paraId="589CBFBD" w14:textId="77777777" w:rsidR="00F700DD" w:rsidRPr="006D1018" w:rsidRDefault="00F700DD" w:rsidP="00F700DD">
      <w:pPr>
        <w:pStyle w:val="Default"/>
        <w:spacing w:after="480"/>
        <w:ind w:firstLine="720"/>
      </w:pPr>
      <w:r w:rsidRPr="006D1018">
        <w:t xml:space="preserve">For the financial analysis, the financial health of Amazon is at a healthy level, with growing total revenue, net income and an increased cash flow over </w:t>
      </w:r>
      <w:r>
        <w:t xml:space="preserve">the </w:t>
      </w:r>
      <w:r w:rsidRPr="006D1018">
        <w:t xml:space="preserve">past 4 years (2021 to 2024). The total assets of </w:t>
      </w:r>
      <w:r>
        <w:t xml:space="preserve">the </w:t>
      </w:r>
      <w:r w:rsidRPr="006D1018">
        <w:t xml:space="preserve">company are growing while the total debt is declining. </w:t>
      </w:r>
      <w:r>
        <w:t xml:space="preserve">The </w:t>
      </w:r>
      <w:r w:rsidRPr="006D1018">
        <w:t>Financial Forecast dashboard shows a high precision, continuous</w:t>
      </w:r>
      <w:r w:rsidRPr="006D1018">
        <w:rPr>
          <w:b/>
          <w:bCs/>
        </w:rPr>
        <w:t xml:space="preserve"> </w:t>
      </w:r>
      <w:r w:rsidRPr="006D1018">
        <w:t xml:space="preserve">year-over-year </w:t>
      </w:r>
      <w:r w:rsidRPr="006D1018">
        <w:rPr>
          <w:b/>
          <w:bCs/>
        </w:rPr>
        <w:t>growth of 8% in the total revenue</w:t>
      </w:r>
      <w:r w:rsidRPr="006D1018">
        <w:t xml:space="preserve"> of Amazon for the next three years, and growth in </w:t>
      </w:r>
      <w:r w:rsidRPr="006D1018">
        <w:rPr>
          <w:b/>
          <w:bCs/>
        </w:rPr>
        <w:t>free cash flow to $98 billion</w:t>
      </w:r>
      <w:r w:rsidRPr="006D1018">
        <w:t xml:space="preserve"> in 2027. The prediction result of total debt is constant at approximately $131 billion with high uncertainty, indicating possible fluctuations. It is predicted that the stock price of Amazon will drop slightly to $221 with </w:t>
      </w:r>
      <w:r>
        <w:t xml:space="preserve">a </w:t>
      </w:r>
      <w:r w:rsidRPr="006D1018">
        <w:t xml:space="preserve">wide confidence interval, indicating a space for potential growth while highlighting the risk of </w:t>
      </w:r>
      <w:r>
        <w:t xml:space="preserve">a </w:t>
      </w:r>
      <w:r w:rsidRPr="006D1018">
        <w:t xml:space="preserve">significant market shift. With these forecasted </w:t>
      </w:r>
      <w:r>
        <w:t>insights</w:t>
      </w:r>
      <w:r w:rsidRPr="006D1018">
        <w:t xml:space="preserve">, strategic financial planning is prompted to utilise the anticipated revenue gains and increased liquidity to grow the business further, identifying key areas for long-term investment and not </w:t>
      </w:r>
      <w:r>
        <w:t>undermining</w:t>
      </w:r>
      <w:r w:rsidRPr="006D1018">
        <w:t xml:space="preserve"> risk management. </w:t>
      </w:r>
    </w:p>
    <w:p w14:paraId="107492A7" w14:textId="77777777" w:rsidR="00F700DD" w:rsidRDefault="00F700DD" w:rsidP="00F700DD">
      <w:pPr>
        <w:pStyle w:val="Default"/>
        <w:spacing w:after="480"/>
        <w:rPr>
          <w:sz w:val="23"/>
          <w:szCs w:val="23"/>
        </w:rPr>
      </w:pPr>
      <w:r>
        <w:rPr>
          <w:sz w:val="23"/>
          <w:szCs w:val="23"/>
        </w:rPr>
        <w:lastRenderedPageBreak/>
        <w:tab/>
        <w:t xml:space="preserve">From the key competitors’ analysis, it shows that </w:t>
      </w:r>
      <w:r w:rsidRPr="00A46B9C">
        <w:rPr>
          <w:b/>
          <w:bCs/>
          <w:sz w:val="23"/>
          <w:szCs w:val="23"/>
        </w:rPr>
        <w:t>Walmart</w:t>
      </w:r>
      <w:r>
        <w:rPr>
          <w:sz w:val="23"/>
          <w:szCs w:val="23"/>
        </w:rPr>
        <w:t>, which holds the second largest market share in e-commerce (first being Amazon), has maintained its market share at around</w:t>
      </w:r>
      <w:r w:rsidRPr="00A46B9C">
        <w:rPr>
          <w:b/>
          <w:bCs/>
          <w:sz w:val="23"/>
          <w:szCs w:val="23"/>
        </w:rPr>
        <w:t xml:space="preserve"> 6%</w:t>
      </w:r>
      <w:r>
        <w:rPr>
          <w:sz w:val="23"/>
          <w:szCs w:val="23"/>
        </w:rPr>
        <w:t xml:space="preserve"> for the past 5 years. </w:t>
      </w:r>
      <w:proofErr w:type="spellStart"/>
      <w:r w:rsidRPr="00A46B9C">
        <w:rPr>
          <w:b/>
          <w:bCs/>
          <w:sz w:val="23"/>
          <w:szCs w:val="23"/>
        </w:rPr>
        <w:t>Cotsco</w:t>
      </w:r>
      <w:proofErr w:type="spellEnd"/>
      <w:r>
        <w:rPr>
          <w:sz w:val="23"/>
          <w:szCs w:val="23"/>
        </w:rPr>
        <w:t xml:space="preserve">, which is one of the fastest growing competitors in the market, transitioning from a physical retail business like Walmart, has its </w:t>
      </w:r>
      <w:r w:rsidRPr="00A46B9C">
        <w:rPr>
          <w:b/>
          <w:bCs/>
          <w:sz w:val="23"/>
          <w:szCs w:val="23"/>
        </w:rPr>
        <w:t>market share growing from 1.7% to 2.5%</w:t>
      </w:r>
      <w:r>
        <w:rPr>
          <w:sz w:val="23"/>
          <w:szCs w:val="23"/>
        </w:rPr>
        <w:t xml:space="preserve"> over the past 5 years. Considering Amazon has around a 40% market share in e-commerce, the growth rate of these 2 rivals is not expected to cause a significant threat. Significant efforts can be seen from these 2 rivals in terms of </w:t>
      </w:r>
      <w:r w:rsidRPr="00A46B9C">
        <w:rPr>
          <w:b/>
          <w:bCs/>
          <w:sz w:val="23"/>
          <w:szCs w:val="23"/>
        </w:rPr>
        <w:t>increasing marketing spend</w:t>
      </w:r>
      <w:r>
        <w:rPr>
          <w:sz w:val="23"/>
          <w:szCs w:val="23"/>
        </w:rPr>
        <w:t xml:space="preserve"> ($ 92 billion in 2025 for Walmart, $17 billion for </w:t>
      </w:r>
      <w:proofErr w:type="spellStart"/>
      <w:r>
        <w:rPr>
          <w:sz w:val="23"/>
          <w:szCs w:val="23"/>
        </w:rPr>
        <w:t>Cotsco</w:t>
      </w:r>
      <w:proofErr w:type="spellEnd"/>
      <w:r>
        <w:rPr>
          <w:sz w:val="23"/>
          <w:szCs w:val="23"/>
        </w:rPr>
        <w:t>), which prompts further research into the competitors’ marketing strategy in future.</w:t>
      </w:r>
    </w:p>
    <w:p w14:paraId="7ACA9013" w14:textId="0D185FD9" w:rsidR="00F700DD" w:rsidRPr="002C7C6A" w:rsidRDefault="002C7C6A" w:rsidP="00633ED1">
      <w:pPr>
        <w:pStyle w:val="Heading1"/>
      </w:pPr>
      <w:bookmarkStart w:id="14" w:name="_Toc237895224"/>
      <w:r w:rsidRPr="002C7C6A">
        <w:t>4.0</w:t>
      </w:r>
      <w:r w:rsidRPr="002C7C6A">
        <w:tab/>
      </w:r>
      <w:r w:rsidR="00F700DD" w:rsidRPr="002C7C6A">
        <w:t>Recommendations for Stakeholders</w:t>
      </w:r>
      <w:bookmarkEnd w:id="14"/>
      <w:r w:rsidR="00F700DD" w:rsidRPr="002C7C6A">
        <w:t xml:space="preserve"> </w:t>
      </w:r>
    </w:p>
    <w:p w14:paraId="30217A05" w14:textId="77777777" w:rsidR="00F700DD" w:rsidRDefault="00F700DD" w:rsidP="00F700DD">
      <w:pPr>
        <w:pStyle w:val="Default"/>
        <w:spacing w:after="480"/>
      </w:pPr>
      <w:r w:rsidRPr="006D1018">
        <w:t>From the analysis, there are several actionable recommendation</w:t>
      </w:r>
      <w:r>
        <w:t>s</w:t>
      </w:r>
      <w:r w:rsidRPr="006D1018">
        <w:t xml:space="preserve"> for the stakeholders:</w:t>
      </w:r>
    </w:p>
    <w:p w14:paraId="0F52EEBB" w14:textId="77777777" w:rsidR="00F700DD" w:rsidRPr="006D1018" w:rsidRDefault="00F700DD" w:rsidP="00F700DD">
      <w:pPr>
        <w:pStyle w:val="Default"/>
        <w:spacing w:after="480"/>
      </w:pPr>
      <w:r>
        <w:t>1. Focus Marketing and Inventory on Top Selling Products</w:t>
      </w:r>
    </w:p>
    <w:p w14:paraId="7B9D3866" w14:textId="77777777" w:rsidR="00F700DD" w:rsidRDefault="00F700DD" w:rsidP="00F700DD">
      <w:pPr>
        <w:pStyle w:val="Default"/>
        <w:spacing w:after="480"/>
      </w:pPr>
      <w:r>
        <w:t xml:space="preserve">From the insight gained, there are several top-selling product categories, identified and presented by the </w:t>
      </w:r>
      <w:proofErr w:type="spellStart"/>
      <w:r>
        <w:t>PowerBI</w:t>
      </w:r>
      <w:proofErr w:type="spellEnd"/>
      <w:r>
        <w:t xml:space="preserve"> dashboard. These product categories, for example, Tools &amp; Home Improvement, Beauty &amp; Wellness and low-priced items (under $50), are driving most of the sales. The recommendation is to focus on long-term marketing strategy and inventory allocation in these top-selling categories. Promotion can be held with a discount in the range of 25-29% as it is shown to boost the purchase rate in the dashboard. Also, the customers’ reviews can be monitored to identify the products for prioritisation, as highly rated products above 4 stars are more likely to be sold. The BI dashboard developed can track and present the product categories' performance, and can be used monthly and yearly to track the latest market trends for adjusting the company's strategy. These insights are especially useful for the head of business and other executives. </w:t>
      </w:r>
    </w:p>
    <w:p w14:paraId="0D97EE59" w14:textId="77777777" w:rsidR="00F700DD" w:rsidRDefault="00F700DD" w:rsidP="00F700DD">
      <w:pPr>
        <w:pStyle w:val="Default"/>
        <w:spacing w:after="480"/>
      </w:pPr>
      <w:r>
        <w:t>2. Expansion of Warehouse and Development of Standardized Logistic tools</w:t>
      </w:r>
    </w:p>
    <w:p w14:paraId="189F88BA" w14:textId="77777777" w:rsidR="00F700DD" w:rsidRDefault="00F700DD" w:rsidP="00F700DD">
      <w:pPr>
        <w:pStyle w:val="Default"/>
        <w:spacing w:after="480"/>
      </w:pPr>
      <w:r>
        <w:t xml:space="preserve">Currently, Amazon warehouses are heavily concentrated in California, Texas and Florida, which are highly populated. Other states can be considered for strategic expansion, to expand the market in a moderately populated region for new markets and serve as a backup for disasters. Currently, </w:t>
      </w:r>
      <w:r w:rsidRPr="00E3367A">
        <w:rPr>
          <w:b/>
          <w:bCs/>
        </w:rPr>
        <w:t>Idaho, Iowa and Arkansas</w:t>
      </w:r>
      <w:r w:rsidRPr="006D1018">
        <w:rPr>
          <w:b/>
          <w:bCs/>
        </w:rPr>
        <w:t xml:space="preserve"> </w:t>
      </w:r>
      <w:r>
        <w:t xml:space="preserve">have not seen any presence of FBA centres as shown in the </w:t>
      </w:r>
      <w:proofErr w:type="spellStart"/>
      <w:r>
        <w:t>PowerBI</w:t>
      </w:r>
      <w:proofErr w:type="spellEnd"/>
      <w:r>
        <w:t xml:space="preserve"> map, and warehouses can be expanded to these states to close the gaps. Also, t</w:t>
      </w:r>
      <w:r w:rsidRPr="006D1018">
        <w:t>he insight obtained</w:t>
      </w:r>
      <w:r>
        <w:t xml:space="preserve"> from the analysis of the logistic partner’s software</w:t>
      </w:r>
      <w:r w:rsidRPr="006D1018">
        <w:t xml:space="preserve"> prompts stakeholders</w:t>
      </w:r>
      <w:r>
        <w:t>, like the CTO (Chief Technology Officer),</w:t>
      </w:r>
      <w:r w:rsidRPr="006D1018">
        <w:t xml:space="preserve"> to plan for </w:t>
      </w:r>
      <w:r w:rsidRPr="007D36A2">
        <w:t xml:space="preserve">developing </w:t>
      </w:r>
      <w:r w:rsidRPr="00E3367A">
        <w:rPr>
          <w:b/>
          <w:bCs/>
        </w:rPr>
        <w:t>an integrated and standardised software</w:t>
      </w:r>
      <w:r w:rsidRPr="007D36A2">
        <w:t xml:space="preserve"> </w:t>
      </w:r>
      <w:r w:rsidRPr="006D1018">
        <w:t xml:space="preserve">for its logistic partner to enhance overall supply chain efficiency. </w:t>
      </w:r>
    </w:p>
    <w:p w14:paraId="3B4D0A7B" w14:textId="77777777" w:rsidR="00F700DD" w:rsidRDefault="00F700DD" w:rsidP="00F700DD">
      <w:pPr>
        <w:pStyle w:val="Default"/>
        <w:spacing w:after="480"/>
      </w:pPr>
      <w:r>
        <w:t>3. Development of Finance Strategy from Forecasting Results</w:t>
      </w:r>
    </w:p>
    <w:p w14:paraId="1597F265" w14:textId="77777777" w:rsidR="00F700DD" w:rsidRDefault="00F700DD" w:rsidP="00F700DD">
      <w:pPr>
        <w:pStyle w:val="Default"/>
        <w:spacing w:after="480"/>
      </w:pPr>
      <w:r>
        <w:t xml:space="preserve">From the key findings above, the current financial health of Amazon is great, and future aspects of financial conditions are forecasted to be stable in terms of growth in revenue and cash flows. For the stakeholder (CEO, CFO, shareholders), </w:t>
      </w:r>
      <w:r w:rsidRPr="00E3367A">
        <w:rPr>
          <w:b/>
          <w:bCs/>
        </w:rPr>
        <w:t>strategic investment</w:t>
      </w:r>
      <w:r>
        <w:t xml:space="preserve"> can be planned early to utilise the predicted increase in revenues and cash flow, to support </w:t>
      </w:r>
      <w:r w:rsidRPr="00E3367A">
        <w:rPr>
          <w:b/>
          <w:bCs/>
        </w:rPr>
        <w:lastRenderedPageBreak/>
        <w:t>expansion, research and development</w:t>
      </w:r>
      <w:r>
        <w:t>. However, the forecast also shows that f</w:t>
      </w:r>
      <w:r w:rsidRPr="006D1018">
        <w:t xml:space="preserve">luctuations in debt level </w:t>
      </w:r>
      <w:r>
        <w:t>are</w:t>
      </w:r>
      <w:r w:rsidRPr="006D1018">
        <w:t xml:space="preserve"> highly possible</w:t>
      </w:r>
      <w:r>
        <w:t xml:space="preserve">; therefore, </w:t>
      </w:r>
      <w:r w:rsidRPr="00E3367A">
        <w:rPr>
          <w:b/>
          <w:bCs/>
        </w:rPr>
        <w:t>risk management</w:t>
      </w:r>
      <w:r>
        <w:t xml:space="preserve"> needs to be done. This means some of the cash flow may be required to reduce the debt load, and the threshold should be set to keep the debt at a healthy level. Overall, these data-driven decisions can be made based on the insight generated from </w:t>
      </w:r>
      <w:proofErr w:type="spellStart"/>
      <w:r>
        <w:t>PowerBI</w:t>
      </w:r>
      <w:proofErr w:type="spellEnd"/>
      <w:r>
        <w:t>, and it can be extended to simulate a What-if situation by forecasting the impact of different investments and allocations of expenses.</w:t>
      </w:r>
    </w:p>
    <w:p w14:paraId="013ABAC7" w14:textId="77777777" w:rsidR="00F700DD" w:rsidRDefault="00F700DD" w:rsidP="00F700DD">
      <w:pPr>
        <w:pStyle w:val="Default"/>
        <w:spacing w:after="480"/>
      </w:pPr>
      <w:r>
        <w:t>4. Continual Monitoring of Competitors’ Market Share and Marketing Strategy</w:t>
      </w:r>
    </w:p>
    <w:p w14:paraId="451C0C9B" w14:textId="58414E76" w:rsidR="00AF498A" w:rsidRDefault="00F700DD" w:rsidP="00F700DD">
      <w:pPr>
        <w:pStyle w:val="Default"/>
        <w:spacing w:after="480"/>
      </w:pPr>
      <w:r>
        <w:t xml:space="preserve">Walmart has been the second-largest player in the market, but its market share has been stagnant in growth for the past 5 years. In comparison, </w:t>
      </w:r>
      <w:proofErr w:type="spellStart"/>
      <w:r>
        <w:t>Cotsco</w:t>
      </w:r>
      <w:proofErr w:type="spellEnd"/>
      <w:r>
        <w:t xml:space="preserve">, a new player in the e-commerce market, has been observed to make significant growth in market share. While they are not proven to be a significant threat by the information provided, the fast-growing pace of Costco should be monitored yearly for Amazon to maintain its position in the market. Considering both companies have increased their marketing share by 1.5 to 2-fold in the past 10 years, further investigation into the competitors’ marketing strategy is necessary. </w:t>
      </w:r>
    </w:p>
    <w:p w14:paraId="5C6BE932" w14:textId="77777777" w:rsidR="00AF498A" w:rsidRDefault="00AF498A">
      <w:pPr>
        <w:rPr>
          <w:rFonts w:ascii="Times New Roman" w:hAnsi="Times New Roman" w:cs="Times New Roman"/>
          <w:color w:val="000000"/>
          <w:kern w:val="0"/>
        </w:rPr>
      </w:pPr>
      <w:r>
        <w:br w:type="page"/>
      </w:r>
    </w:p>
    <w:p w14:paraId="794146AD" w14:textId="073AB0FE" w:rsidR="00F700DD" w:rsidRDefault="00AF498A" w:rsidP="00AF498A">
      <w:pPr>
        <w:pStyle w:val="Heading1"/>
      </w:pPr>
      <w:bookmarkStart w:id="15" w:name="_Toc237895225"/>
      <w:r>
        <w:lastRenderedPageBreak/>
        <w:t>References</w:t>
      </w:r>
      <w:bookmarkEnd w:id="15"/>
    </w:p>
    <w:p w14:paraId="215981D1" w14:textId="77777777" w:rsidR="00AF498A" w:rsidRPr="009C6EF8" w:rsidRDefault="00AF498A" w:rsidP="00AF498A">
      <w:pPr>
        <w:rPr>
          <w:rFonts w:ascii="Times New Roman" w:hAnsi="Times New Roman" w:cs="Times New Roman"/>
        </w:rPr>
      </w:pPr>
    </w:p>
    <w:p w14:paraId="01D5E088" w14:textId="77777777" w:rsidR="00AF498A" w:rsidRPr="009C6EF8" w:rsidRDefault="00AF498A" w:rsidP="00AF498A">
      <w:pPr>
        <w:rPr>
          <w:rFonts w:ascii="Times New Roman" w:hAnsi="Times New Roman" w:cs="Times New Roman"/>
        </w:rPr>
      </w:pPr>
      <w:r w:rsidRPr="009C6EF8">
        <w:rPr>
          <w:rFonts w:ascii="Times New Roman" w:hAnsi="Times New Roman" w:cs="Times New Roman"/>
        </w:rPr>
        <w:t xml:space="preserve">Ali, M. S. (2025). </w:t>
      </w:r>
      <w:r w:rsidRPr="009C6EF8">
        <w:rPr>
          <w:rFonts w:ascii="Times New Roman" w:hAnsi="Times New Roman" w:cs="Times New Roman"/>
          <w:i/>
          <w:iCs/>
        </w:rPr>
        <w:t>Amazon Stocks 2025</w:t>
      </w:r>
      <w:r w:rsidRPr="009C6EF8">
        <w:rPr>
          <w:rFonts w:ascii="Times New Roman" w:hAnsi="Times New Roman" w:cs="Times New Roman"/>
        </w:rPr>
        <w:t xml:space="preserve"> [Data set]. Kaggle. https://www.kaggle.com/datasets/meharshanali/amazon-stocks-2025</w:t>
      </w:r>
    </w:p>
    <w:p w14:paraId="05137E54" w14:textId="77777777" w:rsidR="00AF498A" w:rsidRPr="009C6EF8" w:rsidRDefault="00AF498A" w:rsidP="00AF498A">
      <w:pPr>
        <w:rPr>
          <w:rFonts w:ascii="Times New Roman" w:hAnsi="Times New Roman" w:cs="Times New Roman"/>
        </w:rPr>
      </w:pPr>
      <w:proofErr w:type="spellStart"/>
      <w:r w:rsidRPr="009C6EF8">
        <w:rPr>
          <w:rFonts w:ascii="Times New Roman" w:hAnsi="Times New Roman" w:cs="Times New Roman"/>
        </w:rPr>
        <w:t>Asaniczka</w:t>
      </w:r>
      <w:proofErr w:type="spellEnd"/>
      <w:r w:rsidRPr="009C6EF8">
        <w:rPr>
          <w:rFonts w:ascii="Times New Roman" w:hAnsi="Times New Roman" w:cs="Times New Roman"/>
        </w:rPr>
        <w:t xml:space="preserve">. (2023). </w:t>
      </w:r>
      <w:r w:rsidRPr="009C6EF8">
        <w:rPr>
          <w:rFonts w:ascii="Times New Roman" w:hAnsi="Times New Roman" w:cs="Times New Roman"/>
          <w:i/>
          <w:iCs/>
        </w:rPr>
        <w:t>Amazon Products Dataset 2023 (1.4M Products)</w:t>
      </w:r>
      <w:r w:rsidRPr="009C6EF8">
        <w:rPr>
          <w:rFonts w:ascii="Times New Roman" w:hAnsi="Times New Roman" w:cs="Times New Roman"/>
        </w:rPr>
        <w:t xml:space="preserve"> [Data set]. Kaggle. https://www.kaggle.com/datasets/asaniczka/amazon-products-dataset-2023-1-4m-products</w:t>
      </w:r>
    </w:p>
    <w:p w14:paraId="57E2037B" w14:textId="77777777" w:rsidR="00AF498A" w:rsidRPr="009C6EF8" w:rsidRDefault="00AF498A" w:rsidP="00AF498A">
      <w:pPr>
        <w:rPr>
          <w:rFonts w:ascii="Times New Roman" w:hAnsi="Times New Roman" w:cs="Times New Roman"/>
        </w:rPr>
      </w:pPr>
      <w:r w:rsidRPr="009C6EF8">
        <w:rPr>
          <w:rFonts w:ascii="Times New Roman" w:hAnsi="Times New Roman" w:cs="Times New Roman"/>
        </w:rPr>
        <w:t xml:space="preserve">Forrest, B. (2025). </w:t>
      </w:r>
      <w:r w:rsidRPr="009C6EF8">
        <w:rPr>
          <w:rFonts w:ascii="Times New Roman" w:hAnsi="Times New Roman" w:cs="Times New Roman"/>
          <w:i/>
          <w:iCs/>
        </w:rPr>
        <w:t xml:space="preserve">Every Amazon warehouse location in one database. </w:t>
      </w:r>
      <w:r w:rsidRPr="009C6EF8">
        <w:rPr>
          <w:rFonts w:ascii="Times New Roman" w:hAnsi="Times New Roman" w:cs="Times New Roman"/>
        </w:rPr>
        <w:t>[</w:t>
      </w:r>
      <w:proofErr w:type="spellStart"/>
      <w:r w:rsidRPr="009C6EF8">
        <w:rPr>
          <w:rFonts w:ascii="Times New Roman" w:hAnsi="Times New Roman" w:cs="Times New Roman"/>
        </w:rPr>
        <w:t>DataSet</w:t>
      </w:r>
      <w:proofErr w:type="spellEnd"/>
      <w:r w:rsidRPr="009C6EF8">
        <w:rPr>
          <w:rFonts w:ascii="Times New Roman" w:hAnsi="Times New Roman" w:cs="Times New Roman"/>
        </w:rPr>
        <w:t xml:space="preserve">]. LinkedIn. Retrieved June 4, 2025 from </w:t>
      </w:r>
      <w:hyperlink r:id="rId11" w:history="1">
        <w:r w:rsidRPr="009C6EF8">
          <w:rPr>
            <w:rStyle w:val="Hyperlink"/>
            <w:rFonts w:ascii="Times New Roman" w:hAnsi="Times New Roman" w:cs="Times New Roman"/>
          </w:rPr>
          <w:t>https://www.linkedin.com/posts/blairforrest_every-amazon-warehouse-location-in-one-database-activity-7331393454024884226-Iqhu/</w:t>
        </w:r>
      </w:hyperlink>
    </w:p>
    <w:p w14:paraId="14AC618A" w14:textId="77777777" w:rsidR="00AF498A" w:rsidRPr="009C6EF8" w:rsidRDefault="00AF498A" w:rsidP="00AF498A">
      <w:pPr>
        <w:rPr>
          <w:rFonts w:ascii="Times New Roman" w:hAnsi="Times New Roman" w:cs="Times New Roman"/>
        </w:rPr>
      </w:pPr>
      <w:proofErr w:type="spellStart"/>
      <w:r w:rsidRPr="009C6EF8">
        <w:rPr>
          <w:rFonts w:ascii="Times New Roman" w:hAnsi="Times New Roman" w:cs="Times New Roman"/>
        </w:rPr>
        <w:t>Khayyum</w:t>
      </w:r>
      <w:proofErr w:type="spellEnd"/>
      <w:r w:rsidRPr="009C6EF8">
        <w:rPr>
          <w:rFonts w:ascii="Times New Roman" w:hAnsi="Times New Roman" w:cs="Times New Roman"/>
        </w:rPr>
        <w:t xml:space="preserve">, A. K. (2023). </w:t>
      </w:r>
      <w:r w:rsidRPr="009C6EF8">
        <w:rPr>
          <w:rFonts w:ascii="Times New Roman" w:hAnsi="Times New Roman" w:cs="Times New Roman"/>
          <w:i/>
          <w:iCs/>
        </w:rPr>
        <w:t>Walmart and Costco revenue, marketing and market share</w:t>
      </w:r>
      <w:r w:rsidRPr="009C6EF8">
        <w:rPr>
          <w:rFonts w:ascii="Times New Roman" w:hAnsi="Times New Roman" w:cs="Times New Roman"/>
        </w:rPr>
        <w:t xml:space="preserve"> [Dataset]. Kaggle. </w:t>
      </w:r>
      <w:hyperlink r:id="rId12" w:tgtFrame="_new" w:history="1">
        <w:r w:rsidRPr="009C6EF8">
          <w:rPr>
            <w:rStyle w:val="Hyperlink"/>
            <w:rFonts w:ascii="Times New Roman" w:hAnsi="Times New Roman" w:cs="Times New Roman"/>
          </w:rPr>
          <w:t>https://www.kaggle.com/datasets/abdulkkhayyum519/walmart-and-costco-revenue-marketing-and-market-share</w:t>
        </w:r>
      </w:hyperlink>
    </w:p>
    <w:p w14:paraId="3426A9D9" w14:textId="77777777" w:rsidR="00AF498A" w:rsidRPr="009C6EF8" w:rsidRDefault="00AF498A" w:rsidP="00AF498A">
      <w:pPr>
        <w:rPr>
          <w:rFonts w:ascii="Times New Roman" w:hAnsi="Times New Roman" w:cs="Times New Roman"/>
        </w:rPr>
      </w:pPr>
      <w:r w:rsidRPr="009C6EF8">
        <w:rPr>
          <w:rFonts w:ascii="Times New Roman" w:hAnsi="Times New Roman" w:cs="Times New Roman"/>
        </w:rPr>
        <w:t xml:space="preserve">Laxman, D. (2024). </w:t>
      </w:r>
      <w:r w:rsidRPr="009C6EF8">
        <w:rPr>
          <w:rFonts w:ascii="Times New Roman" w:hAnsi="Times New Roman" w:cs="Times New Roman"/>
          <w:i/>
          <w:iCs/>
        </w:rPr>
        <w:t xml:space="preserve">Amazon Reviews </w:t>
      </w:r>
      <w:proofErr w:type="gramStart"/>
      <w:r w:rsidRPr="009C6EF8">
        <w:rPr>
          <w:rFonts w:ascii="Times New Roman" w:hAnsi="Times New Roman" w:cs="Times New Roman"/>
          <w:i/>
          <w:iCs/>
        </w:rPr>
        <w:t>Dataset</w:t>
      </w:r>
      <w:r w:rsidRPr="009C6EF8">
        <w:rPr>
          <w:rFonts w:ascii="Times New Roman" w:hAnsi="Times New Roman" w:cs="Times New Roman"/>
        </w:rPr>
        <w:t>.[</w:t>
      </w:r>
      <w:proofErr w:type="gramEnd"/>
      <w:r w:rsidRPr="009C6EF8">
        <w:rPr>
          <w:rFonts w:ascii="Times New Roman" w:hAnsi="Times New Roman" w:cs="Times New Roman"/>
        </w:rPr>
        <w:t>Data set]. Kaggle. https://www.kaggle.com/datasets/dongrelaxman/amazon-reviews-dataset</w:t>
      </w:r>
    </w:p>
    <w:p w14:paraId="4A4EC4F2" w14:textId="77777777" w:rsidR="00AF498A" w:rsidRPr="009C6EF8" w:rsidRDefault="00AF498A" w:rsidP="00AF498A">
      <w:pPr>
        <w:rPr>
          <w:rFonts w:ascii="Times New Roman" w:hAnsi="Times New Roman" w:cs="Times New Roman"/>
        </w:rPr>
      </w:pPr>
      <w:proofErr w:type="spellStart"/>
      <w:r w:rsidRPr="009C6EF8">
        <w:rPr>
          <w:rFonts w:ascii="Times New Roman" w:hAnsi="Times New Roman" w:cs="Times New Roman"/>
        </w:rPr>
        <w:t>YahooFinance</w:t>
      </w:r>
      <w:proofErr w:type="spellEnd"/>
      <w:r w:rsidRPr="009C6EF8">
        <w:rPr>
          <w:rFonts w:ascii="Times New Roman" w:hAnsi="Times New Roman" w:cs="Times New Roman"/>
        </w:rPr>
        <w:t xml:space="preserve">. (2025). </w:t>
      </w:r>
      <w:r w:rsidRPr="009C6EF8">
        <w:rPr>
          <w:rFonts w:ascii="Times New Roman" w:hAnsi="Times New Roman" w:cs="Times New Roman"/>
          <w:i/>
          <w:iCs/>
        </w:rPr>
        <w:t>Amazon.com, Inc. (AMZN) Financials</w:t>
      </w:r>
      <w:r w:rsidRPr="009C6EF8">
        <w:rPr>
          <w:rFonts w:ascii="Times New Roman" w:hAnsi="Times New Roman" w:cs="Times New Roman"/>
        </w:rPr>
        <w:t>. [Data set].  Retrieved June 1, 2025, from https://finance.yahoo.com/quote/AMZN/financials/</w:t>
      </w:r>
    </w:p>
    <w:p w14:paraId="54E171D2" w14:textId="77777777" w:rsidR="00AF498A" w:rsidRPr="00AF498A" w:rsidRDefault="00AF498A" w:rsidP="00AF498A"/>
    <w:p w14:paraId="15A6169C" w14:textId="77777777" w:rsidR="00F700DD" w:rsidRPr="00F700DD" w:rsidRDefault="00F700DD" w:rsidP="00F700DD"/>
    <w:sectPr w:rsidR="00F700DD" w:rsidRPr="00F700D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AEB78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B2D83FE"/>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C978774"/>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12AF41E"/>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A1C6883"/>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B0B1945"/>
    <w:multiLevelType w:val="hybridMultilevel"/>
    <w:tmpl w:val="3418043C"/>
    <w:lvl w:ilvl="0" w:tplc="2124E656">
      <w:start w:val="1"/>
      <w:numFmt w:val="lowerRoman"/>
      <w:lvlText w:val="%1)"/>
      <w:lvlJc w:val="left"/>
      <w:pPr>
        <w:ind w:left="0" w:firstLine="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108913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11982325">
    <w:abstractNumId w:val="2"/>
  </w:num>
  <w:num w:numId="2" w16cid:durableId="509639562">
    <w:abstractNumId w:val="0"/>
  </w:num>
  <w:num w:numId="3" w16cid:durableId="156967365">
    <w:abstractNumId w:val="3"/>
  </w:num>
  <w:num w:numId="4" w16cid:durableId="1094478959">
    <w:abstractNumId w:val="4"/>
  </w:num>
  <w:num w:numId="5" w16cid:durableId="1449856533">
    <w:abstractNumId w:val="1"/>
  </w:num>
  <w:num w:numId="6" w16cid:durableId="2080324805">
    <w:abstractNumId w:val="5"/>
  </w:num>
  <w:num w:numId="7" w16cid:durableId="8016591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EDB"/>
    <w:rsid w:val="00053E2F"/>
    <w:rsid w:val="00077E4B"/>
    <w:rsid w:val="000A7983"/>
    <w:rsid w:val="000D2519"/>
    <w:rsid w:val="00135146"/>
    <w:rsid w:val="001A724D"/>
    <w:rsid w:val="00261C2B"/>
    <w:rsid w:val="00283CF5"/>
    <w:rsid w:val="002C7C6A"/>
    <w:rsid w:val="003A51C0"/>
    <w:rsid w:val="003D6D67"/>
    <w:rsid w:val="00422BC6"/>
    <w:rsid w:val="00450731"/>
    <w:rsid w:val="00485C36"/>
    <w:rsid w:val="0050468C"/>
    <w:rsid w:val="00531715"/>
    <w:rsid w:val="005B1DFA"/>
    <w:rsid w:val="005F5A65"/>
    <w:rsid w:val="00610F41"/>
    <w:rsid w:val="00633ED1"/>
    <w:rsid w:val="00717376"/>
    <w:rsid w:val="00743972"/>
    <w:rsid w:val="007443C4"/>
    <w:rsid w:val="0075755B"/>
    <w:rsid w:val="00790A0F"/>
    <w:rsid w:val="007B7D1C"/>
    <w:rsid w:val="0083760D"/>
    <w:rsid w:val="008440AC"/>
    <w:rsid w:val="00897663"/>
    <w:rsid w:val="008C48B1"/>
    <w:rsid w:val="008F2FC4"/>
    <w:rsid w:val="00904341"/>
    <w:rsid w:val="00941EDB"/>
    <w:rsid w:val="00945F6B"/>
    <w:rsid w:val="009B0B91"/>
    <w:rsid w:val="009D77F7"/>
    <w:rsid w:val="00A31829"/>
    <w:rsid w:val="00A51EDB"/>
    <w:rsid w:val="00A75451"/>
    <w:rsid w:val="00A75B2B"/>
    <w:rsid w:val="00AC62E8"/>
    <w:rsid w:val="00AD36DA"/>
    <w:rsid w:val="00AF40D7"/>
    <w:rsid w:val="00AF498A"/>
    <w:rsid w:val="00B109A9"/>
    <w:rsid w:val="00B124CC"/>
    <w:rsid w:val="00B52793"/>
    <w:rsid w:val="00BC4FAE"/>
    <w:rsid w:val="00C61527"/>
    <w:rsid w:val="00C61A41"/>
    <w:rsid w:val="00CB600E"/>
    <w:rsid w:val="00D235A1"/>
    <w:rsid w:val="00DA29D1"/>
    <w:rsid w:val="00E23645"/>
    <w:rsid w:val="00E84D51"/>
    <w:rsid w:val="00EC0FE7"/>
    <w:rsid w:val="00EC5B77"/>
    <w:rsid w:val="00EC7DCE"/>
    <w:rsid w:val="00F07001"/>
    <w:rsid w:val="00F700DD"/>
    <w:rsid w:val="00F71A57"/>
    <w:rsid w:val="00FE2B5A"/>
    <w:rsid w:val="00FF388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8C3E"/>
  <w15:chartTrackingRefBased/>
  <w15:docId w15:val="{A3B242FE-70CD-4BC1-9079-E1CB678AE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ED1"/>
    <w:pPr>
      <w:keepNext/>
      <w:keepLines/>
      <w:spacing w:before="360" w:after="80"/>
      <w:outlineLvl w:val="0"/>
    </w:pPr>
    <w:rPr>
      <w:rFonts w:ascii="Times New Roman" w:eastAsiaTheme="majorEastAsia" w:hAnsi="Times New Roman" w:cs="Times New Roman"/>
      <w:color w:val="2F5496" w:themeColor="accent1" w:themeShade="BF"/>
      <w:sz w:val="40"/>
      <w:szCs w:val="40"/>
      <w:lang w:val="en-US"/>
    </w:rPr>
  </w:style>
  <w:style w:type="paragraph" w:styleId="Heading2">
    <w:name w:val="heading 2"/>
    <w:basedOn w:val="Normal"/>
    <w:next w:val="Normal"/>
    <w:link w:val="Heading2Char"/>
    <w:uiPriority w:val="9"/>
    <w:unhideWhenUsed/>
    <w:qFormat/>
    <w:rsid w:val="00633ED1"/>
    <w:pPr>
      <w:keepNext/>
      <w:keepLines/>
      <w:spacing w:before="160" w:after="80"/>
      <w:outlineLvl w:val="1"/>
    </w:pPr>
    <w:rPr>
      <w:rFonts w:ascii="Times New Roman" w:eastAsiaTheme="majorEastAsia" w:hAnsi="Times New Roman" w:cs="Times New Roman"/>
      <w:color w:val="2F5496" w:themeColor="accent1" w:themeShade="BF"/>
      <w:sz w:val="32"/>
      <w:szCs w:val="32"/>
    </w:rPr>
  </w:style>
  <w:style w:type="paragraph" w:styleId="Heading3">
    <w:name w:val="heading 3"/>
    <w:basedOn w:val="Normal"/>
    <w:next w:val="Normal"/>
    <w:link w:val="Heading3Char"/>
    <w:uiPriority w:val="9"/>
    <w:unhideWhenUsed/>
    <w:qFormat/>
    <w:rsid w:val="00633ED1"/>
    <w:pPr>
      <w:keepNext/>
      <w:keepLines/>
      <w:spacing w:before="160" w:after="80"/>
      <w:outlineLvl w:val="2"/>
    </w:pPr>
    <w:rPr>
      <w:rFonts w:ascii="Times New Roman" w:eastAsiaTheme="majorEastAsia" w:hAnsi="Times New Roman" w:cs="Times New Roman"/>
      <w:color w:val="2F5496" w:themeColor="accent1" w:themeShade="BF"/>
      <w:sz w:val="28"/>
      <w:szCs w:val="28"/>
    </w:rPr>
  </w:style>
  <w:style w:type="paragraph" w:styleId="Heading4">
    <w:name w:val="heading 4"/>
    <w:basedOn w:val="Normal"/>
    <w:next w:val="Normal"/>
    <w:link w:val="Heading4Char"/>
    <w:uiPriority w:val="9"/>
    <w:unhideWhenUsed/>
    <w:qFormat/>
    <w:rsid w:val="002C7C6A"/>
    <w:pPr>
      <w:keepNext/>
      <w:keepLines/>
      <w:spacing w:before="80" w:after="40"/>
      <w:outlineLvl w:val="3"/>
    </w:pPr>
    <w:rPr>
      <w:rFonts w:eastAsiaTheme="majorEastAsia" w:cstheme="majorBidi"/>
      <w:color w:val="2F5496" w:themeColor="accent1" w:themeShade="BF"/>
    </w:rPr>
  </w:style>
  <w:style w:type="paragraph" w:styleId="Heading5">
    <w:name w:val="heading 5"/>
    <w:basedOn w:val="Normal"/>
    <w:next w:val="Normal"/>
    <w:link w:val="Heading5Char"/>
    <w:uiPriority w:val="9"/>
    <w:semiHidden/>
    <w:unhideWhenUsed/>
    <w:qFormat/>
    <w:rsid w:val="00A51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ED1"/>
    <w:rPr>
      <w:rFonts w:ascii="Times New Roman" w:eastAsiaTheme="majorEastAsia" w:hAnsi="Times New Roman" w:cs="Times New Roman"/>
      <w:color w:val="2F5496" w:themeColor="accent1" w:themeShade="BF"/>
      <w:sz w:val="40"/>
      <w:szCs w:val="40"/>
      <w:lang w:val="en-US"/>
    </w:rPr>
  </w:style>
  <w:style w:type="character" w:customStyle="1" w:styleId="Heading2Char">
    <w:name w:val="Heading 2 Char"/>
    <w:basedOn w:val="DefaultParagraphFont"/>
    <w:link w:val="Heading2"/>
    <w:uiPriority w:val="9"/>
    <w:rsid w:val="00633ED1"/>
    <w:rPr>
      <w:rFonts w:ascii="Times New Roman" w:eastAsiaTheme="majorEastAsia" w:hAnsi="Times New Roman" w:cs="Times New Roman"/>
      <w:color w:val="2F5496" w:themeColor="accent1" w:themeShade="BF"/>
      <w:sz w:val="32"/>
      <w:szCs w:val="32"/>
    </w:rPr>
  </w:style>
  <w:style w:type="character" w:customStyle="1" w:styleId="Heading3Char">
    <w:name w:val="Heading 3 Char"/>
    <w:basedOn w:val="DefaultParagraphFont"/>
    <w:link w:val="Heading3"/>
    <w:uiPriority w:val="9"/>
    <w:rsid w:val="00633ED1"/>
    <w:rPr>
      <w:rFonts w:ascii="Times New Roman" w:eastAsiaTheme="majorEastAsia" w:hAnsi="Times New Roman" w:cs="Times New Roman"/>
      <w:color w:val="2F5496" w:themeColor="accent1" w:themeShade="BF"/>
      <w:sz w:val="28"/>
      <w:szCs w:val="28"/>
    </w:rPr>
  </w:style>
  <w:style w:type="character" w:customStyle="1" w:styleId="Heading4Char">
    <w:name w:val="Heading 4 Char"/>
    <w:basedOn w:val="DefaultParagraphFont"/>
    <w:link w:val="Heading4"/>
    <w:uiPriority w:val="9"/>
    <w:rsid w:val="002C7C6A"/>
    <w:rPr>
      <w:rFonts w:eastAsiaTheme="majorEastAsia" w:cstheme="majorBidi"/>
      <w:color w:val="2F5496" w:themeColor="accent1" w:themeShade="BF"/>
    </w:rPr>
  </w:style>
  <w:style w:type="character" w:customStyle="1" w:styleId="Heading5Char">
    <w:name w:val="Heading 5 Char"/>
    <w:basedOn w:val="DefaultParagraphFont"/>
    <w:link w:val="Heading5"/>
    <w:uiPriority w:val="9"/>
    <w:semiHidden/>
    <w:rsid w:val="00A51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EDB"/>
    <w:rPr>
      <w:rFonts w:eastAsiaTheme="majorEastAsia" w:cstheme="majorBidi"/>
      <w:color w:val="272727" w:themeColor="text1" w:themeTint="D8"/>
    </w:rPr>
  </w:style>
  <w:style w:type="paragraph" w:styleId="Title">
    <w:name w:val="Title"/>
    <w:basedOn w:val="Normal"/>
    <w:next w:val="Normal"/>
    <w:link w:val="TitleChar"/>
    <w:uiPriority w:val="10"/>
    <w:qFormat/>
    <w:rsid w:val="00A51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EDB"/>
    <w:pPr>
      <w:spacing w:before="160"/>
      <w:jc w:val="center"/>
    </w:pPr>
    <w:rPr>
      <w:i/>
      <w:iCs/>
      <w:color w:val="404040" w:themeColor="text1" w:themeTint="BF"/>
    </w:rPr>
  </w:style>
  <w:style w:type="character" w:customStyle="1" w:styleId="QuoteChar">
    <w:name w:val="Quote Char"/>
    <w:basedOn w:val="DefaultParagraphFont"/>
    <w:link w:val="Quote"/>
    <w:uiPriority w:val="29"/>
    <w:rsid w:val="00A51EDB"/>
    <w:rPr>
      <w:i/>
      <w:iCs/>
      <w:color w:val="404040" w:themeColor="text1" w:themeTint="BF"/>
    </w:rPr>
  </w:style>
  <w:style w:type="paragraph" w:styleId="ListParagraph">
    <w:name w:val="List Paragraph"/>
    <w:basedOn w:val="Normal"/>
    <w:uiPriority w:val="34"/>
    <w:qFormat/>
    <w:rsid w:val="00A51EDB"/>
    <w:pPr>
      <w:ind w:left="720"/>
      <w:contextualSpacing/>
    </w:pPr>
  </w:style>
  <w:style w:type="character" w:styleId="IntenseEmphasis">
    <w:name w:val="Intense Emphasis"/>
    <w:basedOn w:val="DefaultParagraphFont"/>
    <w:uiPriority w:val="21"/>
    <w:qFormat/>
    <w:rsid w:val="00A51EDB"/>
    <w:rPr>
      <w:i/>
      <w:iCs/>
      <w:color w:val="2F5496" w:themeColor="accent1" w:themeShade="BF"/>
    </w:rPr>
  </w:style>
  <w:style w:type="paragraph" w:styleId="IntenseQuote">
    <w:name w:val="Intense Quote"/>
    <w:basedOn w:val="Normal"/>
    <w:next w:val="Normal"/>
    <w:link w:val="IntenseQuoteChar"/>
    <w:uiPriority w:val="30"/>
    <w:qFormat/>
    <w:rsid w:val="00A51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EDB"/>
    <w:rPr>
      <w:i/>
      <w:iCs/>
      <w:color w:val="2F5496" w:themeColor="accent1" w:themeShade="BF"/>
    </w:rPr>
  </w:style>
  <w:style w:type="character" w:styleId="IntenseReference">
    <w:name w:val="Intense Reference"/>
    <w:basedOn w:val="DefaultParagraphFont"/>
    <w:uiPriority w:val="32"/>
    <w:qFormat/>
    <w:rsid w:val="00A51EDB"/>
    <w:rPr>
      <w:b/>
      <w:bCs/>
      <w:smallCaps/>
      <w:color w:val="2F5496" w:themeColor="accent1" w:themeShade="BF"/>
      <w:spacing w:val="5"/>
    </w:rPr>
  </w:style>
  <w:style w:type="paragraph" w:customStyle="1" w:styleId="Default">
    <w:name w:val="Default"/>
    <w:rsid w:val="00F700DD"/>
    <w:pPr>
      <w:autoSpaceDE w:val="0"/>
      <w:autoSpaceDN w:val="0"/>
      <w:adjustRightInd w:val="0"/>
      <w:spacing w:after="0" w:line="240" w:lineRule="auto"/>
    </w:pPr>
    <w:rPr>
      <w:rFonts w:ascii="Times New Roman" w:hAnsi="Times New Roman" w:cs="Times New Roman"/>
      <w:color w:val="000000"/>
      <w:kern w:val="0"/>
    </w:rPr>
  </w:style>
  <w:style w:type="paragraph" w:styleId="TOCHeading">
    <w:name w:val="TOC Heading"/>
    <w:basedOn w:val="Heading1"/>
    <w:next w:val="Normal"/>
    <w:uiPriority w:val="39"/>
    <w:unhideWhenUsed/>
    <w:qFormat/>
    <w:rsid w:val="00AF498A"/>
    <w:pPr>
      <w:spacing w:before="240" w:after="0" w:line="259" w:lineRule="auto"/>
      <w:outlineLvl w:val="9"/>
    </w:pPr>
    <w:rPr>
      <w:rFonts w:asciiTheme="majorHAnsi" w:hAnsiTheme="majorHAnsi" w:cstheme="majorBidi"/>
      <w:kern w:val="0"/>
      <w:sz w:val="32"/>
      <w:szCs w:val="32"/>
      <w:lang w:eastAsia="en-US"/>
      <w14:ligatures w14:val="none"/>
    </w:rPr>
  </w:style>
  <w:style w:type="paragraph" w:styleId="TOC1">
    <w:name w:val="toc 1"/>
    <w:basedOn w:val="Normal"/>
    <w:next w:val="Normal"/>
    <w:autoRedefine/>
    <w:uiPriority w:val="39"/>
    <w:unhideWhenUsed/>
    <w:rsid w:val="00AF498A"/>
    <w:pPr>
      <w:spacing w:after="100"/>
    </w:pPr>
  </w:style>
  <w:style w:type="paragraph" w:styleId="TOC2">
    <w:name w:val="toc 2"/>
    <w:basedOn w:val="Normal"/>
    <w:next w:val="Normal"/>
    <w:autoRedefine/>
    <w:uiPriority w:val="39"/>
    <w:unhideWhenUsed/>
    <w:rsid w:val="00AF498A"/>
    <w:pPr>
      <w:spacing w:after="100"/>
      <w:ind w:left="240"/>
    </w:pPr>
  </w:style>
  <w:style w:type="paragraph" w:styleId="TOC3">
    <w:name w:val="toc 3"/>
    <w:basedOn w:val="Normal"/>
    <w:next w:val="Normal"/>
    <w:autoRedefine/>
    <w:uiPriority w:val="39"/>
    <w:unhideWhenUsed/>
    <w:rsid w:val="00AF498A"/>
    <w:pPr>
      <w:spacing w:after="100"/>
      <w:ind w:left="480"/>
    </w:pPr>
  </w:style>
  <w:style w:type="character" w:styleId="Hyperlink">
    <w:name w:val="Hyperlink"/>
    <w:basedOn w:val="DefaultParagraphFont"/>
    <w:uiPriority w:val="99"/>
    <w:unhideWhenUsed/>
    <w:rsid w:val="00AF49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kaggle.com/datasets/abdulkkhayyum519/walmart-and-costco-revenue-marketing-and-market-sha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linkedin.com/posts/blairforrest_every-amazon-warehouse-location-in-one-database-activity-7331393454024884226-Iqhu/"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94099-F753-42A5-9845-6F112A826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Pages>
  <Words>5143</Words>
  <Characters>29318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Lock chun hern</dc:creator>
  <cp:keywords/>
  <dc:description/>
  <cp:lastModifiedBy>Lock chun hern</cp:lastModifiedBy>
  <cp:revision>14</cp:revision>
  <dcterms:created xsi:type="dcterms:W3CDTF">2026-08-17T12:50:00Z</dcterms:created>
  <dcterms:modified xsi:type="dcterms:W3CDTF">2026-08-19T09:55:00Z</dcterms:modified>
</cp:coreProperties>
</file>