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222222"/>
          <w:sz w:val="28"/>
          <w:szCs w:val="28"/>
          <w:highlight w:val="white"/>
        </w:rPr>
      </w:pPr>
      <w:r w:rsidDel="00000000" w:rsidR="00000000" w:rsidRPr="00000000">
        <w:rPr>
          <w:sz w:val="28"/>
          <w:szCs w:val="28"/>
          <w:rtl w:val="0"/>
        </w:rPr>
        <w:t xml:space="preserve">Dear Ambassador,</w:t>
      </w:r>
      <w:r w:rsidDel="00000000" w:rsidR="00000000" w:rsidRPr="00000000">
        <w:rPr>
          <w:rtl w:val="0"/>
        </w:rPr>
      </w:r>
    </w:p>
    <w:p w:rsidR="00000000" w:rsidDel="00000000" w:rsidP="00000000" w:rsidRDefault="00000000" w:rsidRPr="00000000" w14:paraId="00000002">
      <w:pPr>
        <w:spacing w:after="240" w:before="240" w:lineRule="auto"/>
        <w:rPr>
          <w:b w:val="1"/>
          <w:color w:val="222222"/>
          <w:sz w:val="28"/>
          <w:szCs w:val="28"/>
          <w:highlight w:val="white"/>
        </w:rPr>
      </w:pPr>
      <w:r w:rsidDel="00000000" w:rsidR="00000000" w:rsidRPr="00000000">
        <w:rPr>
          <w:b w:val="1"/>
          <w:color w:val="222222"/>
          <w:sz w:val="28"/>
          <w:szCs w:val="28"/>
          <w:highlight w:val="white"/>
          <w:rtl w:val="0"/>
        </w:rPr>
        <w:t xml:space="preserve">This proposal has been shared with the Swedish International Development Cooperation Agency (SIDA) and Global Affairs Canada, and is currently under review by the Federal Foreign Office (Auswärtiges Amt) in Berlin, as part of an ongoing effort to foster coordinated regional and global engagement in response to the pressing imperative of inclusive child protection in refugee settings. In this context, the proposed Ethiopia pilot—currently under consideration—is envisioned as a potential hub for community-driven humanitarian innovation.</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This message concerns a non-commercial, humanitarian pilot initiative that may align with Norway’s regional priorities in Africa—particularly your commitments to disability inclusion, digital innovation, and child protection in fragile and displacement-affected settings.</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With this in mind, I am pleased to share further details of a rights-based technology initiative and kindly request that it be directed to the appropriate officer or section within the Embassy responsible for development cooperation, humanitarian innovation, or inclusive programming.</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My name is Jeon Gyu-min, and I serve as Project Coordinator of the AI Necklace for Child Safety Initiative, an independent, non-governmental effort based in the Republic of Korea. </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Our initiative is grounded in an ethics-driven and participatory approach to inclusive technology and seeks to support the daily functioning and safety of children with developmental and physical disabilities, especially those living in humanitarian, refugee, or resource-constrained environments.</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This is a non-profit humanitarian technology project featuring an AI-powered necklace that protects the safety and autonomy of children with developmental disabilities—entirely without internet connectivity. The device can be locally assembled and piloted in low-resource settings such as refugee camps for approximately USD 1,000, and it is ethically designed to collect no personal data.</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This proposal may be of interest in the context of Norway’s longstanding cooperation with Ethiopia in humanitarian protection, disability rights, and inclusive education. Norway has been a key partner in supporting resilience among internally displaced populations, promoting rights-based assistance through organizations such as the Norwegian Refugee Council (NRC), and investing in digital access for marginalized groups. Ethiopia, with its regional significance and humanitarian complexity, remains a focal point for innovation in disability-inclusive service delivery and community-based protection models across the Horn of Africa.</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Despite growing investments, many children with disabilities in Ethiopia—particularly in conflict-affected regions, informal settlements, and refugee-hosting areas—continue to face stigma, limited mobility, and exclusion from assistive services. </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In response, our initiative proposes the pilot deployment of the AI Necklace for Child Safety: a low-cost, fully offline wearable device designed to enhance the safety and daily autonomy of children with developmental and physical disabilities in low-connectivity and resource-scarce settings.</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The device delivers real-time verbal prompts to assist with daily routines and communicates with caregivers through a paired offline mobile interface during instances of distress or irregular behavior. It collects no personal data, functions entirely without internet connectivity, and complies with the highest international standards for data protection and ethical AI, including the GDPR, COPPA, and Council of Europe guidelines on children's rights in digital environments.</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This dossier outlines a fully deployable MVP prototype, which can be field-tested for approximately USD 1,000. I am personally prepared to cover this implementation cost in full for the Ethiopia pilot. The device’s modular and locally adaptable design enables decentralized assembly and maintenance—creating income opportunities for community caregivers, displaced technicians, and unemployed youth. </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In this way, the initiative supports both children’s rights and community resilience. It also aligns with UN SDGs 3, 9, and 10, the African Union’s Digital Transformation Strategy, and Norway’s development priorities in ethical innovation and locally driven humanitarian solutions.</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For local collaboration, we have identified the following potential partners in Ethiopia:</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Ethiopian Center for Disability and Development (ECDD), a national NGO committed to promoting inclusive education, employment, and assistive services for persons with disabilities.</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Jesuit Refugee Service (JRS) Ethiopia, a faith-based organization with a strong track record of community-based psychosocial support and education programs for refugee and internally displaced children, including those with disabilities.</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Both organizations emphasize locally anchored, rights-based approaches consistent with Norway’s values in international development and the spirit of this initiative.</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This is a self-funded, non-commercial pilot initiative developed entirely outside of government and submitted for international public benefit. I serve as both the founder and the technical lead. A copy of this proposal has also been shared with the relevant thematic unit at the SIDA headquarters, in the interest of exploring both regional and global coordination.</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To assist your review, I have prepared a 260-page technical dossier and a 2-page executive summary. I would be pleased to share the summary first and can provide the full dossier in secure, non-editable PDF/A format upon request. The files contain no embedded links, commercial content, or active scripts.</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If the Embassy sees alignment or interest, I would welcome the opportunity to provide further documentation, respond to any inquiries, or participate in a virtual consultation. We believe this pilot offers a practical, low-risk opportunity for Norway to demonstrate global leadership in inclusive innovation while improving safety and autonomy for children with disabilities in Ethiopia and beyond.</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Thank you very much for your kind consideration.</w:t>
      </w:r>
    </w:p>
    <w:p w:rsidR="00000000" w:rsidDel="00000000" w:rsidP="00000000" w:rsidRDefault="00000000" w:rsidRPr="00000000" w14:paraId="00000016">
      <w:pPr>
        <w:spacing w:after="240" w:before="240" w:lineRule="auto"/>
        <w:rPr>
          <w:color w:val="1155cc"/>
          <w:sz w:val="28"/>
          <w:szCs w:val="28"/>
          <w:u w:val="single"/>
        </w:rPr>
      </w:pPr>
      <w:r w:rsidDel="00000000" w:rsidR="00000000" w:rsidRPr="00000000">
        <w:rPr>
          <w:b w:val="1"/>
          <w:sz w:val="28"/>
          <w:szCs w:val="28"/>
          <w:rtl w:val="0"/>
        </w:rPr>
        <w:t xml:space="preserve">Warm regards,</w:t>
        <w:br w:type="textWrapping"/>
      </w:r>
      <w:r w:rsidDel="00000000" w:rsidR="00000000" w:rsidRPr="00000000">
        <w:rPr>
          <w:sz w:val="28"/>
          <w:szCs w:val="28"/>
          <w:rtl w:val="0"/>
        </w:rPr>
        <w:t xml:space="preserve"> Jeon Gyu-min</w:t>
        <w:br w:type="textWrapping"/>
        <w:t xml:space="preserve"> Project Coordinator and Founder</w:t>
        <w:br w:type="textWrapping"/>
        <w:t xml:space="preserve"> AI Necklace for Child Safety Initiative</w:t>
        <w:br w:type="textWrapping"/>
        <w:t xml:space="preserve"> Hanbat National University</w:t>
        <w:br w:type="textWrapping"/>
        <w:t xml:space="preserve"> Daejeon, Republic of Korea</w:t>
        <w:br w:type="textWrapping"/>
        <w:t xml:space="preserve"> Email: gyumin.jeon.childsafe@gmail.com</w:t>
        <w:br w:type="textWrapping"/>
        <w:t xml:space="preserve"> Backup: jekymin2@naver.com</w:t>
        <w:br w:type="textWrapping"/>
        <w:t xml:space="preserve"> Website:</w:t>
      </w:r>
      <w:hyperlink r:id="rId6">
        <w:r w:rsidDel="00000000" w:rsidR="00000000" w:rsidRPr="00000000">
          <w:rPr>
            <w:sz w:val="28"/>
            <w:szCs w:val="28"/>
            <w:rtl w:val="0"/>
          </w:rPr>
          <w:t xml:space="preserve"> </w:t>
        </w:r>
      </w:hyperlink>
      <w:hyperlink r:id="rId7">
        <w:r w:rsidDel="00000000" w:rsidR="00000000" w:rsidRPr="00000000">
          <w:rPr>
            <w:color w:val="1155cc"/>
            <w:sz w:val="28"/>
            <w:szCs w:val="28"/>
            <w:u w:val="single"/>
            <w:rtl w:val="0"/>
          </w:rPr>
          <w:t xml:space="preserve">https://mcorpai.org/</w:t>
        </w:r>
      </w:hyperlink>
      <w:r w:rsidDel="00000000" w:rsidR="00000000" w:rsidRPr="00000000">
        <w:rPr>
          <w:rtl w:val="0"/>
        </w:rPr>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I warmly welcome any inquiries related to the decentralized refugee self-reliance initiative, including tent-based micro-assembly and inclusive livelihood models. You are encouraged to reach out at any time via the official website, where my contact details are available.</w:t>
      </w: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corpai.org/" TargetMode="External"/><Relationship Id="rId7" Type="http://schemas.openxmlformats.org/officeDocument/2006/relationships/hyperlink" Target="https://mcorp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