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4"/>
          <w:szCs w:val="24"/>
        </w:rPr>
      </w:pPr>
      <w:r w:rsidDel="00000000" w:rsidR="00000000" w:rsidRPr="00000000">
        <w:rPr>
          <w:b w:val="1"/>
          <w:sz w:val="24"/>
          <w:szCs w:val="24"/>
          <w:rtl w:val="0"/>
        </w:rPr>
        <w:t xml:space="preserve">Proposal for AI Safety Pilot in Switzerland, Refugee Self-Reliance Model from Korea (Shared with selected international development partners)</w:t>
      </w:r>
    </w:p>
    <w:p w:rsidR="00000000" w:rsidDel="00000000" w:rsidP="00000000" w:rsidRDefault="00000000" w:rsidRPr="00000000" w14:paraId="0000000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3">
      <w:pPr>
        <w:spacing w:after="240" w:before="24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Dear Swiss Ambassador to Canada,</w:t>
        <w:br w:type="textWrapping"/>
      </w:r>
      <w:r w:rsidDel="00000000" w:rsidR="00000000" w:rsidRPr="00000000">
        <w:rPr>
          <w:sz w:val="24"/>
          <w:szCs w:val="24"/>
          <w:rtl w:val="0"/>
        </w:rPr>
        <w:t xml:space="preserve"> </w:t>
      </w:r>
      <w:r w:rsidDel="00000000" w:rsidR="00000000" w:rsidRPr="00000000">
        <w:rPr>
          <w:b w:val="1"/>
          <w:sz w:val="24"/>
          <w:szCs w:val="24"/>
          <w:rtl w:val="0"/>
        </w:rPr>
        <w:t xml:space="preserve">Your feedback or guidance on the matter would be deeply appreciated at your convenience.</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I hope this message finds you well. I am writing to respectfully share a 12-page summary titled </w:t>
      </w:r>
      <w:r w:rsidDel="00000000" w:rsidR="00000000" w:rsidRPr="00000000">
        <w:rPr>
          <w:i w:val="1"/>
          <w:sz w:val="24"/>
          <w:szCs w:val="24"/>
          <w:rtl w:val="0"/>
        </w:rPr>
        <w:t xml:space="preserve">“AI Necklace for Child Safety – Refugee Self-Reliance Model (RoK)”</w:t>
      </w:r>
      <w:r w:rsidDel="00000000" w:rsidR="00000000" w:rsidRPr="00000000">
        <w:rPr>
          <w:sz w:val="24"/>
          <w:szCs w:val="24"/>
          <w:rtl w:val="0"/>
        </w:rPr>
        <w:t xml:space="preserve">, which is enclosed for your kind review. This initiative is entirely non-commercial and developed solely in the public interest. It aligns with the principles of the UN Convention on the Rights of the Child (UNCRC) and the Convention on the Rights of Persons with Disabilities (CRPD), placing it firmly within the highest tier of international human rights priorities.</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This project addresses an urgent need: the protection of children with developmental and physical disabilities, particularly in displacement-affected or resource-constrained settings. Such children face heightened risks in emergencies, yet often lack access to even the most basic safety mechanisms. The proposed model offers a swift, low-barrier path to implementation — the entire pilot can be deployed for a modest cost of around 1,000 USD, fully covered by the undersigned. It can start on a small scale, allowing immediate field learning without imposing any financial burden on partner institutions.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Switzerland’s reputation for humanitarian leadership, coupled with Canada’s strong tradition of inclusive innovation and refugee protection, creates an exceptional foundation for collaboration. Both countries have a history of working together through bilateral development programs, multilateral engagement within the UN system, and joint contributions to refugee assistance via the International Committee of the Red Cross (ICRC) and other channels.</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This initiative introduces what we believe to be the world’s first ethical, offline AI model designed to enhance the safety and autonomy of children with disabilities. The core technology is a lightweight, wearable AI device that functions entirely without internet connectivity, collects no personal data, and provides real-time verbal guidance via an offline interface. The device can be assembled locally and piloted in low-resource environments such as refugee camps, supporting a decentralized, self-reliance model aligned with Switzerland’s inclusive innovation priorities.</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Potential local or regional partners for future engagement may include:</w:t>
      </w:r>
    </w:p>
    <w:p w:rsidR="00000000" w:rsidDel="00000000" w:rsidP="00000000" w:rsidRDefault="00000000" w:rsidRPr="00000000" w14:paraId="00000009">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Swiss Agency for Development and Cooperation (SDC)</w:t>
      </w:r>
      <w:r w:rsidDel="00000000" w:rsidR="00000000" w:rsidRPr="00000000">
        <w:rPr>
          <w:sz w:val="24"/>
          <w:szCs w:val="24"/>
          <w:rtl w:val="0"/>
        </w:rPr>
        <w:t xml:space="preserve"> – with expertise in humanitarian response, disability inclusion, and technology for development.</w:t>
        <w:br w:type="textWrapping"/>
      </w:r>
    </w:p>
    <w:p w:rsidR="00000000" w:rsidDel="00000000" w:rsidP="00000000" w:rsidRDefault="00000000" w:rsidRPr="00000000" w14:paraId="0000000A">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Centre for Humanitarian Dialogue (HD Centre)</w:t>
      </w:r>
      <w:r w:rsidDel="00000000" w:rsidR="00000000" w:rsidRPr="00000000">
        <w:rPr>
          <w:sz w:val="24"/>
          <w:szCs w:val="24"/>
          <w:rtl w:val="0"/>
        </w:rPr>
        <w:t xml:space="preserve"> – active in building resilient communities through dialogue and local capacity strengthening.</w:t>
        <w:br w:type="textWrapping"/>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To support your review, I have enclosed a concise 12-page summary (</w:t>
      </w:r>
      <w:r w:rsidDel="00000000" w:rsidR="00000000" w:rsidRPr="00000000">
        <w:rPr>
          <w:i w:val="1"/>
          <w:sz w:val="24"/>
          <w:szCs w:val="24"/>
          <w:rtl w:val="0"/>
        </w:rPr>
        <w:t xml:space="preserve">AINecklace_Summary_Korea.pdf</w:t>
      </w:r>
      <w:r w:rsidDel="00000000" w:rsidR="00000000" w:rsidRPr="00000000">
        <w:rPr>
          <w:sz w:val="24"/>
          <w:szCs w:val="24"/>
          <w:rtl w:val="0"/>
        </w:rPr>
        <w:t xml:space="preserve">). The document contains no active content, embedded links, or commercial elements, and is provided solely to facilitate an initial assessment. A more detailed 260-page technical dossier is also available upon request in secure, non-editable PDF/A format.</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A copy of this proposal has also been shared with the relevant thematic unit within select international development cooperation networks, in the interest of exploring both regional and global coordination.</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Should your office identify potential alignment or relevance, I would be honoured to provide further documentation, respond to any questions, or participate in a discussion at your convenience. Specifically, I would welcome the opportunity to exchange written feedback or hold a short virtual meeting within the next 2–3 weeks, should this be feasible for your team.</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I serve as the Project Coordinator and Founder of the AI Necklace for Child Safety Initiative, an independent, non-governmental effort based in the Republic of Korea. In parallel, I work in an administrative capacity at Hanbat National University, a public institution. This initiative has grown from a multi-year personal commitment to ethical technology, refugee inclusion, and the protection of vulnerable children.</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Thank you very much for your time and kind consideration.</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Warm regards,</w:t>
        <w:br w:type="textWrapping"/>
        <w:t xml:space="preserve"> Jeon Gyu-min</w:t>
        <w:br w:type="textWrapping"/>
        <w:t xml:space="preserve"> Project Coordinator and Founder</w:t>
        <w:br w:type="textWrapping"/>
        <w:t xml:space="preserve"> AI Necklace for Child Safety Initiative</w:t>
        <w:br w:type="textWrapping"/>
        <w:t xml:space="preserve"> Hanbat National University</w:t>
        <w:br w:type="textWrapping"/>
        <w:t xml:space="preserve"> Daejeon, Republic of Korea</w:t>
        <w:br w:type="textWrapping"/>
        <w:t xml:space="preserve"> Email: gyumin.jeon.childsafe@gmail.com</w:t>
        <w:br w:type="textWrapping"/>
        <w:t xml:space="preserve"> Backup: jekymin2@naver.com</w:t>
        <w:br w:type="textWrapping"/>
        <w:t xml:space="preserve"> Website:</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https://mcorpai.org/</w:t>
          <w:br w:type="textWrapping"/>
        </w:r>
      </w:hyperlink>
      <w:r w:rsidDel="00000000" w:rsidR="00000000" w:rsidRPr="00000000">
        <w:rPr>
          <w:sz w:val="24"/>
          <w:szCs w:val="24"/>
          <w:rtl w:val="0"/>
        </w:rPr>
        <w:t xml:space="preserve"> I warmly welcome any inquiries related to decentralized refugee self-reliance, tent-based micro-assembly, or inclusive livelihood strategies. My contact information is publicly available, and I remain available at any time.</w:t>
      </w:r>
    </w:p>
    <w:p w:rsidR="00000000" w:rsidDel="00000000" w:rsidP="00000000" w:rsidRDefault="00000000" w:rsidRPr="00000000" w14:paraId="00000011">
      <w:pPr>
        <w:spacing w:after="240" w:before="240" w:lineRule="auto"/>
        <w:rPr>
          <w:i w:val="1"/>
          <w:sz w:val="24"/>
          <w:szCs w:val="24"/>
        </w:rPr>
      </w:pPr>
      <w:r w:rsidDel="00000000" w:rsidR="00000000" w:rsidRPr="00000000">
        <w:rPr>
          <w:b w:val="1"/>
          <w:sz w:val="24"/>
          <w:szCs w:val="24"/>
          <w:rtl w:val="0"/>
        </w:rPr>
        <w:t xml:space="preserve">Attachment:</w:t>
      </w:r>
      <w:r w:rsidDel="00000000" w:rsidR="00000000" w:rsidRPr="00000000">
        <w:rPr>
          <w:sz w:val="24"/>
          <w:szCs w:val="24"/>
          <w:rtl w:val="0"/>
        </w:rPr>
        <w:t xml:space="preserve"> </w:t>
      </w:r>
      <w:r w:rsidDel="00000000" w:rsidR="00000000" w:rsidRPr="00000000">
        <w:rPr>
          <w:i w:val="1"/>
          <w:sz w:val="24"/>
          <w:szCs w:val="24"/>
          <w:rtl w:val="0"/>
        </w:rPr>
        <w:t xml:space="preserve">AI Necklace for Child Safety – Refugee Self-Reliance Model (RoK), 12-page summary (AINecklace_Summary_Korea.pdf)</w:t>
      </w:r>
    </w:p>
    <w:p w:rsidR="00000000" w:rsidDel="00000000" w:rsidP="00000000" w:rsidRDefault="00000000" w:rsidRPr="00000000" w14:paraId="00000012">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corpai.org/" TargetMode="External"/><Relationship Id="rId7" Type="http://schemas.openxmlformats.org/officeDocument/2006/relationships/hyperlink" Target="https://mcorpa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