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6"/>
          <w:szCs w:val="26"/>
        </w:rPr>
      </w:pPr>
      <w:r w:rsidDel="00000000" w:rsidR="00000000" w:rsidRPr="00000000">
        <w:rPr>
          <w:b w:val="1"/>
          <w:sz w:val="26"/>
          <w:szCs w:val="26"/>
          <w:rtl w:val="0"/>
        </w:rPr>
        <w:t xml:space="preserve">Subject:</w:t>
      </w:r>
      <w:r w:rsidDel="00000000" w:rsidR="00000000" w:rsidRPr="00000000">
        <w:rPr>
          <w:rFonts w:ascii="Arial Unicode MS" w:cs="Arial Unicode MS" w:eastAsia="Arial Unicode MS" w:hAnsi="Arial Unicode MS"/>
          <w:sz w:val="26"/>
          <w:szCs w:val="26"/>
          <w:rtl w:val="0"/>
        </w:rPr>
        <w:t xml:space="preserve"> For Ambassador [대사명] – Proposal Review: Humanitarian AI for Children with Disabilities</w:t>
      </w:r>
    </w:p>
    <w:p w:rsidR="00000000" w:rsidDel="00000000" w:rsidP="00000000" w:rsidRDefault="00000000" w:rsidRPr="00000000" w14:paraId="00000002">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Dear Ambassador of [Japan 변경] to [Host Country], [대사명]</w:t>
      </w:r>
    </w:p>
    <w:p w:rsidR="00000000" w:rsidDel="00000000" w:rsidP="00000000" w:rsidRDefault="00000000" w:rsidRPr="00000000" w14:paraId="00000003">
      <w:pPr>
        <w:spacing w:after="240" w:before="240" w:lineRule="auto"/>
        <w:rPr>
          <w:sz w:val="26"/>
          <w:szCs w:val="26"/>
        </w:rPr>
      </w:pPr>
      <w:r w:rsidDel="00000000" w:rsidR="00000000" w:rsidRPr="00000000">
        <w:rPr>
          <w:sz w:val="26"/>
          <w:szCs w:val="26"/>
          <w:rtl w:val="0"/>
        </w:rPr>
        <w:t xml:space="preserve">I am writing to you directly, with the highest respect, to present a time-sensitive and ethics-driven initiative that I believe aligns closely with both New Zealand’s humanitarian leadership and the European Union’s global commitments. Enclosed is a 12-page concept note titled </w:t>
      </w:r>
      <w:r w:rsidDel="00000000" w:rsidR="00000000" w:rsidRPr="00000000">
        <w:rPr>
          <w:i w:val="1"/>
          <w:sz w:val="26"/>
          <w:szCs w:val="26"/>
          <w:rtl w:val="0"/>
        </w:rPr>
        <w:t xml:space="preserve">AI Necklace for Child Safety – Refugee Self-Reliance Model from Korea</w:t>
      </w:r>
      <w:r w:rsidDel="00000000" w:rsidR="00000000" w:rsidRPr="00000000">
        <w:rPr>
          <w:sz w:val="26"/>
          <w:szCs w:val="26"/>
          <w:rtl w:val="0"/>
        </w:rPr>
        <w:t xml:space="preserve">.</w:t>
      </w:r>
    </w:p>
    <w:p w:rsidR="00000000" w:rsidDel="00000000" w:rsidP="00000000" w:rsidRDefault="00000000" w:rsidRPr="00000000" w14:paraId="00000004">
      <w:pPr>
        <w:spacing w:after="240" w:before="240" w:lineRule="auto"/>
        <w:rPr>
          <w:sz w:val="26"/>
          <w:szCs w:val="26"/>
        </w:rPr>
      </w:pPr>
      <w:r w:rsidDel="00000000" w:rsidR="00000000" w:rsidRPr="00000000">
        <w:rPr>
          <w:sz w:val="26"/>
          <w:szCs w:val="26"/>
          <w:rtl w:val="0"/>
        </w:rPr>
        <w:t xml:space="preserve"> This project is entirely non-commercial, non-governmental, and developed solely in the public interest. As Project Coordinator and Founder, I affirm its full alignment with the UN Convention on the Rights of the Child (UNCRC) and the Convention on the Rights of Persons with Disabilities (CRPD)—placing it among the highest priorities of the international human rights agenda.</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This project addresses an urgent humanitarian need: protecting children with developmental and physical disabilities, particularly in displacement-affected or resource-limited environments. Such children face heightened risks in emergencies yet often lack access to even the most basic safety mechanisms. In many low-resource or displacement-affected areas, children with developmental disabilities may wander into busy roads or unsafe environments without the ability to call for help. </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In emergencies, even a delay of a few minutes in locating them can be life-threatening. The proposed pilot deployment requires a modest budget of approximately 1,000 USD, to be fully covered by the undersigned, with no financial commitment requested from your side at this stage. It can begin on a small scale, enabling immediate field learning without imposing any operational or budgetary burden on partner institutions. In other words, the barrier to entry is exceptionally low, while the potential humanitarian return is high.</w:t>
      </w:r>
    </w:p>
    <w:p w:rsidR="00000000" w:rsidDel="00000000" w:rsidP="00000000" w:rsidRDefault="00000000" w:rsidRPr="00000000" w14:paraId="00000007">
      <w:pPr>
        <w:spacing w:after="240" w:before="240" w:lineRule="auto"/>
        <w:rPr>
          <w:sz w:val="26"/>
          <w:szCs w:val="26"/>
        </w:rPr>
      </w:pPr>
      <w:r w:rsidDel="00000000" w:rsidR="00000000" w:rsidRPr="00000000">
        <w:rPr>
          <w:sz w:val="26"/>
          <w:szCs w:val="26"/>
          <w:rtl w:val="0"/>
        </w:rPr>
        <w:t xml:space="preserve">Luxembourg has a respected track record in international humanitarian assistance, European Union development cooperation, and ethical technology promotion. Its active engagement in refugee protection, disability-inclusive education, and digital inclusion—both within the EU framework and through bilateral initiatives—offers a strong foundation for collaboration on this model. Partnerships could be explored with organizations such as Handicap International Luxembourg or the Luxembourg Red Cross, both of which have operational experience in child protection, community-based resilience, and humanitarian innovation across Europe and beyond.</w:t>
      </w:r>
    </w:p>
    <w:p w:rsidR="00000000" w:rsidDel="00000000" w:rsidP="00000000" w:rsidRDefault="00000000" w:rsidRPr="00000000" w14:paraId="00000008">
      <w:pPr>
        <w:spacing w:after="240" w:before="240" w:lineRule="auto"/>
        <w:rPr>
          <w:sz w:val="26"/>
          <w:szCs w:val="26"/>
        </w:rPr>
      </w:pPr>
      <w:r w:rsidDel="00000000" w:rsidR="00000000" w:rsidRPr="00000000">
        <w:rPr>
          <w:sz w:val="26"/>
          <w:szCs w:val="26"/>
          <w:rtl w:val="0"/>
        </w:rPr>
        <w:t xml:space="preserve">This is a non-profit humanitarian technology project featuring an AI-powered necklace designed to protect the safety and autonomy of children with developmental disabilities—entirely without internet connectivity or personal-data collection. The entire field deployment, including labor and materials, can be achieved for a modest cost of around 1,000 USD. No personally identifiable information (PII) is gathered; all inference and decision-making processes occur entirely on-device, ensuring full compliance with the EU General Data Protection Regulation (GDPR) and other relevant privacy frameworks. A preliminary Data Protection Impact Assessment (DPIA), child-safeguarding checklist, and risk-mitigation plan are available for review.</w:t>
      </w:r>
    </w:p>
    <w:p w:rsidR="00000000" w:rsidDel="00000000" w:rsidP="00000000" w:rsidRDefault="00000000" w:rsidRPr="00000000" w14:paraId="00000009">
      <w:pPr>
        <w:spacing w:after="240" w:before="240" w:lineRule="auto"/>
        <w:rPr>
          <w:sz w:val="26"/>
          <w:szCs w:val="26"/>
        </w:rPr>
      </w:pPr>
      <w:r w:rsidDel="00000000" w:rsidR="00000000" w:rsidRPr="00000000">
        <w:rPr>
          <w:sz w:val="26"/>
          <w:szCs w:val="26"/>
          <w:rtl w:val="0"/>
        </w:rPr>
        <w:t xml:space="preserve">Luxembourg’s commitment to humanitarian diplomacy, coupled with its leadership in ethical innovation and active role in the European Union, aligns closely with the goals of this initiative. The country’s participation in EU humanitarian coordination mechanisms and its support for UN-led frameworks on disability rights create natural pathways for this project to be adapted and scaled. Coordinated efforts with EU institutions, multilateral platforms, and regional development agencies could further enhance reach and sustainability.</w:t>
      </w:r>
    </w:p>
    <w:p w:rsidR="00000000" w:rsidDel="00000000" w:rsidP="00000000" w:rsidRDefault="00000000" w:rsidRPr="00000000" w14:paraId="0000000A">
      <w:pPr>
        <w:spacing w:after="240" w:before="240" w:lineRule="auto"/>
        <w:rPr>
          <w:sz w:val="26"/>
          <w:szCs w:val="26"/>
        </w:rPr>
      </w:pPr>
      <w:r w:rsidDel="00000000" w:rsidR="00000000" w:rsidRPr="00000000">
        <w:rPr>
          <w:sz w:val="26"/>
          <w:szCs w:val="26"/>
          <w:rtl w:val="0"/>
        </w:rPr>
        <w:t xml:space="preserve">By jointly pioneering a rights-based, low-cost model that integrates disability protection with refugee self-reliance, Luxembourg could strengthen its reputation as a leader in shaping the next generation of ethical humanitarian innovation—setting a precedent that may be referenced in UN, EU, and other international development frameworks for years to come.</w:t>
      </w:r>
    </w:p>
    <w:p w:rsidR="00000000" w:rsidDel="00000000" w:rsidP="00000000" w:rsidRDefault="00000000" w:rsidRPr="00000000" w14:paraId="0000000B">
      <w:pPr>
        <w:spacing w:after="240" w:before="240" w:lineRule="auto"/>
        <w:rPr>
          <w:sz w:val="26"/>
          <w:szCs w:val="26"/>
        </w:rPr>
      </w:pPr>
      <w:r w:rsidDel="00000000" w:rsidR="00000000" w:rsidRPr="00000000">
        <w:rPr>
          <w:sz w:val="26"/>
          <w:szCs w:val="26"/>
          <w:rtl w:val="0"/>
        </w:rPr>
        <w:t xml:space="preserve">To support your review, I have enclosed a concise 12-page summary (AINecklace_Summary_Korea.pdf) containing no active content, embedded links, or commercial elements. A more detailed 260-page technical dossier is also available upon request in secure, non-editable PDF/A format. This dossier includes complete technical specifications, offline AI algorithm architecture, on-device inference workflows, and a field deployment simulation model—demonstrating feasibility without any data harvesting and ensuring compliance with international security and data-protection standards.</w:t>
      </w:r>
    </w:p>
    <w:p w:rsidR="00000000" w:rsidDel="00000000" w:rsidP="00000000" w:rsidRDefault="00000000" w:rsidRPr="00000000" w14:paraId="0000000C">
      <w:pPr>
        <w:spacing w:after="240" w:before="240" w:lineRule="auto"/>
        <w:rPr>
          <w:sz w:val="26"/>
          <w:szCs w:val="26"/>
        </w:rPr>
      </w:pPr>
      <w:r w:rsidDel="00000000" w:rsidR="00000000" w:rsidRPr="00000000">
        <w:rPr>
          <w:sz w:val="26"/>
          <w:szCs w:val="26"/>
          <w:rtl w:val="0"/>
        </w:rPr>
        <w:t xml:space="preserve">A copy of this proposal has also been shared with the relevant thematic unit within select international development cooperation networks, in the interest of exploring both regional and global coordination. In related contexts, the concept has been reviewed with counterparts in another state, where it is under consideration for future budget allocation, and is currently under active discussion with a second partner state.</w:t>
      </w:r>
    </w:p>
    <w:p w:rsidR="00000000" w:rsidDel="00000000" w:rsidP="00000000" w:rsidRDefault="00000000" w:rsidRPr="00000000" w14:paraId="0000000D">
      <w:pPr>
        <w:spacing w:after="240" w:before="240" w:lineRule="auto"/>
        <w:rPr>
          <w:sz w:val="26"/>
          <w:szCs w:val="26"/>
        </w:rPr>
      </w:pPr>
      <w:r w:rsidDel="00000000" w:rsidR="00000000" w:rsidRPr="00000000">
        <w:rPr>
          <w:sz w:val="26"/>
          <w:szCs w:val="26"/>
          <w:rtl w:val="0"/>
        </w:rPr>
        <w:t xml:space="preserve">May I kindly propose a brief 20-minute virtual meeting or an exchange of written feedback within the next two to three weeks, should it be convenient for your office? I would be glad to share a one-page executive brief in advance to facilitate the discussion.</w:t>
      </w:r>
    </w:p>
    <w:p w:rsidR="00000000" w:rsidDel="00000000" w:rsidP="00000000" w:rsidRDefault="00000000" w:rsidRPr="00000000" w14:paraId="0000000E">
      <w:pPr>
        <w:spacing w:after="240" w:before="240" w:lineRule="auto"/>
        <w:rPr>
          <w:sz w:val="26"/>
          <w:szCs w:val="26"/>
        </w:rPr>
      </w:pPr>
      <w:r w:rsidDel="00000000" w:rsidR="00000000" w:rsidRPr="00000000">
        <w:rPr>
          <w:sz w:val="26"/>
          <w:szCs w:val="26"/>
          <w:rtl w:val="0"/>
        </w:rPr>
        <w:t xml:space="preserve">I remain available at any time to provide additional documentation, address any questions, or adapt the proposal to align with Luxembourg’s specific humanitarian and innovation priorities.</w:t>
      </w:r>
    </w:p>
    <w:p w:rsidR="00000000" w:rsidDel="00000000" w:rsidP="00000000" w:rsidRDefault="00000000" w:rsidRPr="00000000" w14:paraId="0000000F">
      <w:pPr>
        <w:spacing w:after="240" w:before="240" w:lineRule="auto"/>
        <w:rPr>
          <w:sz w:val="26"/>
          <w:szCs w:val="26"/>
        </w:rPr>
      </w:pPr>
      <w:r w:rsidDel="00000000" w:rsidR="00000000" w:rsidRPr="00000000">
        <w:rPr>
          <w:sz w:val="26"/>
          <w:szCs w:val="26"/>
          <w:rtl w:val="0"/>
        </w:rPr>
        <w:t xml:space="preserve">Warm regards,</w:t>
        <w:br w:type="textWrapping"/>
        <w:t xml:space="preserve"> Jeon Gyu-min</w:t>
        <w:br w:type="textWrapping"/>
        <w:t xml:space="preserve"> Project Coordinator and Founder</w:t>
        <w:br w:type="textWrapping"/>
        <w:t xml:space="preserve"> AI Necklace for Child Safety Initiative</w:t>
        <w:br w:type="textWrapping"/>
        <w:t xml:space="preserve"> Hanbat National University</w:t>
        <w:br w:type="textWrapping"/>
        <w:t xml:space="preserve"> Daejeon, Republic of Korea</w:t>
        <w:br w:type="textWrapping"/>
        <w:t xml:space="preserve"> Email: gyumin.jeon.childsafe@gmail.com</w:t>
      </w:r>
    </w:p>
    <w:p w:rsidR="00000000" w:rsidDel="00000000" w:rsidP="00000000" w:rsidRDefault="00000000" w:rsidRPr="00000000" w14:paraId="00000010">
      <w:pPr>
        <w:spacing w:after="240" w:before="240" w:lineRule="auto"/>
        <w:rPr>
          <w:sz w:val="26"/>
          <w:szCs w:val="26"/>
        </w:rPr>
      </w:pPr>
      <w:r w:rsidDel="00000000" w:rsidR="00000000" w:rsidRPr="00000000">
        <w:rPr>
          <w:sz w:val="26"/>
          <w:szCs w:val="26"/>
          <w:rtl w:val="0"/>
        </w:rPr>
        <w:t xml:space="preserve">Attachment</w:t>
        <w:br w:type="textWrapping"/>
        <w:t xml:space="preserve"> This document contains no active content, embedded links, or commercial elements. It presents an ethics-based AI technology designed to safeguard and save the lives of children with disabilities worldwide.</w:t>
      </w:r>
    </w:p>
    <w:p w:rsidR="00000000" w:rsidDel="00000000" w:rsidP="00000000" w:rsidRDefault="00000000" w:rsidRPr="00000000" w14:paraId="00000011">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