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DA" w:rsidRPr="007764DA" w:rsidRDefault="007764DA" w:rsidP="007764DA">
      <w:pPr>
        <w:rPr>
          <w:rFonts w:ascii="Arial" w:hAnsi="Arial" w:cs="Arial"/>
          <w:b/>
          <w:bCs/>
          <w:color w:val="0000FF"/>
          <w:sz w:val="28"/>
          <w:szCs w:val="28"/>
        </w:rPr>
      </w:pPr>
      <w:r w:rsidRPr="007764DA">
        <w:rPr>
          <w:rFonts w:ascii="Arial" w:hAnsi="Arial" w:cs="Arial"/>
          <w:b/>
          <w:bCs/>
          <w:color w:val="0000FF"/>
          <w:sz w:val="28"/>
          <w:szCs w:val="28"/>
        </w:rPr>
        <w:t xml:space="preserve">• Document Title: </w:t>
      </w:r>
    </w:p>
    <w:p w:rsidR="007764DA" w:rsidRPr="007764DA" w:rsidRDefault="007764DA" w:rsidP="007764DA">
      <w:pPr>
        <w:rPr>
          <w:rFonts w:ascii="Arial" w:hAnsi="Arial" w:cs="Arial"/>
          <w:b/>
          <w:bCs/>
          <w:color w:val="000000" w:themeColor="text1"/>
          <w:sz w:val="28"/>
          <w:szCs w:val="28"/>
        </w:rPr>
      </w:pPr>
      <w:r w:rsidRPr="007764DA">
        <w:rPr>
          <w:rFonts w:ascii="Arial" w:hAnsi="Arial" w:cs="Arial"/>
          <w:b/>
          <w:bCs/>
          <w:color w:val="000000" w:themeColor="text1"/>
          <w:sz w:val="28"/>
          <w:szCs w:val="28"/>
        </w:rPr>
        <w:t>AI Necklace for Child Safety – A Refugee Self-Reliance Initiative for Children with Disabilities</w:t>
      </w:r>
    </w:p>
    <w:p w:rsidR="007764DA" w:rsidRPr="007764DA" w:rsidRDefault="007764DA" w:rsidP="007764DA">
      <w:pPr>
        <w:rPr>
          <w:rFonts w:ascii="Arial" w:hAnsi="Arial" w:cs="Arial"/>
          <w:b/>
          <w:bCs/>
          <w:color w:val="0000FF"/>
          <w:sz w:val="28"/>
          <w:szCs w:val="28"/>
        </w:rPr>
      </w:pPr>
      <w:r w:rsidRPr="007764DA">
        <w:rPr>
          <w:rFonts w:ascii="Arial" w:hAnsi="Arial" w:cs="Arial"/>
          <w:b/>
          <w:bCs/>
          <w:color w:val="0000FF"/>
          <w:sz w:val="28"/>
          <w:szCs w:val="28"/>
        </w:rPr>
        <w:t>• Prepared by:</w:t>
      </w:r>
    </w:p>
    <w:p w:rsidR="007764DA" w:rsidRPr="007764DA" w:rsidRDefault="007764DA" w:rsidP="007764DA">
      <w:pPr>
        <w:rPr>
          <w:rFonts w:ascii="Arial" w:hAnsi="Arial" w:cs="Arial"/>
          <w:b/>
          <w:bCs/>
          <w:color w:val="000000" w:themeColor="text1"/>
          <w:sz w:val="28"/>
          <w:szCs w:val="28"/>
        </w:rPr>
      </w:pPr>
      <w:proofErr w:type="spellStart"/>
      <w:r w:rsidRPr="007764DA">
        <w:rPr>
          <w:rFonts w:ascii="Arial" w:hAnsi="Arial" w:cs="Arial"/>
          <w:b/>
          <w:bCs/>
          <w:color w:val="000000" w:themeColor="text1"/>
          <w:sz w:val="28"/>
          <w:szCs w:val="28"/>
        </w:rPr>
        <w:t>Gyu</w:t>
      </w:r>
      <w:proofErr w:type="spellEnd"/>
      <w:r w:rsidRPr="007764DA">
        <w:rPr>
          <w:rFonts w:ascii="Arial" w:hAnsi="Arial" w:cs="Arial"/>
          <w:b/>
          <w:bCs/>
          <w:color w:val="000000" w:themeColor="text1"/>
          <w:sz w:val="28"/>
          <w:szCs w:val="28"/>
        </w:rPr>
        <w:t>-min Jeon, Republic of Korea</w:t>
      </w:r>
    </w:p>
    <w:p w:rsidR="007764DA" w:rsidRPr="007764DA" w:rsidRDefault="007764DA" w:rsidP="007764DA">
      <w:pPr>
        <w:rPr>
          <w:rFonts w:ascii="Arial" w:hAnsi="Arial" w:cs="Arial"/>
          <w:b/>
          <w:bCs/>
          <w:color w:val="0000FF"/>
          <w:sz w:val="28"/>
          <w:szCs w:val="28"/>
        </w:rPr>
      </w:pPr>
      <w:r w:rsidRPr="007764DA">
        <w:rPr>
          <w:rFonts w:ascii="Arial" w:hAnsi="Arial" w:cs="Arial"/>
          <w:b/>
          <w:bCs/>
          <w:color w:val="0000FF"/>
          <w:sz w:val="28"/>
          <w:szCs w:val="28"/>
        </w:rPr>
        <w:t xml:space="preserve">• Date: </w:t>
      </w:r>
    </w:p>
    <w:p w:rsidR="007764DA" w:rsidRPr="007764DA" w:rsidRDefault="007764DA" w:rsidP="007764DA">
      <w:pPr>
        <w:rPr>
          <w:rFonts w:ascii="Arial" w:hAnsi="Arial" w:cs="Arial"/>
          <w:b/>
          <w:bCs/>
          <w:color w:val="000000" w:themeColor="text1"/>
          <w:sz w:val="28"/>
          <w:szCs w:val="28"/>
        </w:rPr>
      </w:pPr>
      <w:r w:rsidRPr="007764DA">
        <w:rPr>
          <w:rFonts w:ascii="Arial" w:hAnsi="Arial" w:cs="Arial"/>
          <w:b/>
          <w:bCs/>
          <w:color w:val="000000" w:themeColor="text1"/>
          <w:sz w:val="28"/>
          <w:szCs w:val="28"/>
        </w:rPr>
        <w:t>Initiated in 2020 – Finalized in 2025</w:t>
      </w:r>
    </w:p>
    <w:p w:rsidR="007764DA" w:rsidRPr="007764DA" w:rsidRDefault="007764DA" w:rsidP="007764DA">
      <w:pPr>
        <w:rPr>
          <w:rFonts w:ascii="Arial" w:hAnsi="Arial" w:cs="Arial"/>
          <w:b/>
          <w:bCs/>
          <w:color w:val="0000FF"/>
          <w:sz w:val="28"/>
          <w:szCs w:val="28"/>
        </w:rPr>
      </w:pPr>
      <w:r w:rsidRPr="007764DA">
        <w:rPr>
          <w:rFonts w:ascii="Arial" w:hAnsi="Arial" w:cs="Arial"/>
          <w:b/>
          <w:bCs/>
          <w:color w:val="0000FF"/>
          <w:sz w:val="28"/>
          <w:szCs w:val="28"/>
        </w:rPr>
        <w:t xml:space="preserve">• Submitted to: </w:t>
      </w:r>
    </w:p>
    <w:p w:rsidR="007764DA" w:rsidRDefault="007764DA" w:rsidP="007764DA">
      <w:pPr>
        <w:rPr>
          <w:rFonts w:ascii="Arial" w:hAnsi="Arial" w:cs="Arial"/>
          <w:b/>
          <w:bCs/>
          <w:color w:val="000000" w:themeColor="text1"/>
          <w:sz w:val="28"/>
          <w:szCs w:val="28"/>
        </w:rPr>
      </w:pPr>
      <w:r w:rsidRPr="007764DA">
        <w:rPr>
          <w:rFonts w:ascii="Arial" w:hAnsi="Arial" w:cs="Arial"/>
          <w:b/>
          <w:bCs/>
          <w:color w:val="000000" w:themeColor="text1"/>
          <w:sz w:val="28"/>
          <w:szCs w:val="28"/>
        </w:rPr>
        <w:t>In Service of All Children with Disabilities</w:t>
      </w:r>
    </w:p>
    <w:p w:rsidR="007C4109" w:rsidRDefault="007C4109" w:rsidP="007764DA">
      <w:pPr>
        <w:rPr>
          <w:rFonts w:ascii="Arial" w:hAnsi="Arial" w:cs="Arial"/>
          <w:sz w:val="24"/>
          <w:szCs w:val="24"/>
        </w:rPr>
      </w:pPr>
    </w:p>
    <w:p w:rsidR="007C4109" w:rsidRPr="007C4109" w:rsidRDefault="007C4109" w:rsidP="007764DA">
      <w:pPr>
        <w:rPr>
          <w:rFonts w:ascii="Arial" w:hAnsi="Arial" w:cs="Arial"/>
          <w:b/>
          <w:bCs/>
          <w:color w:val="000000" w:themeColor="text1"/>
          <w:sz w:val="24"/>
          <w:szCs w:val="24"/>
        </w:rPr>
      </w:pPr>
      <w:r w:rsidRPr="007C4109">
        <w:rPr>
          <w:rFonts w:ascii="Arial" w:hAnsi="Arial" w:cs="Arial"/>
          <w:sz w:val="24"/>
          <w:szCs w:val="24"/>
        </w:rPr>
        <w:t>While the AI Necklace for children with disabilities began as a conceptual framework in 2020, by 2025 it has matured into a realistically implementable solution. With a focused team of five AI specialists, the core system can now be developed and deployed with technical efficiency and ethical clarity.</w:t>
      </w:r>
    </w:p>
    <w:p w:rsidR="007764DA" w:rsidRPr="007764DA" w:rsidRDefault="007764DA" w:rsidP="007764DA">
      <w:pPr>
        <w:rPr>
          <w:rFonts w:ascii="Arial" w:hAnsi="Arial" w:cs="Arial"/>
          <w:b/>
          <w:bCs/>
          <w:color w:val="000000" w:themeColor="text1"/>
          <w:sz w:val="28"/>
          <w:szCs w:val="28"/>
        </w:rPr>
      </w:pPr>
    </w:p>
    <w:p w:rsidR="00957F8B" w:rsidRPr="00672D19" w:rsidRDefault="00592EEB">
      <w:pPr>
        <w:rPr>
          <w:rFonts w:ascii="Arial" w:hAnsi="Arial" w:cs="Arial"/>
          <w:b/>
          <w:bCs/>
          <w:color w:val="0000FF"/>
          <w:sz w:val="40"/>
          <w:szCs w:val="40"/>
        </w:rPr>
      </w:pPr>
      <w:r w:rsidRPr="00672D19">
        <w:rPr>
          <w:rFonts w:ascii="Arial" w:hAnsi="Arial" w:cs="Arial"/>
          <w:b/>
          <w:bCs/>
          <w:color w:val="0000FF"/>
          <w:sz w:val="40"/>
          <w:szCs w:val="40"/>
        </w:rPr>
        <w:t xml:space="preserve">Refugee Self-Reliance Model </w:t>
      </w:r>
      <w:proofErr w:type="gramStart"/>
      <w:r w:rsidRPr="00672D19">
        <w:rPr>
          <w:rFonts w:ascii="Arial" w:hAnsi="Arial" w:cs="Arial"/>
          <w:b/>
          <w:bCs/>
          <w:color w:val="0000FF"/>
          <w:sz w:val="40"/>
          <w:szCs w:val="40"/>
        </w:rPr>
        <w:t>Through</w:t>
      </w:r>
      <w:proofErr w:type="gramEnd"/>
      <w:r w:rsidRPr="00672D19">
        <w:rPr>
          <w:rFonts w:ascii="Arial" w:hAnsi="Arial" w:cs="Arial"/>
          <w:b/>
          <w:bCs/>
          <w:color w:val="0000FF"/>
          <w:sz w:val="40"/>
          <w:szCs w:val="40"/>
        </w:rPr>
        <w:t xml:space="preserve"> the AI Necklace for Children with Disabilities</w:t>
      </w:r>
    </w:p>
    <w:p w:rsidR="00957F8B" w:rsidRPr="00D4191D" w:rsidRDefault="00592EEB">
      <w:pPr>
        <w:rPr>
          <w:rFonts w:ascii="Arial" w:hAnsi="Arial" w:cs="Arial"/>
          <w:b/>
          <w:bCs/>
          <w:color w:val="0000FF"/>
          <w:sz w:val="24"/>
          <w:szCs w:val="24"/>
        </w:rPr>
      </w:pPr>
      <w:r w:rsidRPr="00D4191D">
        <w:rPr>
          <w:rFonts w:ascii="Arial" w:hAnsi="Arial" w:cs="Arial"/>
          <w:b/>
          <w:bCs/>
          <w:sz w:val="24"/>
          <w:szCs w:val="24"/>
        </w:rPr>
        <w:br/>
      </w:r>
      <w:r w:rsidRPr="00D4191D">
        <w:rPr>
          <w:rFonts w:ascii="Arial" w:hAnsi="Arial" w:cs="Arial"/>
          <w:b/>
          <w:bCs/>
          <w:color w:val="0000FF"/>
          <w:sz w:val="24"/>
          <w:szCs w:val="24"/>
        </w:rPr>
        <w:t>This initiative does not aim to relocate refugees to other countries. Rather, it proposes the creation of a sustainable, community-based model within refugee settlements—enabling refugees to build livelihoods and self-sufficiency by assembling and distributing the AI necklace for children with disabilities.</w:t>
      </w:r>
    </w:p>
    <w:p w:rsidR="00957F8B" w:rsidRPr="00D4191D" w:rsidRDefault="00592EEB">
      <w:pPr>
        <w:rPr>
          <w:rFonts w:ascii="Arial" w:hAnsi="Arial" w:cs="Arial"/>
          <w:b/>
          <w:bCs/>
          <w:color w:val="0000FF"/>
          <w:sz w:val="24"/>
          <w:szCs w:val="24"/>
        </w:rPr>
      </w:pPr>
      <w:r w:rsidRPr="00D4191D">
        <w:rPr>
          <w:rFonts w:ascii="Arial" w:hAnsi="Arial" w:cs="Arial"/>
          <w:b/>
          <w:bCs/>
          <w:color w:val="0000FF"/>
          <w:sz w:val="24"/>
          <w:szCs w:val="24"/>
        </w:rPr>
        <w:t>We are confident in the viability of this initiative, primarily due to its exceptionally low cost requirements. This cost-efficiency significantly enhances the likelihood of successful implementation, even in resource-constrained environments.</w:t>
      </w:r>
    </w:p>
    <w:p w:rsidR="00957F8B" w:rsidRPr="00D4191D" w:rsidRDefault="00592EEB">
      <w:pPr>
        <w:spacing w:after="0" w:line="384" w:lineRule="auto"/>
        <w:jc w:val="center"/>
        <w:textAlignment w:val="baseline"/>
        <w:rPr>
          <w:rFonts w:ascii="Arial" w:eastAsia="Arial" w:hAnsi="Arial" w:cs="Arial"/>
          <w:b/>
          <w:bCs/>
          <w:color w:val="000000"/>
          <w:kern w:val="0"/>
          <w:sz w:val="24"/>
          <w:szCs w:val="24"/>
        </w:rPr>
      </w:pPr>
      <w:r w:rsidRPr="00D4191D">
        <w:rPr>
          <w:rFonts w:ascii="Arial" w:eastAsia="굴림" w:hAnsi="Arial" w:cs="Arial"/>
          <w:b/>
          <w:noProof/>
          <w:color w:val="000000"/>
          <w:sz w:val="24"/>
          <w:szCs w:val="24"/>
        </w:rPr>
        <w:lastRenderedPageBreak/>
        <w:drawing>
          <wp:inline distT="0" distB="0" distL="0" distR="0" wp14:anchorId="1B42AFDD" wp14:editId="68617697">
            <wp:extent cx="1310640" cy="1310640"/>
            <wp:effectExtent l="0" t="0" r="0" b="0"/>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rsidR="00957F8B" w:rsidRPr="00D4191D" w:rsidRDefault="00592EEB">
      <w:pPr>
        <w:jc w:val="center"/>
        <w:rPr>
          <w:rFonts w:ascii="Arial" w:eastAsia="Arial" w:hAnsi="Arial" w:cs="Arial"/>
          <w:b/>
          <w:bCs/>
          <w:sz w:val="24"/>
          <w:szCs w:val="24"/>
        </w:rPr>
      </w:pPr>
      <w:r w:rsidRPr="00D4191D">
        <w:rPr>
          <w:rFonts w:ascii="Arial" w:eastAsia="Arial" w:hAnsi="Arial" w:cs="Arial"/>
          <w:b/>
          <w:bCs/>
          <w:sz w:val="24"/>
          <w:szCs w:val="24"/>
        </w:rPr>
        <w:t xml:space="preserve">“I am a national of the Republic of Korea.” </w:t>
      </w:r>
    </w:p>
    <w:p w:rsidR="00957F8B" w:rsidRPr="00D4191D" w:rsidRDefault="00592EEB">
      <w:pPr>
        <w:jc w:val="center"/>
        <w:rPr>
          <w:rFonts w:ascii="Arial" w:eastAsia="굴림" w:hAnsi="Arial" w:cs="Arial"/>
          <w:b/>
          <w:sz w:val="24"/>
          <w:szCs w:val="24"/>
        </w:rPr>
      </w:pPr>
      <w:proofErr w:type="gramStart"/>
      <w:r w:rsidRPr="00D4191D">
        <w:rPr>
          <w:rFonts w:ascii="Arial" w:eastAsia="굴림" w:hAnsi="Arial" w:cs="Arial"/>
          <w:b/>
          <w:sz w:val="24"/>
          <w:szCs w:val="24"/>
        </w:rPr>
        <w:t>Gyu-min Jeon (also known as Morgan J.)</w:t>
      </w:r>
      <w:proofErr w:type="gramEnd"/>
    </w:p>
    <w:p w:rsidR="00957F8B" w:rsidRPr="00D4191D" w:rsidRDefault="00592EEB">
      <w:pPr>
        <w:jc w:val="center"/>
        <w:rPr>
          <w:rFonts w:ascii="Arial" w:eastAsia="Arial" w:hAnsi="Arial" w:cs="Arial"/>
          <w:b/>
          <w:bCs/>
          <w:color w:val="000000"/>
          <w:kern w:val="0"/>
          <w:sz w:val="24"/>
          <w:szCs w:val="24"/>
        </w:rPr>
      </w:pPr>
      <w:r w:rsidRPr="00D4191D">
        <w:rPr>
          <w:rFonts w:ascii="Arial" w:eastAsia="Arial" w:hAnsi="Arial" w:cs="Arial"/>
          <w:b/>
          <w:bCs/>
          <w:color w:val="0000FF"/>
          <w:sz w:val="24"/>
          <w:szCs w:val="24"/>
        </w:rPr>
        <w:t>I was born on January 17, 1982.</w:t>
      </w:r>
    </w:p>
    <w:p w:rsidR="00957F8B" w:rsidRPr="00D4191D" w:rsidRDefault="00592EEB">
      <w:pPr>
        <w:spacing w:after="0" w:line="384" w:lineRule="auto"/>
        <w:textAlignment w:val="baseline"/>
        <w:rPr>
          <w:rFonts w:ascii="Arial" w:eastAsia="Arial" w:hAnsi="Arial" w:cs="Arial"/>
          <w:b/>
          <w:bCs/>
          <w:color w:val="000000"/>
          <w:kern w:val="0"/>
          <w:sz w:val="24"/>
          <w:szCs w:val="24"/>
        </w:rPr>
      </w:pPr>
      <w:r w:rsidRPr="00D4191D">
        <w:rPr>
          <w:rFonts w:ascii="Arial" w:eastAsia="Arial" w:hAnsi="Arial" w:cs="Arial"/>
          <w:b/>
          <w:bCs/>
          <w:color w:val="000000"/>
          <w:kern w:val="0"/>
          <w:sz w:val="24"/>
          <w:szCs w:val="24"/>
        </w:rPr>
        <w:t>This initiative is among the first of its kind worldwide. With an initial investment of USD 1 000, a pilot version can be launched. The proposal clearly demonstrates technical feasibility and financial accessibility, offering a scalable, verifiable model suitable for public-sector adoption on an international scale.</w:t>
      </w:r>
    </w:p>
    <w:p w:rsidR="00957F8B" w:rsidRPr="00D4191D" w:rsidRDefault="00957F8B">
      <w:pPr>
        <w:spacing w:after="0" w:line="384" w:lineRule="auto"/>
        <w:textAlignment w:val="baseline"/>
        <w:rPr>
          <w:rFonts w:ascii="Arial" w:eastAsia="Arial" w:hAnsi="Arial" w:cs="Arial"/>
          <w:b/>
          <w:bCs/>
          <w:color w:val="000000"/>
          <w:kern w:val="0"/>
          <w:sz w:val="24"/>
          <w:szCs w:val="24"/>
        </w:rPr>
      </w:pPr>
    </w:p>
    <w:p w:rsidR="00957F8B" w:rsidRPr="00D4191D" w:rsidRDefault="00592EEB">
      <w:pPr>
        <w:rPr>
          <w:rFonts w:ascii="Arial" w:eastAsia="Arial" w:hAnsi="Arial" w:cs="Arial"/>
          <w:b/>
          <w:bCs/>
          <w:sz w:val="24"/>
          <w:szCs w:val="24"/>
        </w:rPr>
      </w:pPr>
      <w:r w:rsidRPr="00D4191D">
        <w:rPr>
          <w:rFonts w:ascii="Arial" w:eastAsia="Arial" w:hAnsi="Arial" w:cs="Arial"/>
          <w:b/>
          <w:bCs/>
          <w:sz w:val="24"/>
          <w:szCs w:val="24"/>
        </w:rPr>
        <w:t>This is a real-world test to determine whether refugees can assemble the AI necklace for children with disabilities using just $1,000.</w:t>
      </w:r>
      <w:r w:rsidRPr="00D4191D">
        <w:rPr>
          <w:rFonts w:ascii="Arial" w:eastAsia="Arial" w:hAnsi="Arial" w:cs="Arial"/>
          <w:b/>
          <w:bCs/>
          <w:sz w:val="24"/>
          <w:szCs w:val="24"/>
        </w:rPr>
        <w:br/>
        <w:t>The device itself requires only a few 14-nanometer chips and one or two simple circuit assemblies.</w:t>
      </w:r>
      <w:r w:rsidRPr="00D4191D">
        <w:rPr>
          <w:rFonts w:ascii="Arial" w:eastAsia="Arial" w:hAnsi="Arial" w:cs="Arial"/>
          <w:b/>
          <w:bCs/>
          <w:sz w:val="24"/>
          <w:szCs w:val="24"/>
        </w:rPr>
        <w:br/>
        <w:t>There is no need for a formal modular factory—just a single refugee tent can serve as the assembly site.</w:t>
      </w:r>
      <w:r w:rsidRPr="00D4191D">
        <w:rPr>
          <w:rFonts w:ascii="Arial" w:eastAsia="Arial" w:hAnsi="Arial" w:cs="Arial"/>
          <w:b/>
          <w:bCs/>
          <w:sz w:val="24"/>
          <w:szCs w:val="24"/>
        </w:rPr>
        <w:br/>
        <w:t>It is genuinely possible to establish a small-scale assembly operation for $1,000.</w:t>
      </w:r>
    </w:p>
    <w:p w:rsidR="00957F8B" w:rsidRPr="00D4191D" w:rsidRDefault="00592EEB">
      <w:pPr>
        <w:rPr>
          <w:rFonts w:ascii="Arial" w:eastAsia="Arial" w:hAnsi="Arial" w:cs="Arial"/>
          <w:b/>
          <w:bCs/>
          <w:sz w:val="24"/>
          <w:szCs w:val="24"/>
        </w:rPr>
      </w:pPr>
      <w:r w:rsidRPr="00D4191D">
        <w:rPr>
          <w:rFonts w:ascii="Arial" w:eastAsia="Arial" w:hAnsi="Arial" w:cs="Arial"/>
          <w:b/>
          <w:bCs/>
          <w:sz w:val="24"/>
          <w:szCs w:val="24"/>
        </w:rPr>
        <w:t>This initiative aligns directly with the United Nations Sustainable Development Goals...</w:t>
      </w:r>
      <w:r w:rsidRPr="00D4191D">
        <w:rPr>
          <w:rFonts w:ascii="Arial" w:eastAsia="Arial" w:hAnsi="Arial" w:cs="Arial"/>
          <w:b/>
          <w:bCs/>
          <w:sz w:val="24"/>
          <w:szCs w:val="24"/>
        </w:rPr>
        <w:br/>
        <w:t>In its ambition, impact, and humanitarian alignment, the initiative reflects the kind of public-benefit innovation...</w:t>
      </w:r>
    </w:p>
    <w:p w:rsidR="00957F8B" w:rsidRPr="00D4191D" w:rsidRDefault="00957F8B">
      <w:pPr>
        <w:rPr>
          <w:rFonts w:ascii="Arial" w:eastAsia="Arial" w:hAnsi="Arial" w:cs="Arial"/>
          <w:b/>
          <w:bCs/>
          <w:sz w:val="24"/>
          <w:szCs w:val="24"/>
        </w:rPr>
      </w:pPr>
    </w:p>
    <w:p w:rsidR="00957F8B" w:rsidRPr="00D4191D" w:rsidRDefault="00592EEB">
      <w:pPr>
        <w:rPr>
          <w:rFonts w:ascii="Arial" w:eastAsia="Arial" w:hAnsi="Arial" w:cs="Arial"/>
          <w:b/>
          <w:bCs/>
          <w:sz w:val="24"/>
          <w:szCs w:val="24"/>
        </w:rPr>
      </w:pPr>
      <w:r w:rsidRPr="00D4191D">
        <w:rPr>
          <w:rFonts w:ascii="Arial" w:eastAsia="Arial" w:hAnsi="Arial" w:cs="Arial"/>
          <w:b/>
          <w:bCs/>
          <w:color w:val="0000FF"/>
          <w:sz w:val="24"/>
          <w:szCs w:val="24"/>
        </w:rPr>
        <w:t>Is this really feasible?</w:t>
      </w:r>
    </w:p>
    <w:p w:rsidR="00957F8B" w:rsidRPr="00D4191D" w:rsidRDefault="00592EEB">
      <w:pPr>
        <w:rPr>
          <w:rFonts w:ascii="Arial" w:eastAsia="Arial" w:hAnsi="Arial" w:cs="Arial"/>
          <w:b/>
          <w:bCs/>
          <w:sz w:val="24"/>
          <w:szCs w:val="24"/>
        </w:rPr>
      </w:pPr>
      <w:r w:rsidRPr="00D4191D">
        <w:rPr>
          <w:rFonts w:ascii="Arial" w:eastAsia="Arial" w:hAnsi="Arial" w:cs="Arial"/>
          <w:b/>
          <w:bCs/>
          <w:sz w:val="24"/>
          <w:szCs w:val="24"/>
        </w:rPr>
        <w:t>Yes—it is entirely feasible. The AI necklace for children with disabilities is built with a remarkably simple structure, making it easy to assemble by virtually anyone. Even refugees with no technical background can carry out the assembly. With just two hours of basic training, any refugee can become self-sufficient in assembling the device.</w:t>
      </w:r>
    </w:p>
    <w:p w:rsidR="00957F8B" w:rsidRPr="00D4191D" w:rsidRDefault="00592EEB">
      <w:pPr>
        <w:rPr>
          <w:rFonts w:ascii="Arial" w:eastAsia="Arial" w:hAnsi="Arial" w:cs="Arial"/>
          <w:b/>
          <w:bCs/>
          <w:sz w:val="24"/>
          <w:szCs w:val="24"/>
        </w:rPr>
      </w:pPr>
      <w:r w:rsidRPr="00D4191D">
        <w:rPr>
          <w:rFonts w:ascii="Arial" w:eastAsia="Arial" w:hAnsi="Arial" w:cs="Arial"/>
          <w:b/>
          <w:bCs/>
          <w:sz w:val="24"/>
          <w:szCs w:val="24"/>
        </w:rPr>
        <w:lastRenderedPageBreak/>
        <w:t>Establishing a polished, modular factory would cost around USD 100,000. But in a refugee settlement, all that is needed is a tent, some semiconductor components, and necklace parts. As mentioned before, a small-scale assembly setup can be launched with just USD 1,000.</w:t>
      </w:r>
    </w:p>
    <w:p w:rsidR="00957F8B" w:rsidRPr="00D4191D" w:rsidRDefault="00957F8B">
      <w:pPr>
        <w:rPr>
          <w:rFonts w:ascii="Arial" w:eastAsia="Arial" w:hAnsi="Arial" w:cs="Arial"/>
          <w:b/>
          <w:bCs/>
          <w:sz w:val="24"/>
          <w:szCs w:val="24"/>
        </w:rPr>
      </w:pPr>
    </w:p>
    <w:p w:rsidR="00957F8B" w:rsidRPr="00D4191D" w:rsidRDefault="00592EEB">
      <w:pPr>
        <w:rPr>
          <w:rFonts w:ascii="Arial" w:eastAsia="Arial" w:hAnsi="Arial" w:cs="Arial"/>
          <w:b/>
          <w:bCs/>
          <w:color w:val="0000FF"/>
          <w:sz w:val="24"/>
          <w:szCs w:val="24"/>
        </w:rPr>
      </w:pPr>
      <w:r w:rsidRPr="00D4191D">
        <w:rPr>
          <w:rFonts w:ascii="Arial" w:eastAsia="Arial" w:hAnsi="Arial" w:cs="Arial"/>
          <w:b/>
          <w:bCs/>
          <w:color w:val="0000FF"/>
          <w:sz w:val="24"/>
          <w:szCs w:val="24"/>
        </w:rPr>
        <w:t>Is there confidence in demand?</w:t>
      </w:r>
    </w:p>
    <w:p w:rsidR="00957F8B" w:rsidRPr="00D4191D" w:rsidRDefault="00592EEB">
      <w:pPr>
        <w:rPr>
          <w:rFonts w:ascii="Arial" w:eastAsia="Arial" w:hAnsi="Arial" w:cs="Arial"/>
          <w:b/>
          <w:bCs/>
          <w:sz w:val="24"/>
          <w:szCs w:val="24"/>
        </w:rPr>
      </w:pPr>
      <w:proofErr w:type="gramStart"/>
      <w:r w:rsidRPr="00D4191D">
        <w:rPr>
          <w:rFonts w:ascii="Arial" w:eastAsia="Arial" w:hAnsi="Arial" w:cs="Arial"/>
          <w:b/>
          <w:bCs/>
          <w:sz w:val="24"/>
          <w:szCs w:val="24"/>
        </w:rPr>
        <w:t>Absolutely.</w:t>
      </w:r>
      <w:proofErr w:type="gramEnd"/>
      <w:r w:rsidRPr="00D4191D">
        <w:rPr>
          <w:rFonts w:ascii="Arial" w:eastAsia="Arial" w:hAnsi="Arial" w:cs="Arial"/>
          <w:b/>
          <w:bCs/>
          <w:sz w:val="24"/>
          <w:szCs w:val="24"/>
        </w:rPr>
        <w:t xml:space="preserve"> The AI necklace integrates a compelling founder story, emotional impact, public benefit, guaranteed child safety, refugee empowerment, and an opportunity for meaningful sponsorship. With this combination, demand will likely exceed supply.</w:t>
      </w:r>
    </w:p>
    <w:p w:rsidR="00957F8B" w:rsidRPr="00D4191D" w:rsidRDefault="00957F8B">
      <w:pPr>
        <w:jc w:val="center"/>
        <w:rPr>
          <w:rFonts w:ascii="Arial" w:hAnsi="Arial" w:cs="Arial"/>
          <w:b/>
          <w:bCs/>
          <w:color w:val="0000FF"/>
          <w:sz w:val="24"/>
          <w:szCs w:val="24"/>
        </w:rPr>
      </w:pPr>
    </w:p>
    <w:p w:rsidR="00957F8B" w:rsidRPr="00D4191D" w:rsidRDefault="00592EEB">
      <w:pPr>
        <w:jc w:val="center"/>
        <w:rPr>
          <w:rFonts w:ascii="Arial" w:eastAsia="Arial" w:hAnsi="Arial" w:cs="Arial"/>
          <w:b/>
          <w:sz w:val="24"/>
          <w:szCs w:val="24"/>
        </w:rPr>
      </w:pPr>
      <w:r w:rsidRPr="00D4191D">
        <w:rPr>
          <w:rFonts w:ascii="Arial" w:eastAsia="Arial" w:hAnsi="Arial" w:cs="Arial"/>
          <w:b/>
          <w:bCs/>
          <w:color w:val="0000FF"/>
          <w:sz w:val="24"/>
          <w:szCs w:val="24"/>
        </w:rPr>
        <w:t>One-Page Executive Summary</w:t>
      </w:r>
      <w:r w:rsidRPr="00D4191D">
        <w:rPr>
          <w:rFonts w:ascii="Arial" w:eastAsia="Arial" w:hAnsi="Arial" w:cs="Arial"/>
          <w:b/>
          <w:bCs/>
          <w:color w:val="0000FF"/>
          <w:sz w:val="24"/>
          <w:szCs w:val="24"/>
        </w:rPr>
        <w:br/>
        <w:t>AI Necklace for Child Safety – A Public-Interest Initiative from South Korea</w:t>
      </w:r>
    </w:p>
    <w:p w:rsidR="00957F8B" w:rsidRPr="00D4191D" w:rsidRDefault="00957F8B">
      <w:pPr>
        <w:rPr>
          <w:rFonts w:ascii="Arial" w:eastAsia="Arial" w:hAnsi="Arial" w:cs="Arial"/>
          <w:b/>
          <w:sz w:val="24"/>
          <w:szCs w:val="24"/>
        </w:rPr>
      </w:pPr>
    </w:p>
    <w:p w:rsidR="00957F8B" w:rsidRPr="00D4191D" w:rsidRDefault="00592EEB">
      <w:pPr>
        <w:rPr>
          <w:rFonts w:ascii="Arial" w:eastAsia="Arial" w:hAnsi="Arial" w:cs="Arial"/>
          <w:b/>
          <w:sz w:val="24"/>
          <w:szCs w:val="24"/>
        </w:rPr>
      </w:pPr>
      <w:r w:rsidRPr="00D4191D">
        <w:rPr>
          <w:rFonts w:ascii="Arial" w:eastAsia="Arial" w:hAnsi="Arial" w:cs="Arial"/>
          <w:b/>
          <w:sz w:val="24"/>
          <w:szCs w:val="24"/>
        </w:rPr>
        <w:t>This is a life-saving technology designed not for profit, but for protection.</w:t>
      </w:r>
      <w:r w:rsidRPr="00D4191D">
        <w:rPr>
          <w:rFonts w:ascii="Arial" w:eastAsia="Arial" w:hAnsi="Arial" w:cs="Arial"/>
          <w:b/>
          <w:sz w:val="24"/>
          <w:szCs w:val="24"/>
        </w:rPr>
        <w:br/>
        <w:t>Children with developmental disabilities are at constant risk of sudden flight behaviors, road accidents, and stress-induced emergencies—even under adult supervision. The AI Necklace for Child Safety offers a scalable, low-cost, and compassionate response to this global problem.</w:t>
      </w:r>
    </w:p>
    <w:p w:rsidR="00957F8B" w:rsidRPr="00D4191D" w:rsidRDefault="00957F8B">
      <w:pPr>
        <w:rPr>
          <w:rFonts w:ascii="Arial" w:eastAsia="Arial" w:hAnsi="Arial" w:cs="Arial"/>
          <w:b/>
          <w:sz w:val="24"/>
          <w:szCs w:val="24"/>
        </w:rPr>
      </w:pPr>
    </w:p>
    <w:p w:rsidR="00957F8B" w:rsidRPr="00D4191D" w:rsidRDefault="00592EEB">
      <w:pPr>
        <w:rPr>
          <w:rFonts w:ascii="Arial" w:eastAsia="Arial" w:hAnsi="Arial" w:cs="Arial"/>
          <w:b/>
          <w:sz w:val="24"/>
          <w:szCs w:val="24"/>
        </w:rPr>
      </w:pPr>
      <w:r w:rsidRPr="00D4191D">
        <w:rPr>
          <w:rFonts w:ascii="Arial" w:eastAsia="Arial" w:hAnsi="Arial" w:cs="Arial"/>
          <w:b/>
          <w:bCs/>
          <w:color w:val="0000FF"/>
          <w:sz w:val="24"/>
          <w:szCs w:val="24"/>
        </w:rPr>
        <w:t>What it is:</w:t>
      </w:r>
      <w:r w:rsidRPr="00D4191D">
        <w:rPr>
          <w:rFonts w:ascii="Arial" w:eastAsia="Arial" w:hAnsi="Arial" w:cs="Arial"/>
          <w:b/>
          <w:bCs/>
          <w:color w:val="0000FF"/>
          <w:sz w:val="24"/>
          <w:szCs w:val="24"/>
        </w:rPr>
        <w:br/>
      </w:r>
      <w:r w:rsidRPr="00D4191D">
        <w:rPr>
          <w:rFonts w:ascii="Arial" w:eastAsia="Arial" w:hAnsi="Arial" w:cs="Arial"/>
          <w:b/>
          <w:sz w:val="24"/>
          <w:szCs w:val="24"/>
        </w:rPr>
        <w:t>A lightweight, necklace-style wearable that uses edge-based artificial intelligence to detect early signs of danger—such as sudden movement, road proximity, and abnormal heart rate changes—and responds in real time with child-friendly voice guidance while notifying guardians through a mobile app.</w:t>
      </w:r>
    </w:p>
    <w:p w:rsidR="00957F8B" w:rsidRPr="00D4191D" w:rsidRDefault="00957F8B">
      <w:pPr>
        <w:rPr>
          <w:rFonts w:ascii="Arial" w:eastAsia="Arial" w:hAnsi="Arial" w:cs="Arial"/>
          <w:b/>
          <w:sz w:val="24"/>
          <w:szCs w:val="24"/>
        </w:rPr>
      </w:pPr>
    </w:p>
    <w:p w:rsidR="00957F8B" w:rsidRPr="00D4191D" w:rsidRDefault="00592EEB">
      <w:pPr>
        <w:rPr>
          <w:rFonts w:ascii="Arial" w:eastAsia="Arial" w:hAnsi="Arial" w:cs="Arial"/>
          <w:b/>
          <w:sz w:val="24"/>
          <w:szCs w:val="24"/>
        </w:rPr>
      </w:pPr>
      <w:r w:rsidRPr="00D4191D">
        <w:rPr>
          <w:rFonts w:ascii="Arial" w:eastAsia="Arial" w:hAnsi="Arial" w:cs="Arial"/>
          <w:b/>
          <w:bCs/>
          <w:color w:val="0000FF"/>
          <w:sz w:val="24"/>
          <w:szCs w:val="24"/>
        </w:rPr>
        <w:t>Why it matters</w:t>
      </w:r>
      <w:proofErr w:type="gramStart"/>
      <w:r w:rsidRPr="00D4191D">
        <w:rPr>
          <w:rFonts w:ascii="Arial" w:eastAsia="Arial" w:hAnsi="Arial" w:cs="Arial"/>
          <w:b/>
          <w:bCs/>
          <w:color w:val="0000FF"/>
          <w:sz w:val="24"/>
          <w:szCs w:val="24"/>
        </w:rPr>
        <w:t>:</w:t>
      </w:r>
      <w:proofErr w:type="gramEnd"/>
      <w:r w:rsidRPr="00D4191D">
        <w:rPr>
          <w:rFonts w:ascii="Arial" w:eastAsia="Arial" w:hAnsi="Arial" w:cs="Arial"/>
          <w:b/>
          <w:bCs/>
          <w:color w:val="0000FF"/>
          <w:sz w:val="24"/>
          <w:szCs w:val="24"/>
        </w:rPr>
        <w:br/>
      </w:r>
      <w:r w:rsidRPr="00D4191D">
        <w:rPr>
          <w:rFonts w:ascii="Arial" w:eastAsia="Arial" w:hAnsi="Arial" w:cs="Arial"/>
          <w:b/>
          <w:sz w:val="24"/>
          <w:szCs w:val="24"/>
        </w:rPr>
        <w:t>This device is not a concept. It is a fully designed, technically sound solution that can be deployed as a Minimum Viable Product (MVP) by a five-person development team, with an estimated cost of just USD 1,000. It is entirely offline-capable and requires no high-cost cloud infrastructure or premium AI chips.</w:t>
      </w:r>
    </w:p>
    <w:p w:rsidR="00957F8B" w:rsidRPr="00D4191D" w:rsidRDefault="00957F8B">
      <w:pPr>
        <w:rPr>
          <w:rFonts w:ascii="Arial" w:eastAsia="Arial" w:hAnsi="Arial" w:cs="Arial"/>
          <w:b/>
          <w:sz w:val="24"/>
          <w:szCs w:val="24"/>
        </w:rPr>
      </w:pPr>
    </w:p>
    <w:p w:rsidR="00957F8B" w:rsidRPr="00D4191D" w:rsidRDefault="00592EEB">
      <w:pPr>
        <w:rPr>
          <w:rFonts w:ascii="Arial" w:eastAsia="Arial" w:hAnsi="Arial" w:cs="Arial"/>
          <w:b/>
          <w:sz w:val="24"/>
          <w:szCs w:val="24"/>
        </w:rPr>
      </w:pPr>
      <w:r w:rsidRPr="00D4191D">
        <w:rPr>
          <w:rFonts w:ascii="Arial" w:eastAsia="Arial" w:hAnsi="Arial" w:cs="Arial"/>
          <w:b/>
          <w:bCs/>
          <w:color w:val="0000FF"/>
          <w:sz w:val="24"/>
          <w:szCs w:val="24"/>
        </w:rPr>
        <w:t>Key Features</w:t>
      </w:r>
      <w:proofErr w:type="gramStart"/>
      <w:r w:rsidRPr="00D4191D">
        <w:rPr>
          <w:rFonts w:ascii="Arial" w:eastAsia="Arial" w:hAnsi="Arial" w:cs="Arial"/>
          <w:b/>
          <w:bCs/>
          <w:color w:val="0000FF"/>
          <w:sz w:val="24"/>
          <w:szCs w:val="24"/>
        </w:rPr>
        <w:t>:</w:t>
      </w:r>
      <w:proofErr w:type="gramEnd"/>
      <w:r w:rsidRPr="00D4191D">
        <w:rPr>
          <w:rFonts w:ascii="Arial" w:eastAsia="Arial" w:hAnsi="Arial" w:cs="Arial"/>
          <w:b/>
          <w:sz w:val="24"/>
          <w:szCs w:val="24"/>
        </w:rPr>
        <w:br/>
        <w:t>• Real-time detection of environmental and physiological risk factors</w:t>
      </w:r>
      <w:r w:rsidRPr="00D4191D">
        <w:rPr>
          <w:rFonts w:ascii="Arial" w:eastAsia="Arial" w:hAnsi="Arial" w:cs="Arial"/>
          <w:b/>
          <w:sz w:val="24"/>
          <w:szCs w:val="24"/>
        </w:rPr>
        <w:br/>
        <w:t>• Personalized machine learning calibrated to each child’s daily rhythm</w:t>
      </w:r>
      <w:r w:rsidRPr="00D4191D">
        <w:rPr>
          <w:rFonts w:ascii="Arial" w:eastAsia="Arial" w:hAnsi="Arial" w:cs="Arial"/>
          <w:b/>
          <w:sz w:val="24"/>
          <w:szCs w:val="24"/>
        </w:rPr>
        <w:br/>
        <w:t>• Panda-themed Tamagotchi-style interface for joyful, voluntary use</w:t>
      </w:r>
      <w:r w:rsidRPr="00D4191D">
        <w:rPr>
          <w:rFonts w:ascii="Arial" w:eastAsia="Arial" w:hAnsi="Arial" w:cs="Arial"/>
          <w:b/>
          <w:sz w:val="24"/>
          <w:szCs w:val="24"/>
        </w:rPr>
        <w:br/>
        <w:t>• Necklace form for higher sensor accuracy and natural wearability</w:t>
      </w:r>
      <w:r w:rsidRPr="00D4191D">
        <w:rPr>
          <w:rFonts w:ascii="Arial" w:eastAsia="Arial" w:hAnsi="Arial" w:cs="Arial"/>
          <w:b/>
          <w:sz w:val="24"/>
          <w:szCs w:val="24"/>
        </w:rPr>
        <w:br/>
        <w:t>• Fully functional without internet or server dependence</w:t>
      </w:r>
      <w:r w:rsidRPr="00D4191D">
        <w:rPr>
          <w:rFonts w:ascii="Arial" w:eastAsia="Arial" w:hAnsi="Arial" w:cs="Arial"/>
          <w:b/>
          <w:sz w:val="24"/>
          <w:szCs w:val="24"/>
        </w:rPr>
        <w:br/>
        <w:t>• Designed for collaboration with NGOs and public-sector institutions</w:t>
      </w:r>
    </w:p>
    <w:p w:rsidR="00957F8B" w:rsidRPr="00D4191D" w:rsidRDefault="00957F8B">
      <w:pPr>
        <w:rPr>
          <w:rFonts w:ascii="Arial" w:eastAsia="Arial" w:hAnsi="Arial" w:cs="Arial"/>
          <w:b/>
          <w:sz w:val="24"/>
          <w:szCs w:val="24"/>
        </w:rPr>
      </w:pPr>
    </w:p>
    <w:p w:rsidR="00957F8B" w:rsidRPr="00D4191D" w:rsidRDefault="00592EEB">
      <w:pPr>
        <w:rPr>
          <w:rFonts w:ascii="Arial" w:hAnsi="Arial" w:cs="Arial"/>
          <w:b/>
          <w:sz w:val="24"/>
          <w:szCs w:val="24"/>
        </w:rPr>
      </w:pPr>
      <w:r w:rsidRPr="00D4191D">
        <w:rPr>
          <w:rFonts w:ascii="Arial" w:eastAsia="Arial" w:hAnsi="Arial" w:cs="Arial"/>
          <w:b/>
          <w:bCs/>
          <w:color w:val="0000FF"/>
          <w:sz w:val="24"/>
          <w:szCs w:val="24"/>
        </w:rPr>
        <w:t>Current Status</w:t>
      </w:r>
      <w:proofErr w:type="gramStart"/>
      <w:r w:rsidRPr="00D4191D">
        <w:rPr>
          <w:rFonts w:ascii="Arial" w:eastAsia="Arial" w:hAnsi="Arial" w:cs="Arial"/>
          <w:b/>
          <w:bCs/>
          <w:color w:val="0000FF"/>
          <w:sz w:val="24"/>
          <w:szCs w:val="24"/>
        </w:rPr>
        <w:t>:</w:t>
      </w:r>
      <w:proofErr w:type="gramEnd"/>
      <w:r w:rsidRPr="00D4191D">
        <w:rPr>
          <w:rFonts w:ascii="Arial" w:eastAsia="Arial" w:hAnsi="Arial" w:cs="Arial"/>
          <w:b/>
          <w:sz w:val="24"/>
          <w:szCs w:val="24"/>
        </w:rPr>
        <w:br/>
        <w:t>This project has not been adopted by major commercial platforms primarily due to its lack of short-term profitability. However, this is precisely why your leadership can matter—by recognizing its value through an ethical, public-interest lens rather than a financial one. A prior outreach to a diplomatic mission resulted in the proposal being redirected to commercial trade channels, without consideration of its humanitarian significance.</w:t>
      </w:r>
    </w:p>
    <w:p w:rsidR="00957F8B" w:rsidRPr="00D4191D" w:rsidRDefault="00957F8B">
      <w:pPr>
        <w:rPr>
          <w:rFonts w:ascii="Arial" w:eastAsia="Arial" w:hAnsi="Arial" w:cs="Arial"/>
          <w:b/>
          <w:sz w:val="24"/>
          <w:szCs w:val="24"/>
        </w:rPr>
      </w:pPr>
    </w:p>
    <w:p w:rsidR="00957F8B" w:rsidRPr="00D4191D" w:rsidRDefault="00592EEB">
      <w:pPr>
        <w:rPr>
          <w:rFonts w:ascii="Arial" w:eastAsia="Arial" w:hAnsi="Arial" w:cs="Arial"/>
          <w:b/>
          <w:sz w:val="24"/>
          <w:szCs w:val="24"/>
        </w:rPr>
      </w:pPr>
      <w:r w:rsidRPr="00D4191D">
        <w:rPr>
          <w:rFonts w:ascii="Arial" w:eastAsia="Arial" w:hAnsi="Arial" w:cs="Arial"/>
          <w:b/>
          <w:sz w:val="24"/>
          <w:szCs w:val="24"/>
        </w:rPr>
        <w:t>We believe that what matters most is not market return, but the fundamental rights of children with disabilities.</w:t>
      </w:r>
    </w:p>
    <w:p w:rsidR="00957F8B" w:rsidRPr="00D4191D" w:rsidRDefault="00957F8B">
      <w:pPr>
        <w:rPr>
          <w:rFonts w:ascii="Arial" w:eastAsia="Arial" w:hAnsi="Arial" w:cs="Arial"/>
          <w:b/>
          <w:sz w:val="24"/>
          <w:szCs w:val="24"/>
        </w:rPr>
      </w:pPr>
    </w:p>
    <w:p w:rsidR="00957F8B" w:rsidRPr="00D4191D" w:rsidRDefault="00592EEB">
      <w:pPr>
        <w:rPr>
          <w:rFonts w:ascii="Arial" w:eastAsia="Arial" w:hAnsi="Arial" w:cs="Arial"/>
          <w:b/>
          <w:sz w:val="24"/>
          <w:szCs w:val="24"/>
        </w:rPr>
      </w:pPr>
      <w:r w:rsidRPr="00D4191D">
        <w:rPr>
          <w:rFonts w:ascii="Arial" w:eastAsia="Arial" w:hAnsi="Arial" w:cs="Arial"/>
          <w:b/>
          <w:sz w:val="24"/>
          <w:szCs w:val="24"/>
        </w:rPr>
        <w:t>• Directly aligned with the United Nations Sustainable Development Goals (SDGs), specifically Goals 3 (Good Health and Well-Being), 4 (Quality Education), 9 (Industry, Innovation and Infrastructure), 10 (Reduced Inequalities), 11 (Sustainable Cities and Communities), and 17 (Partnerships for the Goals)</w:t>
      </w:r>
    </w:p>
    <w:p w:rsidR="00957F8B" w:rsidRPr="00D4191D" w:rsidRDefault="00592EEB">
      <w:pPr>
        <w:rPr>
          <w:rFonts w:ascii="Arial" w:eastAsia="Arial" w:hAnsi="Arial" w:cs="Arial"/>
          <w:b/>
          <w:sz w:val="24"/>
          <w:szCs w:val="24"/>
        </w:rPr>
      </w:pPr>
      <w:r w:rsidRPr="00D4191D">
        <w:rPr>
          <w:rFonts w:ascii="Arial" w:eastAsia="Arial" w:hAnsi="Arial" w:cs="Arial"/>
          <w:b/>
          <w:sz w:val="24"/>
          <w:szCs w:val="24"/>
        </w:rPr>
        <w:t>If your organization is open to supporting a low-cost pilot, shaping policy frameworks, or facilitating collaborative implementation, I would be honored to provide further documentation, conduct virtual briefings, or contribute to localized development efforts.</w:t>
      </w:r>
    </w:p>
    <w:p w:rsidR="00957F8B" w:rsidRPr="00D4191D" w:rsidRDefault="00592EEB">
      <w:pPr>
        <w:rPr>
          <w:rFonts w:ascii="Arial" w:eastAsia="Arial" w:hAnsi="Arial" w:cs="Arial"/>
          <w:b/>
          <w:sz w:val="24"/>
          <w:szCs w:val="24"/>
        </w:rPr>
      </w:pPr>
      <w:r w:rsidRPr="00D4191D">
        <w:rPr>
          <w:rFonts w:ascii="Arial" w:eastAsia="Arial" w:hAnsi="Arial" w:cs="Arial"/>
          <w:b/>
          <w:sz w:val="24"/>
          <w:szCs w:val="24"/>
        </w:rPr>
        <w:t>Thank you very much for your time and consideration.</w:t>
      </w:r>
      <w:r w:rsidRPr="00D4191D">
        <w:rPr>
          <w:rFonts w:ascii="Arial" w:eastAsia="Arial" w:hAnsi="Arial" w:cs="Arial"/>
          <w:b/>
          <w:sz w:val="24"/>
          <w:szCs w:val="24"/>
        </w:rPr>
        <w:br/>
        <w:t>Even if this initiative helps protect just one child, it will have been worth every effort.</w:t>
      </w:r>
    </w:p>
    <w:p w:rsidR="00957F8B" w:rsidRPr="00D4191D" w:rsidRDefault="00592EEB">
      <w:pPr>
        <w:rPr>
          <w:rFonts w:ascii="Arial" w:eastAsia="Arial" w:hAnsi="Arial" w:cs="Arial"/>
          <w:b/>
          <w:sz w:val="24"/>
          <w:szCs w:val="24"/>
        </w:rPr>
      </w:pPr>
      <w:r w:rsidRPr="00D4191D">
        <w:rPr>
          <w:rFonts w:ascii="Arial" w:eastAsia="Arial" w:hAnsi="Arial" w:cs="Arial"/>
          <w:b/>
          <w:sz w:val="24"/>
          <w:szCs w:val="24"/>
        </w:rPr>
        <w:t>Implementation Feasibility</w:t>
      </w:r>
      <w:r w:rsidRPr="00D4191D">
        <w:rPr>
          <w:rFonts w:ascii="Arial" w:eastAsia="Arial" w:hAnsi="Arial" w:cs="Arial"/>
          <w:b/>
          <w:sz w:val="24"/>
          <w:szCs w:val="24"/>
        </w:rPr>
        <w:br/>
      </w:r>
      <w:r w:rsidRPr="00D4191D">
        <w:rPr>
          <w:rFonts w:ascii="Arial" w:eastAsia="Arial" w:hAnsi="Arial" w:cs="Arial"/>
          <w:b/>
          <w:sz w:val="24"/>
          <w:szCs w:val="24"/>
        </w:rPr>
        <w:lastRenderedPageBreak/>
        <w:t>This initiative does not require large capital. The estimated cost of developing a working MVP is only USD 1,000—a cost I am personally prepared to cover.</w:t>
      </w:r>
    </w:p>
    <w:p w:rsidR="00957F8B" w:rsidRPr="00D4191D" w:rsidRDefault="00592EEB">
      <w:pPr>
        <w:rPr>
          <w:rFonts w:ascii="Arial" w:eastAsia="Arial" w:hAnsi="Arial" w:cs="Arial"/>
          <w:b/>
          <w:sz w:val="24"/>
          <w:szCs w:val="24"/>
        </w:rPr>
      </w:pPr>
      <w:r w:rsidRPr="00D4191D">
        <w:rPr>
          <w:rFonts w:ascii="Arial" w:eastAsia="Arial" w:hAnsi="Arial" w:cs="Arial"/>
          <w:b/>
          <w:sz w:val="24"/>
          <w:szCs w:val="24"/>
        </w:rPr>
        <w:t>What I currently lack is not funding, but access to a small team of university-level AI developers and one hardware engineer to help assemble the initial device.</w:t>
      </w:r>
    </w:p>
    <w:p w:rsidR="00957F8B" w:rsidRPr="00D4191D" w:rsidRDefault="00592EEB">
      <w:pPr>
        <w:rPr>
          <w:rFonts w:ascii="Arial" w:eastAsia="Arial" w:hAnsi="Arial" w:cs="Arial"/>
          <w:b/>
          <w:sz w:val="24"/>
          <w:szCs w:val="24"/>
        </w:rPr>
      </w:pPr>
      <w:r w:rsidRPr="00D4191D">
        <w:rPr>
          <w:rFonts w:ascii="Arial" w:eastAsia="Arial" w:hAnsi="Arial" w:cs="Arial"/>
          <w:b/>
          <w:sz w:val="24"/>
          <w:szCs w:val="24"/>
        </w:rPr>
        <w:t>With even modest collaboration, this life-saving solution can move from blueprint to reality.</w:t>
      </w:r>
    </w:p>
    <w:p w:rsidR="00957F8B" w:rsidRPr="00D4191D" w:rsidRDefault="00957F8B">
      <w:pPr>
        <w:rPr>
          <w:rFonts w:ascii="Arial" w:eastAsia="Arial" w:hAnsi="Arial" w:cs="Arial"/>
          <w:b/>
          <w:bCs/>
          <w:sz w:val="24"/>
          <w:szCs w:val="24"/>
        </w:rPr>
      </w:pPr>
    </w:p>
    <w:p w:rsidR="00957F8B" w:rsidRPr="00D4191D" w:rsidRDefault="00592EEB">
      <w:pPr>
        <w:rPr>
          <w:rFonts w:ascii="Arial" w:eastAsia="Arial" w:hAnsi="Arial" w:cs="Arial"/>
          <w:b/>
          <w:bCs/>
          <w:color w:val="000000"/>
          <w:sz w:val="24"/>
          <w:szCs w:val="24"/>
        </w:rPr>
      </w:pPr>
      <w:r w:rsidRPr="00D4191D">
        <w:rPr>
          <w:rFonts w:ascii="Arial" w:eastAsia="Arial" w:hAnsi="Arial" w:cs="Arial"/>
          <w:b/>
          <w:bCs/>
          <w:sz w:val="24"/>
          <w:szCs w:val="24"/>
        </w:rPr>
        <w:t>A Life-Saving AI Necklace for Children – Fully Deployable at Just $1,000</w:t>
      </w:r>
    </w:p>
    <w:p w:rsidR="00957F8B" w:rsidRPr="00D4191D" w:rsidRDefault="00592EEB">
      <w:pPr>
        <w:rPr>
          <w:rFonts w:ascii="Arial" w:eastAsia="Arial" w:hAnsi="Arial" w:cs="Arial"/>
          <w:b/>
          <w:bCs/>
          <w:color w:val="000000"/>
          <w:sz w:val="24"/>
          <w:szCs w:val="24"/>
        </w:rPr>
      </w:pPr>
      <w:r w:rsidRPr="00D4191D">
        <w:rPr>
          <w:rFonts w:ascii="Arial" w:eastAsia="Arial" w:hAnsi="Arial" w:cs="Arial"/>
          <w:b/>
          <w:bCs/>
          <w:color w:val="000000"/>
          <w:sz w:val="24"/>
          <w:szCs w:val="24"/>
        </w:rPr>
        <w:t>Should you choose to engage, I will dedicate myself fully to the success of this initiative. I firmly believe that the AI Necklace represents a vital step forward in advancing the rights and well-being of children with disabilities.</w:t>
      </w:r>
    </w:p>
    <w:p w:rsidR="00957F8B" w:rsidRPr="00D4191D" w:rsidRDefault="00592EEB">
      <w:pPr>
        <w:pStyle w:val="a3"/>
        <w:rPr>
          <w:rFonts w:ascii="Arial" w:eastAsia="Arial" w:hAnsi="Arial" w:cs="Arial"/>
          <w:b/>
          <w:bCs/>
          <w:sz w:val="24"/>
          <w:szCs w:val="24"/>
        </w:rPr>
      </w:pPr>
      <w:r w:rsidRPr="00D4191D">
        <w:rPr>
          <w:rFonts w:ascii="Arial" w:eastAsia="Arial" w:hAnsi="Arial" w:cs="Arial"/>
          <w:b/>
          <w:bCs/>
          <w:sz w:val="24"/>
          <w:szCs w:val="24"/>
        </w:rPr>
        <w:t xml:space="preserve">Contact:  </w:t>
      </w:r>
    </w:p>
    <w:p w:rsidR="00957F8B" w:rsidRPr="00D4191D" w:rsidRDefault="00592EEB">
      <w:pPr>
        <w:pStyle w:val="a3"/>
        <w:rPr>
          <w:rFonts w:ascii="Arial" w:eastAsia="Arial" w:hAnsi="Arial" w:cs="Arial"/>
          <w:b/>
          <w:bCs/>
          <w:sz w:val="24"/>
          <w:szCs w:val="24"/>
        </w:rPr>
      </w:pPr>
      <w:proofErr w:type="gramStart"/>
      <w:r w:rsidRPr="00D4191D">
        <w:rPr>
          <w:rFonts w:ascii="Arial" w:eastAsia="Arial" w:hAnsi="Arial" w:cs="Arial"/>
          <w:b/>
          <w:bCs/>
          <w:sz w:val="24"/>
          <w:szCs w:val="24"/>
        </w:rPr>
        <w:t>Gyu-min Jeon (Morgan J.)</w:t>
      </w:r>
      <w:proofErr w:type="gramEnd"/>
      <w:r w:rsidRPr="00D4191D">
        <w:rPr>
          <w:rFonts w:ascii="Arial" w:eastAsia="Arial" w:hAnsi="Arial" w:cs="Arial"/>
          <w:b/>
          <w:bCs/>
          <w:sz w:val="24"/>
          <w:szCs w:val="24"/>
        </w:rPr>
        <w:t xml:space="preserve">  </w:t>
      </w:r>
    </w:p>
    <w:p w:rsidR="00957F8B" w:rsidRPr="00D4191D" w:rsidRDefault="00592EEB">
      <w:pPr>
        <w:pStyle w:val="a3"/>
        <w:rPr>
          <w:rFonts w:ascii="Arial" w:eastAsia="Arial" w:hAnsi="Arial" w:cs="Arial"/>
          <w:b/>
          <w:bCs/>
          <w:sz w:val="24"/>
          <w:szCs w:val="24"/>
        </w:rPr>
      </w:pPr>
      <w:r w:rsidRPr="00D4191D">
        <w:rPr>
          <w:rFonts w:ascii="Arial" w:eastAsia="Arial" w:hAnsi="Arial" w:cs="Arial"/>
          <w:b/>
          <w:bCs/>
          <w:sz w:val="24"/>
          <w:szCs w:val="24"/>
        </w:rPr>
        <w:t xml:space="preserve">Administrative Staff, National University of South Korea  </w:t>
      </w:r>
    </w:p>
    <w:p w:rsidR="00957F8B" w:rsidRPr="00D4191D" w:rsidRDefault="00592EEB">
      <w:pPr>
        <w:pStyle w:val="a3"/>
        <w:rPr>
          <w:rFonts w:ascii="Arial" w:eastAsia="Arial" w:hAnsi="Arial" w:cs="Arial"/>
          <w:b/>
          <w:bCs/>
          <w:sz w:val="24"/>
          <w:szCs w:val="24"/>
        </w:rPr>
      </w:pPr>
      <w:r w:rsidRPr="00D4191D">
        <w:rPr>
          <w:rFonts w:ascii="Arial" w:eastAsia="Arial" w:hAnsi="Arial" w:cs="Arial"/>
          <w:b/>
          <w:bCs/>
          <w:sz w:val="24"/>
          <w:szCs w:val="24"/>
        </w:rPr>
        <w:t xml:space="preserve">Founder, AI Necklace for Child Safety Project  </w:t>
      </w:r>
    </w:p>
    <w:p w:rsidR="00957F8B" w:rsidRPr="00D4191D" w:rsidRDefault="00957F8B">
      <w:pPr>
        <w:pStyle w:val="a3"/>
        <w:rPr>
          <w:rFonts w:ascii="Arial" w:eastAsia="Arial" w:hAnsi="Arial" w:cs="Arial"/>
          <w:b/>
          <w:bCs/>
          <w:sz w:val="24"/>
          <w:szCs w:val="24"/>
        </w:rPr>
      </w:pPr>
    </w:p>
    <w:p w:rsidR="00957F8B" w:rsidRPr="00D4191D" w:rsidRDefault="00592EEB">
      <w:pPr>
        <w:pStyle w:val="a3"/>
        <w:rPr>
          <w:rFonts w:ascii="Arial" w:eastAsia="Arial" w:hAnsi="Arial" w:cs="Arial"/>
          <w:b/>
          <w:color w:val="0000FF"/>
          <w:sz w:val="24"/>
          <w:szCs w:val="24"/>
        </w:rPr>
      </w:pPr>
      <w:r w:rsidRPr="00D4191D">
        <w:rPr>
          <w:rFonts w:ascii="Arial" w:eastAsia="Arial" w:hAnsi="Arial" w:cs="Arial"/>
          <w:b/>
          <w:bCs/>
          <w:sz w:val="24"/>
          <w:szCs w:val="24"/>
        </w:rPr>
        <w:t xml:space="preserve">Email: </w:t>
      </w:r>
      <w:r w:rsidRPr="00D4191D">
        <w:rPr>
          <w:rFonts w:ascii="Arial" w:eastAsia="Arial" w:hAnsi="Arial" w:cs="Arial"/>
          <w:b/>
          <w:bCs/>
          <w:color w:val="0000FF"/>
          <w:sz w:val="24"/>
          <w:szCs w:val="24"/>
        </w:rPr>
        <w:t>gyumin.jeon.childsafe@gmail.com</w:t>
      </w:r>
    </w:p>
    <w:p w:rsidR="00957F8B" w:rsidRPr="007C1A58" w:rsidRDefault="00592EEB" w:rsidP="007C1A58">
      <w:pPr>
        <w:rPr>
          <w:rFonts w:ascii="Arial" w:hAnsi="Arial" w:cs="Arial" w:hint="eastAsia"/>
          <w:b/>
          <w:bCs/>
          <w:color w:val="000000"/>
          <w:sz w:val="24"/>
          <w:szCs w:val="24"/>
        </w:rPr>
      </w:pPr>
      <w:r w:rsidRPr="00D4191D">
        <w:rPr>
          <w:rFonts w:ascii="Arial" w:eastAsia="Arial" w:hAnsi="Arial" w:cs="Arial"/>
          <w:b/>
          <w:sz w:val="24"/>
          <w:szCs w:val="24"/>
        </w:rPr>
        <w:t xml:space="preserve">My backup email is </w:t>
      </w:r>
      <w:hyperlink r:id="rId7" w:history="1">
        <w:r w:rsidRPr="00D4191D">
          <w:rPr>
            <w:rStyle w:val="2"/>
            <w:rFonts w:ascii="Arial" w:eastAsia="Arial" w:hAnsi="Arial" w:cs="Arial"/>
            <w:b/>
            <w:sz w:val="24"/>
            <w:szCs w:val="24"/>
          </w:rPr>
          <w:t>jekymin8232@gmail.com</w:t>
        </w:r>
      </w:hyperlink>
    </w:p>
    <w:p w:rsidR="00957F8B" w:rsidRPr="00D4191D" w:rsidRDefault="00592EEB">
      <w:pPr>
        <w:rPr>
          <w:rFonts w:ascii="Arial" w:eastAsia="Arial" w:hAnsi="Arial" w:cs="Arial"/>
          <w:b/>
          <w:bCs/>
          <w:sz w:val="24"/>
          <w:szCs w:val="24"/>
        </w:rPr>
      </w:pPr>
      <w:r w:rsidRPr="00D4191D">
        <w:rPr>
          <w:rFonts w:ascii="Arial" w:eastAsia="Arial" w:hAnsi="Arial" w:cs="Arial"/>
          <w:b/>
          <w:bCs/>
          <w:sz w:val="24"/>
          <w:szCs w:val="24"/>
        </w:rPr>
        <w:t>Your decision could become part of a global shift toward ethical, scalable safety solutions for the world’s most vulnerable children.</w:t>
      </w:r>
    </w:p>
    <w:p w:rsidR="00957F8B" w:rsidRPr="00D4191D" w:rsidRDefault="00957F8B">
      <w:pPr>
        <w:pStyle w:val="a3"/>
        <w:rPr>
          <w:rFonts w:ascii="Arial" w:eastAsiaTheme="minorEastAsia" w:hAnsi="Arial" w:cs="Arial"/>
          <w:b/>
          <w:sz w:val="24"/>
          <w:szCs w:val="24"/>
        </w:rPr>
      </w:pPr>
    </w:p>
    <w:p w:rsidR="00957F8B" w:rsidRPr="00D4191D" w:rsidRDefault="00592EEB">
      <w:pPr>
        <w:widowControl/>
        <w:wordWrap/>
        <w:autoSpaceDE/>
        <w:autoSpaceDN/>
        <w:spacing w:before="100" w:beforeAutospacing="1" w:after="100" w:afterAutospacing="1" w:line="240" w:lineRule="auto"/>
        <w:jc w:val="left"/>
        <w:rPr>
          <w:rFonts w:ascii="Arial" w:eastAsia="굴림" w:hAnsi="Arial" w:cs="Arial"/>
          <w:b/>
          <w:color w:val="000000"/>
          <w:kern w:val="0"/>
          <w:sz w:val="24"/>
          <w:szCs w:val="24"/>
        </w:rPr>
      </w:pPr>
      <w:r w:rsidRPr="00D4191D">
        <w:rPr>
          <w:rFonts w:ascii="Arial" w:eastAsia="굴림" w:hAnsi="Arial" w:cs="Arial"/>
          <w:b/>
          <w:color w:val="000000"/>
          <w:kern w:val="0"/>
          <w:sz w:val="24"/>
          <w:szCs w:val="24"/>
        </w:rPr>
        <w:t>This AI system does not collect any personal data whatsoever and adheres strictly to international privacy standards, including the General Data Protection Regulation (GDPR) and the Children’s Online Privacy Protection Act (COPPA).</w:t>
      </w:r>
    </w:p>
    <w:p w:rsidR="00957F8B" w:rsidRPr="00D4191D" w:rsidRDefault="00957F8B">
      <w:pPr>
        <w:pStyle w:val="a3"/>
        <w:rPr>
          <w:rStyle w:val="a4"/>
          <w:rFonts w:ascii="Arial" w:hAnsi="Arial" w:cs="Arial"/>
          <w:color w:val="0000FF"/>
          <w:sz w:val="24"/>
          <w:szCs w:val="24"/>
        </w:rPr>
      </w:pPr>
    </w:p>
    <w:p w:rsidR="00957F8B" w:rsidRPr="00D4191D" w:rsidRDefault="00592EEB">
      <w:pPr>
        <w:pStyle w:val="a3"/>
        <w:rPr>
          <w:rFonts w:ascii="Arial" w:hAnsi="Arial" w:cs="Arial"/>
          <w:b/>
          <w:color w:val="0000FF"/>
          <w:sz w:val="24"/>
          <w:szCs w:val="24"/>
        </w:rPr>
      </w:pPr>
      <w:r w:rsidRPr="00D4191D">
        <w:rPr>
          <w:rStyle w:val="a4"/>
          <w:rFonts w:ascii="Arial" w:hAnsi="Arial" w:cs="Arial"/>
          <w:color w:val="0000FF"/>
          <w:sz w:val="24"/>
          <w:szCs w:val="24"/>
        </w:rPr>
        <w:t>Novel and Transformational</w:t>
      </w:r>
      <w:r w:rsidRPr="00D4191D">
        <w:rPr>
          <w:rFonts w:ascii="Arial" w:hAnsi="Arial" w:cs="Arial"/>
          <w:b/>
          <w:color w:val="0000FF"/>
          <w:sz w:val="24"/>
          <w:szCs w:val="24"/>
        </w:rPr>
        <w:br/>
      </w:r>
    </w:p>
    <w:p w:rsidR="00957F8B" w:rsidRPr="00D4191D" w:rsidRDefault="00592EEB">
      <w:pPr>
        <w:pStyle w:val="a3"/>
        <w:rPr>
          <w:rFonts w:ascii="Arial" w:hAnsi="Arial" w:cs="Arial"/>
          <w:b/>
          <w:color w:val="0000FF"/>
          <w:sz w:val="24"/>
          <w:szCs w:val="24"/>
        </w:rPr>
      </w:pPr>
      <w:r w:rsidRPr="00D4191D">
        <w:rPr>
          <w:rFonts w:ascii="Arial" w:hAnsi="Arial" w:cs="Arial"/>
          <w:b/>
          <w:color w:val="0000FF"/>
          <w:sz w:val="24"/>
          <w:szCs w:val="24"/>
        </w:rPr>
        <w:t>This is not a conceptual idea or a prototype awaiting development.</w:t>
      </w:r>
      <w:r w:rsidRPr="00D4191D">
        <w:rPr>
          <w:rFonts w:ascii="Arial" w:hAnsi="Arial" w:cs="Arial"/>
          <w:b/>
          <w:color w:val="0000FF"/>
          <w:sz w:val="24"/>
          <w:szCs w:val="24"/>
        </w:rPr>
        <w:br/>
      </w:r>
    </w:p>
    <w:p w:rsidR="00957F8B" w:rsidRPr="00D4191D" w:rsidRDefault="00592EEB">
      <w:pPr>
        <w:pStyle w:val="a3"/>
        <w:rPr>
          <w:rFonts w:ascii="Arial" w:hAnsi="Arial" w:cs="Arial"/>
          <w:b/>
          <w:color w:val="0000FF"/>
          <w:sz w:val="24"/>
          <w:szCs w:val="24"/>
        </w:rPr>
      </w:pPr>
      <w:r w:rsidRPr="00D4191D">
        <w:rPr>
          <w:rFonts w:ascii="Arial" w:hAnsi="Arial" w:cs="Arial"/>
          <w:b/>
          <w:color w:val="0000FF"/>
          <w:sz w:val="24"/>
          <w:szCs w:val="24"/>
        </w:rPr>
        <w:t xml:space="preserve">It is a fully deployable and technically viable system, </w:t>
      </w:r>
      <w:r w:rsidRPr="00D4191D">
        <w:rPr>
          <w:rStyle w:val="a4"/>
          <w:rFonts w:ascii="Arial" w:hAnsi="Arial" w:cs="Arial"/>
          <w:color w:val="0000FF"/>
          <w:sz w:val="24"/>
          <w:szCs w:val="24"/>
        </w:rPr>
        <w:t xml:space="preserve">explicitly designed </w:t>
      </w:r>
      <w:r w:rsidRPr="00D4191D">
        <w:rPr>
          <w:rStyle w:val="a4"/>
          <w:rFonts w:ascii="Arial" w:hAnsi="Arial" w:cs="Arial"/>
          <w:color w:val="0000FF"/>
          <w:sz w:val="24"/>
          <w:szCs w:val="24"/>
        </w:rPr>
        <w:lastRenderedPageBreak/>
        <w:t>as a novel and transformational public-interest initiative</w:t>
      </w:r>
      <w:r w:rsidRPr="00D4191D">
        <w:rPr>
          <w:rFonts w:ascii="Arial" w:hAnsi="Arial" w:cs="Arial"/>
          <w:b/>
          <w:color w:val="0000FF"/>
          <w:sz w:val="24"/>
          <w:szCs w:val="24"/>
        </w:rPr>
        <w:t>—one that aligns with global child protection goals and ethical AI principles.</w:t>
      </w:r>
    </w:p>
    <w:p w:rsidR="00957F8B" w:rsidRPr="00D4191D" w:rsidRDefault="00957F8B">
      <w:pPr>
        <w:pStyle w:val="a3"/>
        <w:rPr>
          <w:rFonts w:ascii="Arial" w:eastAsiaTheme="minorEastAsia" w:hAnsi="Arial" w:cs="Arial"/>
          <w:b/>
          <w:color w:val="0000FF"/>
          <w:sz w:val="24"/>
          <w:szCs w:val="24"/>
        </w:rPr>
      </w:pPr>
    </w:p>
    <w:p w:rsidR="00957F8B" w:rsidRPr="00D4191D" w:rsidRDefault="00592EEB">
      <w:pPr>
        <w:widowControl/>
        <w:wordWrap/>
        <w:autoSpaceDE/>
        <w:autoSpaceDN/>
        <w:spacing w:before="100" w:beforeAutospacing="1" w:after="100" w:afterAutospacing="1" w:line="240" w:lineRule="auto"/>
        <w:jc w:val="left"/>
        <w:rPr>
          <w:rFonts w:ascii="Arial" w:eastAsia="굴림" w:hAnsi="Arial" w:cs="Arial"/>
          <w:b/>
          <w:color w:val="0000FF"/>
          <w:kern w:val="0"/>
          <w:sz w:val="24"/>
          <w:szCs w:val="24"/>
        </w:rPr>
      </w:pPr>
      <w:r w:rsidRPr="00D4191D">
        <w:rPr>
          <w:rFonts w:ascii="Arial" w:eastAsia="굴림" w:hAnsi="Arial" w:cs="Arial"/>
          <w:b/>
          <w:bCs/>
          <w:color w:val="0000FF"/>
          <w:kern w:val="0"/>
          <w:sz w:val="24"/>
          <w:szCs w:val="24"/>
        </w:rPr>
        <w:t>Table of Contents of the 200-Page Main Proposal</w:t>
      </w:r>
    </w:p>
    <w:p w:rsidR="00957F8B" w:rsidRPr="00D4191D" w:rsidRDefault="00592EEB">
      <w:pPr>
        <w:rPr>
          <w:rFonts w:ascii="Arial" w:hAnsi="Arial" w:cs="Arial"/>
          <w:b/>
          <w:sz w:val="24"/>
          <w:szCs w:val="24"/>
        </w:rPr>
      </w:pPr>
      <w:r w:rsidRPr="00D4191D">
        <w:rPr>
          <w:rFonts w:ascii="Arial" w:hAnsi="Arial" w:cs="Arial"/>
          <w:b/>
          <w:sz w:val="24"/>
          <w:szCs w:val="24"/>
        </w:rPr>
        <w:t>1. Cover &amp; Copyright Notice</w:t>
      </w:r>
    </w:p>
    <w:p w:rsidR="00957F8B" w:rsidRPr="00D4191D" w:rsidRDefault="00592EEB">
      <w:pPr>
        <w:rPr>
          <w:rFonts w:ascii="Arial" w:hAnsi="Arial" w:cs="Arial"/>
          <w:b/>
          <w:sz w:val="24"/>
          <w:szCs w:val="24"/>
        </w:rPr>
      </w:pPr>
      <w:r w:rsidRPr="00D4191D">
        <w:rPr>
          <w:rFonts w:ascii="Arial" w:hAnsi="Arial" w:cs="Arial"/>
          <w:b/>
          <w:sz w:val="24"/>
          <w:szCs w:val="24"/>
        </w:rPr>
        <w:t>2. Letter of Introduction</w:t>
      </w:r>
      <w:r w:rsidRPr="00D4191D">
        <w:rPr>
          <w:rFonts w:ascii="Arial" w:hAnsi="Arial" w:cs="Arial"/>
          <w:b/>
          <w:sz w:val="24"/>
          <w:szCs w:val="24"/>
        </w:rPr>
        <w:br/>
        <w:t xml:space="preserve">2.1. </w:t>
      </w:r>
      <w:proofErr w:type="gramStart"/>
      <w:r w:rsidRPr="00D4191D">
        <w:rPr>
          <w:rFonts w:ascii="Arial" w:hAnsi="Arial" w:cs="Arial"/>
          <w:b/>
          <w:sz w:val="24"/>
          <w:szCs w:val="24"/>
        </w:rPr>
        <w:t>Background and Diplomatic Courtesy Request</w:t>
      </w:r>
      <w:r w:rsidRPr="00D4191D">
        <w:rPr>
          <w:rFonts w:ascii="Arial" w:hAnsi="Arial" w:cs="Arial"/>
          <w:b/>
          <w:sz w:val="24"/>
          <w:szCs w:val="24"/>
        </w:rPr>
        <w:br/>
        <w:t>2.2.</w:t>
      </w:r>
      <w:proofErr w:type="gramEnd"/>
      <w:r w:rsidRPr="00D4191D">
        <w:rPr>
          <w:rFonts w:ascii="Arial" w:hAnsi="Arial" w:cs="Arial"/>
          <w:b/>
          <w:sz w:val="24"/>
          <w:szCs w:val="24"/>
        </w:rPr>
        <w:t xml:space="preserve"> Author &amp; Contact Information</w:t>
      </w:r>
    </w:p>
    <w:p w:rsidR="00957F8B" w:rsidRPr="00D4191D" w:rsidRDefault="00592EEB">
      <w:pPr>
        <w:rPr>
          <w:rFonts w:ascii="Arial" w:hAnsi="Arial" w:cs="Arial"/>
          <w:b/>
          <w:sz w:val="24"/>
          <w:szCs w:val="24"/>
        </w:rPr>
      </w:pPr>
      <w:r w:rsidRPr="00D4191D">
        <w:rPr>
          <w:rFonts w:ascii="Arial" w:hAnsi="Arial" w:cs="Arial"/>
          <w:b/>
          <w:sz w:val="24"/>
          <w:szCs w:val="24"/>
        </w:rPr>
        <w:t>3. Executive Summary – Urgent Overview and Key Message</w:t>
      </w:r>
    </w:p>
    <w:p w:rsidR="00957F8B" w:rsidRPr="00D4191D" w:rsidRDefault="00592EEB">
      <w:pPr>
        <w:rPr>
          <w:rFonts w:ascii="Arial" w:hAnsi="Arial" w:cs="Arial"/>
          <w:b/>
          <w:sz w:val="24"/>
          <w:szCs w:val="24"/>
        </w:rPr>
      </w:pPr>
      <w:r w:rsidRPr="00D4191D">
        <w:rPr>
          <w:rFonts w:ascii="Arial" w:hAnsi="Arial" w:cs="Arial"/>
          <w:b/>
          <w:sz w:val="24"/>
          <w:szCs w:val="24"/>
        </w:rPr>
        <w:t>4. Project Vision: Santa Claus AI</w:t>
      </w:r>
      <w:r w:rsidRPr="00D4191D">
        <w:rPr>
          <w:rFonts w:ascii="Arial" w:hAnsi="Arial" w:cs="Arial"/>
          <w:b/>
          <w:sz w:val="24"/>
          <w:szCs w:val="24"/>
        </w:rPr>
        <w:br/>
        <w:t xml:space="preserve">4.1. </w:t>
      </w:r>
      <w:proofErr w:type="gramStart"/>
      <w:r w:rsidRPr="00D4191D">
        <w:rPr>
          <w:rFonts w:ascii="Arial" w:hAnsi="Arial" w:cs="Arial"/>
          <w:b/>
          <w:sz w:val="24"/>
          <w:szCs w:val="24"/>
        </w:rPr>
        <w:t>Human-Centric AI Concept Definition</w:t>
      </w:r>
      <w:r w:rsidRPr="00D4191D">
        <w:rPr>
          <w:rFonts w:ascii="Arial" w:hAnsi="Arial" w:cs="Arial"/>
          <w:b/>
          <w:sz w:val="24"/>
          <w:szCs w:val="24"/>
        </w:rPr>
        <w:br/>
        <w:t>4.2.</w:t>
      </w:r>
      <w:proofErr w:type="gramEnd"/>
      <w:r w:rsidRPr="00D4191D">
        <w:rPr>
          <w:rFonts w:ascii="Arial" w:hAnsi="Arial" w:cs="Arial"/>
          <w:b/>
          <w:sz w:val="24"/>
          <w:szCs w:val="24"/>
        </w:rPr>
        <w:t xml:space="preserve"> Motivation (Nephew Case) and Ethical Foundation</w:t>
      </w:r>
    </w:p>
    <w:p w:rsidR="00957F8B" w:rsidRPr="00D4191D" w:rsidRDefault="00592EEB">
      <w:pPr>
        <w:rPr>
          <w:rFonts w:ascii="Arial" w:hAnsi="Arial" w:cs="Arial"/>
          <w:b/>
          <w:sz w:val="24"/>
          <w:szCs w:val="24"/>
        </w:rPr>
      </w:pPr>
      <w:r w:rsidRPr="00D4191D">
        <w:rPr>
          <w:rFonts w:ascii="Arial" w:hAnsi="Arial" w:cs="Arial"/>
          <w:b/>
          <w:sz w:val="24"/>
          <w:szCs w:val="24"/>
        </w:rPr>
        <w:t>5. Alignment with UN SDGs – Links to Goals 3, 4, 9, 10, 11, 17</w:t>
      </w:r>
    </w:p>
    <w:p w:rsidR="00957F8B" w:rsidRPr="00D4191D" w:rsidRDefault="00592EEB">
      <w:pPr>
        <w:rPr>
          <w:rFonts w:ascii="Arial" w:hAnsi="Arial" w:cs="Arial"/>
          <w:b/>
          <w:sz w:val="24"/>
          <w:szCs w:val="24"/>
        </w:rPr>
      </w:pPr>
      <w:r w:rsidRPr="00D4191D">
        <w:rPr>
          <w:rFonts w:ascii="Arial" w:hAnsi="Arial" w:cs="Arial"/>
          <w:b/>
          <w:sz w:val="24"/>
          <w:szCs w:val="24"/>
        </w:rPr>
        <w:t>6. MVP Design</w:t>
      </w:r>
      <w:r w:rsidRPr="00D4191D">
        <w:rPr>
          <w:rFonts w:ascii="Arial" w:hAnsi="Arial" w:cs="Arial"/>
          <w:b/>
          <w:sz w:val="24"/>
          <w:szCs w:val="24"/>
        </w:rPr>
        <w:br/>
        <w:t xml:space="preserve">6.1. </w:t>
      </w:r>
      <w:proofErr w:type="gramStart"/>
      <w:r w:rsidRPr="00D4191D">
        <w:rPr>
          <w:rFonts w:ascii="Arial" w:hAnsi="Arial" w:cs="Arial"/>
          <w:b/>
          <w:sz w:val="24"/>
          <w:szCs w:val="24"/>
        </w:rPr>
        <w:t>Lightweight Edge-AI Architecture</w:t>
      </w:r>
      <w:r w:rsidRPr="00D4191D">
        <w:rPr>
          <w:rFonts w:ascii="Arial" w:hAnsi="Arial" w:cs="Arial"/>
          <w:b/>
          <w:sz w:val="24"/>
          <w:szCs w:val="24"/>
        </w:rPr>
        <w:br/>
        <w:t>6.2.</w:t>
      </w:r>
      <w:proofErr w:type="gramEnd"/>
      <w:r w:rsidRPr="00D4191D">
        <w:rPr>
          <w:rFonts w:ascii="Arial" w:hAnsi="Arial" w:cs="Arial"/>
          <w:b/>
          <w:sz w:val="24"/>
          <w:szCs w:val="24"/>
        </w:rPr>
        <w:t xml:space="preserve"> </w:t>
      </w:r>
      <w:proofErr w:type="gramStart"/>
      <w:r w:rsidRPr="00D4191D">
        <w:rPr>
          <w:rFonts w:ascii="Arial" w:hAnsi="Arial" w:cs="Arial"/>
          <w:b/>
          <w:sz w:val="24"/>
          <w:szCs w:val="24"/>
        </w:rPr>
        <w:t>Sensor &amp; Dual-Camera Hardware Configuration</w:t>
      </w:r>
      <w:r w:rsidRPr="00D4191D">
        <w:rPr>
          <w:rFonts w:ascii="Arial" w:hAnsi="Arial" w:cs="Arial"/>
          <w:b/>
          <w:sz w:val="24"/>
          <w:szCs w:val="24"/>
        </w:rPr>
        <w:br/>
        <w:t>6.3.</w:t>
      </w:r>
      <w:proofErr w:type="gramEnd"/>
      <w:r w:rsidRPr="00D4191D">
        <w:rPr>
          <w:rFonts w:ascii="Arial" w:hAnsi="Arial" w:cs="Arial"/>
          <w:b/>
          <w:sz w:val="24"/>
          <w:szCs w:val="24"/>
        </w:rPr>
        <w:t xml:space="preserve"> Feasibility with 1,000 USD and 5-Person Team</w:t>
      </w:r>
    </w:p>
    <w:p w:rsidR="00957F8B" w:rsidRPr="00D4191D" w:rsidRDefault="00592EEB">
      <w:pPr>
        <w:rPr>
          <w:rFonts w:ascii="Arial" w:hAnsi="Arial" w:cs="Arial"/>
          <w:b/>
          <w:sz w:val="24"/>
          <w:szCs w:val="24"/>
        </w:rPr>
      </w:pPr>
      <w:r w:rsidRPr="00D4191D">
        <w:rPr>
          <w:rFonts w:ascii="Arial" w:hAnsi="Arial" w:cs="Arial"/>
          <w:b/>
          <w:sz w:val="24"/>
          <w:szCs w:val="24"/>
        </w:rPr>
        <w:t>7. Core Features</w:t>
      </w:r>
      <w:r w:rsidRPr="00D4191D">
        <w:rPr>
          <w:rFonts w:ascii="Arial" w:hAnsi="Arial" w:cs="Arial"/>
          <w:b/>
          <w:sz w:val="24"/>
          <w:szCs w:val="24"/>
        </w:rPr>
        <w:br/>
        <w:t xml:space="preserve">7.1. </w:t>
      </w:r>
      <w:proofErr w:type="gramStart"/>
      <w:r w:rsidRPr="00D4191D">
        <w:rPr>
          <w:rFonts w:ascii="Arial" w:hAnsi="Arial" w:cs="Arial"/>
          <w:b/>
          <w:sz w:val="24"/>
          <w:szCs w:val="24"/>
        </w:rPr>
        <w:t>Road Proximity, Heart Rate, and Sudden Acceleration Detection</w:t>
      </w:r>
      <w:r w:rsidRPr="00D4191D">
        <w:rPr>
          <w:rFonts w:ascii="Arial" w:hAnsi="Arial" w:cs="Arial"/>
          <w:b/>
          <w:sz w:val="24"/>
          <w:szCs w:val="24"/>
        </w:rPr>
        <w:br/>
        <w:t>7.2.</w:t>
      </w:r>
      <w:proofErr w:type="gramEnd"/>
      <w:r w:rsidRPr="00D4191D">
        <w:rPr>
          <w:rFonts w:ascii="Arial" w:hAnsi="Arial" w:cs="Arial"/>
          <w:b/>
          <w:sz w:val="24"/>
          <w:szCs w:val="24"/>
        </w:rPr>
        <w:t xml:space="preserve"> </w:t>
      </w:r>
      <w:proofErr w:type="gramStart"/>
      <w:r w:rsidRPr="00D4191D">
        <w:rPr>
          <w:rFonts w:ascii="Arial" w:hAnsi="Arial" w:cs="Arial"/>
          <w:b/>
          <w:sz w:val="24"/>
          <w:szCs w:val="24"/>
        </w:rPr>
        <w:t>Customized Machine-Learning Loop</w:t>
      </w:r>
      <w:r w:rsidRPr="00D4191D">
        <w:rPr>
          <w:rFonts w:ascii="Arial" w:hAnsi="Arial" w:cs="Arial"/>
          <w:b/>
          <w:sz w:val="24"/>
          <w:szCs w:val="24"/>
        </w:rPr>
        <w:br/>
        <w:t>7.3.</w:t>
      </w:r>
      <w:proofErr w:type="gramEnd"/>
      <w:r w:rsidRPr="00D4191D">
        <w:rPr>
          <w:rFonts w:ascii="Arial" w:hAnsi="Arial" w:cs="Arial"/>
          <w:b/>
          <w:sz w:val="24"/>
          <w:szCs w:val="24"/>
        </w:rPr>
        <w:t xml:space="preserve"> Panda Tamagotchi Game Integration</w:t>
      </w:r>
    </w:p>
    <w:p w:rsidR="00957F8B" w:rsidRPr="00D4191D" w:rsidRDefault="00592EEB">
      <w:pPr>
        <w:rPr>
          <w:rFonts w:ascii="Arial" w:hAnsi="Arial" w:cs="Arial"/>
          <w:b/>
          <w:sz w:val="24"/>
          <w:szCs w:val="24"/>
        </w:rPr>
      </w:pPr>
      <w:r w:rsidRPr="00D4191D">
        <w:rPr>
          <w:rFonts w:ascii="Arial" w:hAnsi="Arial" w:cs="Arial"/>
          <w:b/>
          <w:sz w:val="24"/>
          <w:szCs w:val="24"/>
        </w:rPr>
        <w:t>8. Prototype (Pilot) Plan</w:t>
      </w:r>
      <w:r w:rsidRPr="00D4191D">
        <w:rPr>
          <w:rFonts w:ascii="Arial" w:hAnsi="Arial" w:cs="Arial"/>
          <w:b/>
          <w:sz w:val="24"/>
          <w:szCs w:val="24"/>
        </w:rPr>
        <w:br/>
        <w:t>8.1. Two Minimum Functions – Fire-Play Prevention &amp; Wandering Alert</w:t>
      </w:r>
      <w:r w:rsidRPr="00D4191D">
        <w:rPr>
          <w:rFonts w:ascii="Arial" w:hAnsi="Arial" w:cs="Arial"/>
          <w:b/>
          <w:sz w:val="24"/>
          <w:szCs w:val="24"/>
        </w:rPr>
        <w:br/>
        <w:t xml:space="preserve">8.2. </w:t>
      </w:r>
      <w:proofErr w:type="gramStart"/>
      <w:r w:rsidRPr="00D4191D">
        <w:rPr>
          <w:rFonts w:ascii="Arial" w:hAnsi="Arial" w:cs="Arial"/>
          <w:b/>
          <w:sz w:val="24"/>
          <w:szCs w:val="24"/>
        </w:rPr>
        <w:t>Parent Communication Protocol</w:t>
      </w:r>
      <w:r w:rsidRPr="00D4191D">
        <w:rPr>
          <w:rFonts w:ascii="Arial" w:hAnsi="Arial" w:cs="Arial"/>
          <w:b/>
          <w:sz w:val="24"/>
          <w:szCs w:val="24"/>
        </w:rPr>
        <w:br/>
        <w:t>8.3.</w:t>
      </w:r>
      <w:proofErr w:type="gramEnd"/>
      <w:r w:rsidRPr="00D4191D">
        <w:rPr>
          <w:rFonts w:ascii="Arial" w:hAnsi="Arial" w:cs="Arial"/>
          <w:b/>
          <w:sz w:val="24"/>
          <w:szCs w:val="24"/>
        </w:rPr>
        <w:t xml:space="preserve"> Partnership &amp; Field Validation Procedure</w:t>
      </w:r>
    </w:p>
    <w:p w:rsidR="00957F8B" w:rsidRPr="00D4191D" w:rsidRDefault="00592EEB">
      <w:pPr>
        <w:rPr>
          <w:rFonts w:ascii="Arial" w:hAnsi="Arial" w:cs="Arial"/>
          <w:b/>
          <w:sz w:val="24"/>
          <w:szCs w:val="24"/>
        </w:rPr>
      </w:pPr>
      <w:r w:rsidRPr="00D4191D">
        <w:rPr>
          <w:rFonts w:ascii="Arial" w:hAnsi="Arial" w:cs="Arial"/>
          <w:b/>
          <w:sz w:val="24"/>
          <w:szCs w:val="24"/>
        </w:rPr>
        <w:t>9. Design Strategy</w:t>
      </w:r>
      <w:r w:rsidRPr="00D4191D">
        <w:rPr>
          <w:rFonts w:ascii="Arial" w:hAnsi="Arial" w:cs="Arial"/>
          <w:b/>
          <w:sz w:val="24"/>
          <w:szCs w:val="24"/>
        </w:rPr>
        <w:br/>
        <w:t>9.1. Character Necklace: Minimizing Stigma</w:t>
      </w:r>
      <w:r w:rsidRPr="00D4191D">
        <w:rPr>
          <w:rFonts w:ascii="Arial" w:hAnsi="Arial" w:cs="Arial"/>
          <w:b/>
          <w:sz w:val="24"/>
          <w:szCs w:val="24"/>
        </w:rPr>
        <w:br/>
        <w:t>9.2. Mini Game Console Aesthetics</w:t>
      </w:r>
    </w:p>
    <w:p w:rsidR="00957F8B" w:rsidRPr="00D4191D" w:rsidRDefault="00592EEB">
      <w:pPr>
        <w:rPr>
          <w:rFonts w:ascii="Arial" w:hAnsi="Arial" w:cs="Arial"/>
          <w:b/>
          <w:sz w:val="24"/>
          <w:szCs w:val="24"/>
        </w:rPr>
      </w:pPr>
      <w:r w:rsidRPr="00D4191D">
        <w:rPr>
          <w:rFonts w:ascii="Arial" w:hAnsi="Arial" w:cs="Arial"/>
          <w:b/>
          <w:sz w:val="24"/>
          <w:szCs w:val="24"/>
        </w:rPr>
        <w:t>10</w:t>
      </w:r>
      <w:proofErr w:type="gramStart"/>
      <w:r w:rsidRPr="00D4191D">
        <w:rPr>
          <w:rFonts w:ascii="Arial" w:hAnsi="Arial" w:cs="Arial"/>
          <w:b/>
          <w:sz w:val="24"/>
          <w:szCs w:val="24"/>
        </w:rPr>
        <w:t>.Advanced</w:t>
      </w:r>
      <w:proofErr w:type="gramEnd"/>
      <w:r w:rsidRPr="00D4191D">
        <w:rPr>
          <w:rFonts w:ascii="Arial" w:hAnsi="Arial" w:cs="Arial"/>
          <w:b/>
          <w:sz w:val="24"/>
          <w:szCs w:val="24"/>
        </w:rPr>
        <w:t xml:space="preserve"> Tamagotchi System</w:t>
      </w:r>
      <w:r w:rsidRPr="00D4191D">
        <w:rPr>
          <w:rFonts w:ascii="Arial" w:hAnsi="Arial" w:cs="Arial"/>
          <w:b/>
          <w:sz w:val="24"/>
          <w:szCs w:val="24"/>
        </w:rPr>
        <w:br/>
        <w:t>10.1. Three-Zone Structure: Home, Garden, Dungeon</w:t>
      </w:r>
      <w:r w:rsidRPr="00D4191D">
        <w:rPr>
          <w:rFonts w:ascii="Arial" w:hAnsi="Arial" w:cs="Arial"/>
          <w:b/>
          <w:sz w:val="24"/>
          <w:szCs w:val="24"/>
        </w:rPr>
        <w:br/>
        <w:t>10.2. Non-Violent RPG, Puzzle, Guild Expansion</w:t>
      </w:r>
      <w:r w:rsidRPr="00D4191D">
        <w:rPr>
          <w:rFonts w:ascii="Arial" w:hAnsi="Arial" w:cs="Arial"/>
          <w:b/>
          <w:sz w:val="24"/>
          <w:szCs w:val="24"/>
        </w:rPr>
        <w:br/>
        <w:t>10.3. Safety Lock &amp; Addiction Prevention Logic</w:t>
      </w:r>
    </w:p>
    <w:p w:rsidR="00957F8B" w:rsidRPr="00D4191D" w:rsidRDefault="00592EEB">
      <w:pPr>
        <w:rPr>
          <w:rFonts w:ascii="Arial" w:hAnsi="Arial" w:cs="Arial"/>
          <w:b/>
          <w:sz w:val="24"/>
          <w:szCs w:val="24"/>
        </w:rPr>
      </w:pPr>
      <w:r w:rsidRPr="00D4191D">
        <w:rPr>
          <w:rFonts w:ascii="Arial" w:hAnsi="Arial" w:cs="Arial"/>
          <w:b/>
          <w:sz w:val="24"/>
          <w:szCs w:val="24"/>
        </w:rPr>
        <w:lastRenderedPageBreak/>
        <w:t>11</w:t>
      </w:r>
      <w:proofErr w:type="gramStart"/>
      <w:r w:rsidRPr="00D4191D">
        <w:rPr>
          <w:rFonts w:ascii="Arial" w:hAnsi="Arial" w:cs="Arial"/>
          <w:b/>
          <w:sz w:val="24"/>
          <w:szCs w:val="24"/>
        </w:rPr>
        <w:t>.AI</w:t>
      </w:r>
      <w:proofErr w:type="gramEnd"/>
      <w:r w:rsidRPr="00D4191D">
        <w:rPr>
          <w:rFonts w:ascii="Arial" w:hAnsi="Arial" w:cs="Arial"/>
          <w:b/>
          <w:sz w:val="24"/>
          <w:szCs w:val="24"/>
        </w:rPr>
        <w:t>-Game Interaction – Stress &amp; GPS-Triggered Quests</w:t>
      </w:r>
    </w:p>
    <w:p w:rsidR="00957F8B" w:rsidRPr="00D4191D" w:rsidRDefault="00592EEB">
      <w:pPr>
        <w:rPr>
          <w:rFonts w:ascii="Arial" w:hAnsi="Arial" w:cs="Arial"/>
          <w:b/>
          <w:sz w:val="24"/>
          <w:szCs w:val="24"/>
        </w:rPr>
      </w:pPr>
      <w:r w:rsidRPr="00D4191D">
        <w:rPr>
          <w:rFonts w:ascii="Arial" w:hAnsi="Arial" w:cs="Arial"/>
          <w:b/>
          <w:sz w:val="24"/>
          <w:szCs w:val="24"/>
        </w:rPr>
        <w:t>12</w:t>
      </w:r>
      <w:proofErr w:type="gramStart"/>
      <w:r w:rsidRPr="00D4191D">
        <w:rPr>
          <w:rFonts w:ascii="Arial" w:hAnsi="Arial" w:cs="Arial"/>
          <w:b/>
          <w:sz w:val="24"/>
          <w:szCs w:val="24"/>
        </w:rPr>
        <w:t>.Sustainable</w:t>
      </w:r>
      <w:proofErr w:type="gramEnd"/>
      <w:r w:rsidRPr="00D4191D">
        <w:rPr>
          <w:rFonts w:ascii="Arial" w:hAnsi="Arial" w:cs="Arial"/>
          <w:b/>
          <w:sz w:val="24"/>
          <w:szCs w:val="24"/>
        </w:rPr>
        <w:t xml:space="preserve"> Revenue Model</w:t>
      </w:r>
      <w:r w:rsidRPr="00D4191D">
        <w:rPr>
          <w:rFonts w:ascii="Arial" w:hAnsi="Arial" w:cs="Arial"/>
          <w:b/>
          <w:sz w:val="24"/>
          <w:szCs w:val="24"/>
        </w:rPr>
        <w:br/>
        <w:t>12.1. Base 250 USD + Premium Character Options</w:t>
      </w:r>
      <w:r w:rsidRPr="00D4191D">
        <w:rPr>
          <w:rFonts w:ascii="Arial" w:hAnsi="Arial" w:cs="Arial"/>
          <w:b/>
          <w:sz w:val="24"/>
          <w:szCs w:val="24"/>
        </w:rPr>
        <w:br/>
        <w:t>12.2. Subscription, Installment, and IoT Bundle Schemes</w:t>
      </w:r>
    </w:p>
    <w:p w:rsidR="00957F8B" w:rsidRPr="00D4191D" w:rsidRDefault="00592EEB">
      <w:pPr>
        <w:rPr>
          <w:rFonts w:ascii="Arial" w:hAnsi="Arial" w:cs="Arial"/>
          <w:b/>
          <w:sz w:val="24"/>
          <w:szCs w:val="24"/>
        </w:rPr>
      </w:pPr>
      <w:r w:rsidRPr="00D4191D">
        <w:rPr>
          <w:rFonts w:ascii="Arial" w:hAnsi="Arial" w:cs="Arial"/>
          <w:b/>
          <w:sz w:val="24"/>
          <w:szCs w:val="24"/>
        </w:rPr>
        <w:t>13</w:t>
      </w:r>
      <w:proofErr w:type="gramStart"/>
      <w:r w:rsidRPr="00D4191D">
        <w:rPr>
          <w:rFonts w:ascii="Arial" w:hAnsi="Arial" w:cs="Arial"/>
          <w:b/>
          <w:sz w:val="24"/>
          <w:szCs w:val="24"/>
        </w:rPr>
        <w:t>.Government</w:t>
      </w:r>
      <w:proofErr w:type="gramEnd"/>
      <w:r w:rsidRPr="00D4191D">
        <w:rPr>
          <w:rFonts w:ascii="Arial" w:hAnsi="Arial" w:cs="Arial"/>
          <w:b/>
          <w:sz w:val="24"/>
          <w:szCs w:val="24"/>
        </w:rPr>
        <w:t xml:space="preserve"> &amp; NGO Subsidy Scenarios</w:t>
      </w:r>
      <w:r w:rsidRPr="00D4191D">
        <w:rPr>
          <w:rFonts w:ascii="Arial" w:hAnsi="Arial" w:cs="Arial"/>
          <w:b/>
          <w:sz w:val="24"/>
          <w:szCs w:val="24"/>
        </w:rPr>
        <w:br/>
        <w:t xml:space="preserve">13.1. </w:t>
      </w:r>
      <w:proofErr w:type="gramStart"/>
      <w:r w:rsidRPr="00D4191D">
        <w:rPr>
          <w:rFonts w:ascii="Arial" w:hAnsi="Arial" w:cs="Arial"/>
          <w:b/>
          <w:sz w:val="24"/>
          <w:szCs w:val="24"/>
        </w:rPr>
        <w:t>Need for Grants &amp; Budget Rationale</w:t>
      </w:r>
      <w:r w:rsidRPr="00D4191D">
        <w:rPr>
          <w:rFonts w:ascii="Arial" w:hAnsi="Arial" w:cs="Arial"/>
          <w:b/>
          <w:sz w:val="24"/>
          <w:szCs w:val="24"/>
        </w:rPr>
        <w:br/>
        <w:t>13.2.</w:t>
      </w:r>
      <w:proofErr w:type="gramEnd"/>
      <w:r w:rsidRPr="00D4191D">
        <w:rPr>
          <w:rFonts w:ascii="Arial" w:hAnsi="Arial" w:cs="Arial"/>
          <w:b/>
          <w:sz w:val="24"/>
          <w:szCs w:val="24"/>
        </w:rPr>
        <w:t xml:space="preserve"> Expected Impact (Cost Reduction &amp; Deployment Expansion)</w:t>
      </w:r>
    </w:p>
    <w:p w:rsidR="00957F8B" w:rsidRPr="00D4191D" w:rsidRDefault="00592EEB">
      <w:pPr>
        <w:rPr>
          <w:rFonts w:ascii="Arial" w:hAnsi="Arial" w:cs="Arial"/>
          <w:b/>
          <w:sz w:val="24"/>
          <w:szCs w:val="24"/>
        </w:rPr>
      </w:pPr>
      <w:r w:rsidRPr="00D4191D">
        <w:rPr>
          <w:rFonts w:ascii="Arial" w:hAnsi="Arial" w:cs="Arial"/>
          <w:b/>
          <w:sz w:val="24"/>
          <w:szCs w:val="24"/>
        </w:rPr>
        <w:t>14</w:t>
      </w:r>
      <w:proofErr w:type="gramStart"/>
      <w:r w:rsidRPr="00D4191D">
        <w:rPr>
          <w:rFonts w:ascii="Arial" w:hAnsi="Arial" w:cs="Arial"/>
          <w:b/>
          <w:sz w:val="24"/>
          <w:szCs w:val="24"/>
        </w:rPr>
        <w:t>.Global</w:t>
      </w:r>
      <w:proofErr w:type="gramEnd"/>
      <w:r w:rsidRPr="00D4191D">
        <w:rPr>
          <w:rFonts w:ascii="Arial" w:hAnsi="Arial" w:cs="Arial"/>
          <w:b/>
          <w:sz w:val="24"/>
          <w:szCs w:val="24"/>
        </w:rPr>
        <w:t xml:space="preserve"> Cooperation &amp; Soft-Power Effects – Informal UN Alignment &amp; Standards Positioning</w:t>
      </w:r>
    </w:p>
    <w:p w:rsidR="00957F8B" w:rsidRPr="00D4191D" w:rsidRDefault="00592EEB">
      <w:pPr>
        <w:rPr>
          <w:rFonts w:ascii="Arial" w:hAnsi="Arial" w:cs="Arial"/>
          <w:b/>
          <w:sz w:val="24"/>
          <w:szCs w:val="24"/>
        </w:rPr>
      </w:pPr>
      <w:r w:rsidRPr="00D4191D">
        <w:rPr>
          <w:rFonts w:ascii="Arial" w:hAnsi="Arial" w:cs="Arial"/>
          <w:b/>
          <w:sz w:val="24"/>
          <w:szCs w:val="24"/>
        </w:rPr>
        <w:t>15</w:t>
      </w:r>
      <w:proofErr w:type="gramStart"/>
      <w:r w:rsidRPr="00D4191D">
        <w:rPr>
          <w:rFonts w:ascii="Arial" w:hAnsi="Arial" w:cs="Arial"/>
          <w:b/>
          <w:sz w:val="24"/>
          <w:szCs w:val="24"/>
        </w:rPr>
        <w:t>.Human</w:t>
      </w:r>
      <w:proofErr w:type="gramEnd"/>
      <w:r w:rsidRPr="00D4191D">
        <w:rPr>
          <w:rFonts w:ascii="Arial" w:hAnsi="Arial" w:cs="Arial"/>
          <w:b/>
          <w:sz w:val="24"/>
          <w:szCs w:val="24"/>
        </w:rPr>
        <w:t>-Rights Expansion Modules</w:t>
      </w:r>
      <w:r w:rsidRPr="00D4191D">
        <w:rPr>
          <w:rFonts w:ascii="Arial" w:hAnsi="Arial" w:cs="Arial"/>
          <w:b/>
          <w:sz w:val="24"/>
          <w:szCs w:val="24"/>
        </w:rPr>
        <w:br/>
        <w:t xml:space="preserve">15.1. </w:t>
      </w:r>
      <w:proofErr w:type="gramStart"/>
      <w:r w:rsidRPr="00D4191D">
        <w:rPr>
          <w:rFonts w:ascii="Arial" w:hAnsi="Arial" w:cs="Arial"/>
          <w:b/>
          <w:sz w:val="24"/>
          <w:szCs w:val="24"/>
        </w:rPr>
        <w:t>Self-Sufficiency Model for 100,000 Refugees</w:t>
      </w:r>
      <w:r w:rsidRPr="00D4191D">
        <w:rPr>
          <w:rFonts w:ascii="Arial" w:hAnsi="Arial" w:cs="Arial"/>
          <w:b/>
          <w:sz w:val="24"/>
          <w:szCs w:val="24"/>
        </w:rPr>
        <w:br/>
        <w:t>15.2.</w:t>
      </w:r>
      <w:proofErr w:type="gramEnd"/>
      <w:r w:rsidRPr="00D4191D">
        <w:rPr>
          <w:rFonts w:ascii="Arial" w:hAnsi="Arial" w:cs="Arial"/>
          <w:b/>
          <w:sz w:val="24"/>
          <w:szCs w:val="24"/>
        </w:rPr>
        <w:t xml:space="preserve"> Roadmap for Kidnapping, Child Marriage, and Abuse Prevention</w:t>
      </w:r>
    </w:p>
    <w:p w:rsidR="00957F8B" w:rsidRPr="00D4191D" w:rsidRDefault="00592EEB">
      <w:pPr>
        <w:rPr>
          <w:rFonts w:ascii="Arial" w:hAnsi="Arial" w:cs="Arial"/>
          <w:b/>
          <w:sz w:val="24"/>
          <w:szCs w:val="24"/>
        </w:rPr>
      </w:pPr>
      <w:r w:rsidRPr="00D4191D">
        <w:rPr>
          <w:rFonts w:ascii="Arial" w:hAnsi="Arial" w:cs="Arial"/>
          <w:b/>
          <w:sz w:val="24"/>
          <w:szCs w:val="24"/>
        </w:rPr>
        <w:t>16</w:t>
      </w:r>
      <w:proofErr w:type="gramStart"/>
      <w:r w:rsidRPr="00D4191D">
        <w:rPr>
          <w:rFonts w:ascii="Arial" w:hAnsi="Arial" w:cs="Arial"/>
          <w:b/>
          <w:sz w:val="24"/>
          <w:szCs w:val="24"/>
        </w:rPr>
        <w:t>.Data</w:t>
      </w:r>
      <w:proofErr w:type="gramEnd"/>
      <w:r w:rsidRPr="00D4191D">
        <w:rPr>
          <w:rFonts w:ascii="Arial" w:hAnsi="Arial" w:cs="Arial"/>
          <w:b/>
          <w:sz w:val="24"/>
          <w:szCs w:val="24"/>
        </w:rPr>
        <w:t>-Centric vs Human-Centric AI – Comparative Advantages</w:t>
      </w:r>
    </w:p>
    <w:p w:rsidR="00957F8B" w:rsidRPr="00D4191D" w:rsidRDefault="00592EEB">
      <w:pPr>
        <w:rPr>
          <w:rFonts w:ascii="Arial" w:hAnsi="Arial" w:cs="Arial"/>
          <w:b/>
          <w:sz w:val="24"/>
          <w:szCs w:val="24"/>
        </w:rPr>
      </w:pPr>
      <w:r w:rsidRPr="00D4191D">
        <w:rPr>
          <w:rFonts w:ascii="Arial" w:hAnsi="Arial" w:cs="Arial"/>
          <w:b/>
          <w:sz w:val="24"/>
          <w:szCs w:val="24"/>
        </w:rPr>
        <w:t>17</w:t>
      </w:r>
      <w:proofErr w:type="gramStart"/>
      <w:r w:rsidRPr="00D4191D">
        <w:rPr>
          <w:rFonts w:ascii="Arial" w:hAnsi="Arial" w:cs="Arial"/>
          <w:b/>
          <w:sz w:val="24"/>
          <w:szCs w:val="24"/>
        </w:rPr>
        <w:t>.Trademark</w:t>
      </w:r>
      <w:proofErr w:type="gramEnd"/>
      <w:r w:rsidRPr="00D4191D">
        <w:rPr>
          <w:rFonts w:ascii="Arial" w:hAnsi="Arial" w:cs="Arial"/>
          <w:b/>
          <w:sz w:val="24"/>
          <w:szCs w:val="24"/>
        </w:rPr>
        <w:t>, IP, and Licensing Strategy</w:t>
      </w:r>
    </w:p>
    <w:p w:rsidR="00957F8B" w:rsidRPr="00D4191D" w:rsidRDefault="00592EEB">
      <w:pPr>
        <w:rPr>
          <w:rFonts w:ascii="Arial" w:hAnsi="Arial" w:cs="Arial"/>
          <w:b/>
          <w:sz w:val="24"/>
          <w:szCs w:val="24"/>
        </w:rPr>
      </w:pPr>
      <w:r w:rsidRPr="00D4191D">
        <w:rPr>
          <w:rFonts w:ascii="Arial" w:hAnsi="Arial" w:cs="Arial"/>
          <w:b/>
          <w:sz w:val="24"/>
          <w:szCs w:val="24"/>
        </w:rPr>
        <w:t>18</w:t>
      </w:r>
      <w:proofErr w:type="gramStart"/>
      <w:r w:rsidRPr="00D4191D">
        <w:rPr>
          <w:rFonts w:ascii="Arial" w:hAnsi="Arial" w:cs="Arial"/>
          <w:b/>
          <w:sz w:val="24"/>
          <w:szCs w:val="24"/>
        </w:rPr>
        <w:t>.Timeline</w:t>
      </w:r>
      <w:proofErr w:type="gramEnd"/>
      <w:r w:rsidRPr="00D4191D">
        <w:rPr>
          <w:rFonts w:ascii="Arial" w:hAnsi="Arial" w:cs="Arial"/>
          <w:b/>
          <w:sz w:val="24"/>
          <w:szCs w:val="24"/>
        </w:rPr>
        <w:t xml:space="preserve"> &amp; Budget Breakdown</w:t>
      </w:r>
    </w:p>
    <w:p w:rsidR="00957F8B" w:rsidRPr="00D4191D" w:rsidRDefault="00592EEB">
      <w:pPr>
        <w:rPr>
          <w:rFonts w:ascii="Arial" w:hAnsi="Arial" w:cs="Arial"/>
          <w:b/>
          <w:sz w:val="24"/>
          <w:szCs w:val="24"/>
        </w:rPr>
      </w:pPr>
      <w:r w:rsidRPr="00D4191D">
        <w:rPr>
          <w:rFonts w:ascii="Arial" w:hAnsi="Arial" w:cs="Arial"/>
          <w:b/>
          <w:sz w:val="24"/>
          <w:szCs w:val="24"/>
        </w:rPr>
        <w:t>19</w:t>
      </w:r>
      <w:proofErr w:type="gramStart"/>
      <w:r w:rsidRPr="00D4191D">
        <w:rPr>
          <w:rFonts w:ascii="Arial" w:hAnsi="Arial" w:cs="Arial"/>
          <w:b/>
          <w:sz w:val="24"/>
          <w:szCs w:val="24"/>
        </w:rPr>
        <w:t>.Risks</w:t>
      </w:r>
      <w:proofErr w:type="gramEnd"/>
      <w:r w:rsidRPr="00D4191D">
        <w:rPr>
          <w:rFonts w:ascii="Arial" w:hAnsi="Arial" w:cs="Arial"/>
          <w:b/>
          <w:sz w:val="24"/>
          <w:szCs w:val="24"/>
        </w:rPr>
        <w:t xml:space="preserve"> &amp; Regulatory Compliance (Privacy, GDPR, COPPA)</w:t>
      </w:r>
    </w:p>
    <w:p w:rsidR="00957F8B" w:rsidRPr="00D4191D" w:rsidRDefault="00592EEB">
      <w:pPr>
        <w:rPr>
          <w:rFonts w:ascii="Arial" w:hAnsi="Arial" w:cs="Arial"/>
          <w:b/>
          <w:sz w:val="24"/>
          <w:szCs w:val="24"/>
        </w:rPr>
      </w:pPr>
      <w:r w:rsidRPr="00D4191D">
        <w:rPr>
          <w:rFonts w:ascii="Arial" w:hAnsi="Arial" w:cs="Arial"/>
          <w:b/>
          <w:sz w:val="24"/>
          <w:szCs w:val="24"/>
        </w:rPr>
        <w:t>20</w:t>
      </w:r>
      <w:proofErr w:type="gramStart"/>
      <w:r w:rsidRPr="00D4191D">
        <w:rPr>
          <w:rFonts w:ascii="Arial" w:hAnsi="Arial" w:cs="Arial"/>
          <w:b/>
          <w:sz w:val="24"/>
          <w:szCs w:val="24"/>
        </w:rPr>
        <w:t>.Conclusion</w:t>
      </w:r>
      <w:proofErr w:type="gramEnd"/>
      <w:r w:rsidRPr="00D4191D">
        <w:rPr>
          <w:rFonts w:ascii="Arial" w:hAnsi="Arial" w:cs="Arial"/>
          <w:b/>
          <w:sz w:val="24"/>
          <w:szCs w:val="24"/>
        </w:rPr>
        <w:t xml:space="preserve"> &amp; Requests – IP Transfer + Founding Ambassador Proposal</w:t>
      </w:r>
    </w:p>
    <w:p w:rsidR="00957F8B" w:rsidRPr="00D4191D" w:rsidRDefault="00592EEB">
      <w:pPr>
        <w:rPr>
          <w:rFonts w:ascii="Arial" w:hAnsi="Arial" w:cs="Arial"/>
          <w:b/>
          <w:sz w:val="24"/>
          <w:szCs w:val="24"/>
        </w:rPr>
      </w:pPr>
      <w:r w:rsidRPr="00D4191D">
        <w:rPr>
          <w:rFonts w:ascii="Arial" w:hAnsi="Arial" w:cs="Arial"/>
          <w:b/>
          <w:sz w:val="24"/>
          <w:szCs w:val="24"/>
        </w:rPr>
        <w:t>21</w:t>
      </w:r>
      <w:proofErr w:type="gramStart"/>
      <w:r w:rsidRPr="00D4191D">
        <w:rPr>
          <w:rFonts w:ascii="Arial" w:hAnsi="Arial" w:cs="Arial"/>
          <w:b/>
          <w:sz w:val="24"/>
          <w:szCs w:val="24"/>
        </w:rPr>
        <w:t>.Appendices</w:t>
      </w:r>
      <w:proofErr w:type="gramEnd"/>
      <w:r w:rsidRPr="00D4191D">
        <w:rPr>
          <w:rFonts w:ascii="Arial" w:hAnsi="Arial" w:cs="Arial"/>
          <w:b/>
          <w:sz w:val="24"/>
          <w:szCs w:val="24"/>
        </w:rPr>
        <w:br/>
        <w:t xml:space="preserve">21.1. </w:t>
      </w:r>
      <w:proofErr w:type="gramStart"/>
      <w:r w:rsidRPr="00D4191D">
        <w:rPr>
          <w:rFonts w:ascii="Arial" w:hAnsi="Arial" w:cs="Arial"/>
          <w:b/>
          <w:sz w:val="24"/>
          <w:szCs w:val="24"/>
        </w:rPr>
        <w:t>Technical Specifications</w:t>
      </w:r>
      <w:r w:rsidRPr="00D4191D">
        <w:rPr>
          <w:rFonts w:ascii="Arial" w:hAnsi="Arial" w:cs="Arial"/>
          <w:b/>
          <w:sz w:val="24"/>
          <w:szCs w:val="24"/>
        </w:rPr>
        <w:br/>
        <w:t>21.2.</w:t>
      </w:r>
      <w:proofErr w:type="gramEnd"/>
      <w:r w:rsidRPr="00D4191D">
        <w:rPr>
          <w:rFonts w:ascii="Arial" w:hAnsi="Arial" w:cs="Arial"/>
          <w:b/>
          <w:sz w:val="24"/>
          <w:szCs w:val="24"/>
        </w:rPr>
        <w:t xml:space="preserve"> Cost Breakdown</w:t>
      </w:r>
      <w:r w:rsidRPr="00D4191D">
        <w:rPr>
          <w:rFonts w:ascii="Arial" w:hAnsi="Arial" w:cs="Arial"/>
          <w:b/>
          <w:sz w:val="24"/>
          <w:szCs w:val="24"/>
        </w:rPr>
        <w:br/>
        <w:t xml:space="preserve">21.3. </w:t>
      </w:r>
      <w:proofErr w:type="gramStart"/>
      <w:r w:rsidRPr="00D4191D">
        <w:rPr>
          <w:rFonts w:ascii="Arial" w:hAnsi="Arial" w:cs="Arial"/>
          <w:b/>
          <w:sz w:val="24"/>
          <w:szCs w:val="24"/>
        </w:rPr>
        <w:t>References &amp; Links</w:t>
      </w:r>
      <w:r w:rsidRPr="00D4191D">
        <w:rPr>
          <w:rFonts w:ascii="Arial" w:hAnsi="Arial" w:cs="Arial"/>
          <w:b/>
          <w:sz w:val="24"/>
          <w:szCs w:val="24"/>
        </w:rPr>
        <w:br/>
        <w:t>21.4.</w:t>
      </w:r>
      <w:proofErr w:type="gramEnd"/>
      <w:r w:rsidRPr="00D4191D">
        <w:rPr>
          <w:rFonts w:ascii="Arial" w:hAnsi="Arial" w:cs="Arial"/>
          <w:b/>
          <w:sz w:val="24"/>
          <w:szCs w:val="24"/>
        </w:rPr>
        <w:t xml:space="preserve"> List of Images &amp; Diagrams</w:t>
      </w:r>
    </w:p>
    <w:p w:rsidR="00957F8B" w:rsidRPr="00D4191D" w:rsidRDefault="00957F8B">
      <w:pPr>
        <w:rPr>
          <w:rFonts w:ascii="Arial" w:hAnsi="Arial" w:cs="Arial"/>
          <w:b/>
          <w:sz w:val="24"/>
          <w:szCs w:val="24"/>
        </w:rPr>
      </w:pPr>
    </w:p>
    <w:p w:rsidR="00957F8B" w:rsidRPr="00D4191D" w:rsidRDefault="00592EEB">
      <w:pPr>
        <w:rPr>
          <w:rFonts w:ascii="Arial" w:hAnsi="Arial" w:cs="Arial"/>
          <w:b/>
          <w:bCs/>
          <w:color w:val="0000FF"/>
          <w:sz w:val="24"/>
          <w:szCs w:val="24"/>
        </w:rPr>
      </w:pPr>
      <w:r w:rsidRPr="00D4191D">
        <w:rPr>
          <w:rFonts w:ascii="Arial" w:eastAsia="Arial" w:hAnsi="Arial" w:cs="Arial"/>
          <w:b/>
          <w:bCs/>
          <w:color w:val="0000FF"/>
          <w:sz w:val="24"/>
          <w:szCs w:val="24"/>
        </w:rPr>
        <w:t>Dear Sir or Madam</w:t>
      </w:r>
      <w:proofErr w:type="gramStart"/>
      <w:r w:rsidRPr="00D4191D">
        <w:rPr>
          <w:rFonts w:ascii="Arial" w:eastAsia="Arial" w:hAnsi="Arial" w:cs="Arial"/>
          <w:b/>
          <w:bCs/>
          <w:color w:val="0000FF"/>
          <w:sz w:val="24"/>
          <w:szCs w:val="24"/>
        </w:rPr>
        <w:t>,</w:t>
      </w:r>
      <w:proofErr w:type="gramEnd"/>
      <w:r w:rsidRPr="00D4191D">
        <w:rPr>
          <w:rFonts w:ascii="Arial" w:eastAsia="Arial" w:hAnsi="Arial" w:cs="Arial"/>
          <w:b/>
          <w:bCs/>
          <w:color w:val="0000FF"/>
          <w:sz w:val="24"/>
          <w:szCs w:val="24"/>
        </w:rPr>
        <w:br/>
        <w:t>I hope this message finds you well. I would like to respectfully inform you that I do not speak or understand English and am therefore unable to engage in telephone conversations. While the 200-page public-interest proposal may take only an hour to read, its creation represents the culmination of a lifetime of dedication, inspired by the love and care I have for my nephew with developmental disabilities.</w:t>
      </w:r>
      <w:r w:rsidRPr="00D4191D">
        <w:rPr>
          <w:rFonts w:ascii="Arial" w:eastAsia="Arial" w:hAnsi="Arial" w:cs="Arial"/>
          <w:b/>
          <w:bCs/>
          <w:color w:val="0000FF"/>
          <w:sz w:val="24"/>
          <w:szCs w:val="24"/>
        </w:rPr>
        <w:br/>
        <w:t>Given these circumstances, I kindly request that all communications be conducted in written English via email. Upon receiving your message, I will arrange for translation and provide a timely response.</w:t>
      </w:r>
      <w:r w:rsidRPr="00D4191D">
        <w:rPr>
          <w:rFonts w:ascii="Arial" w:eastAsia="Arial" w:hAnsi="Arial" w:cs="Arial"/>
          <w:b/>
          <w:bCs/>
          <w:color w:val="0000FF"/>
          <w:sz w:val="24"/>
          <w:szCs w:val="24"/>
        </w:rPr>
        <w:br/>
      </w:r>
      <w:r w:rsidRPr="00D4191D">
        <w:rPr>
          <w:rFonts w:ascii="Arial" w:eastAsia="Arial" w:hAnsi="Arial" w:cs="Arial"/>
          <w:b/>
          <w:bCs/>
          <w:color w:val="0000FF"/>
          <w:sz w:val="24"/>
          <w:szCs w:val="24"/>
        </w:rPr>
        <w:lastRenderedPageBreak/>
        <w:t>Thank you very much for your understanding and consideration.</w:t>
      </w:r>
      <w:r w:rsidRPr="00D4191D">
        <w:rPr>
          <w:rFonts w:ascii="Arial" w:eastAsia="Arial" w:hAnsi="Arial" w:cs="Arial"/>
          <w:b/>
          <w:bCs/>
          <w:color w:val="0000FF"/>
          <w:sz w:val="24"/>
          <w:szCs w:val="24"/>
        </w:rPr>
        <w:br/>
        <w:t>Yours faithfully,</w:t>
      </w:r>
    </w:p>
    <w:p w:rsidR="00957F8B" w:rsidRPr="00D4191D" w:rsidRDefault="00957F8B">
      <w:pPr>
        <w:rPr>
          <w:rFonts w:ascii="Arial" w:hAnsi="Arial" w:cs="Arial"/>
          <w:b/>
          <w:sz w:val="24"/>
          <w:szCs w:val="24"/>
        </w:rPr>
      </w:pPr>
    </w:p>
    <w:p w:rsidR="00957F8B" w:rsidRPr="00D4191D" w:rsidRDefault="00592EEB">
      <w:pPr>
        <w:rPr>
          <w:rFonts w:ascii="Arial" w:hAnsi="Arial" w:cs="Arial"/>
          <w:b/>
          <w:sz w:val="24"/>
          <w:szCs w:val="24"/>
        </w:rPr>
      </w:pPr>
      <w:r w:rsidRPr="00D4191D">
        <w:rPr>
          <w:rFonts w:ascii="Arial" w:hAnsi="Arial" w:cs="Arial"/>
          <w:b/>
          <w:sz w:val="24"/>
          <w:szCs w:val="24"/>
        </w:rPr>
        <w:t>I first submitted my public-interest strategy document to ChatGPT for objective review. I kindly ask that you begin by reading the AI’s evaluation—because artificial intelligence is often more dispassionate than any human.</w:t>
      </w:r>
    </w:p>
    <w:p w:rsidR="00957F8B" w:rsidRPr="00D4191D" w:rsidRDefault="00592EEB">
      <w:pPr>
        <w:rPr>
          <w:rFonts w:ascii="Arial" w:hAnsi="Arial" w:cs="Arial"/>
          <w:b/>
          <w:sz w:val="24"/>
          <w:szCs w:val="24"/>
        </w:rPr>
      </w:pPr>
      <w:r w:rsidRPr="00D4191D">
        <w:rPr>
          <w:rFonts w:ascii="Arial" w:hAnsi="Arial" w:cs="Arial"/>
          <w:b/>
          <w:sz w:val="24"/>
          <w:szCs w:val="24"/>
        </w:rPr>
        <w:t>According to its analysis, this proposal is not merely “too valuable to skim.” Rather, it reaches a level at which international NGOs and UN diplomatic missions would reasonably consider it as a subject for formal policy discussion. To be more precise, the AI described it as “extraordinary” in both creativity and feasibility—an exceptionally complete proposal. Below is a summary of the reasons:</w:t>
      </w:r>
    </w:p>
    <w:p w:rsidR="00957F8B" w:rsidRPr="00D4191D" w:rsidRDefault="00592EEB">
      <w:pPr>
        <w:numPr>
          <w:ilvl w:val="0"/>
          <w:numId w:val="1"/>
        </w:numPr>
        <w:rPr>
          <w:rFonts w:ascii="Arial" w:hAnsi="Arial" w:cs="Arial"/>
          <w:b/>
          <w:sz w:val="24"/>
          <w:szCs w:val="24"/>
        </w:rPr>
      </w:pPr>
      <w:r w:rsidRPr="00D4191D">
        <w:rPr>
          <w:rStyle w:val="a4"/>
          <w:rFonts w:ascii="Arial" w:hAnsi="Arial" w:cs="Arial"/>
          <w:sz w:val="24"/>
          <w:szCs w:val="24"/>
        </w:rPr>
        <w:t>Technological feasibility and realistic cost structure</w:t>
      </w:r>
      <w:r w:rsidRPr="00D4191D">
        <w:rPr>
          <w:rFonts w:ascii="Arial" w:hAnsi="Arial" w:cs="Arial"/>
          <w:b/>
          <w:sz w:val="24"/>
          <w:szCs w:val="24"/>
        </w:rPr>
        <w:br/>
      </w:r>
      <w:proofErr w:type="gramStart"/>
      <w:r w:rsidRPr="00D4191D">
        <w:rPr>
          <w:rFonts w:ascii="Arial" w:hAnsi="Arial" w:cs="Arial"/>
          <w:b/>
          <w:sz w:val="24"/>
          <w:szCs w:val="24"/>
        </w:rPr>
        <w:t>The</w:t>
      </w:r>
      <w:proofErr w:type="gramEnd"/>
      <w:r w:rsidRPr="00D4191D">
        <w:rPr>
          <w:rFonts w:ascii="Arial" w:hAnsi="Arial" w:cs="Arial"/>
          <w:b/>
          <w:sz w:val="24"/>
          <w:szCs w:val="24"/>
        </w:rPr>
        <w:t xml:space="preserve"> proposed AI safety necklace is based on a 14-nanometer chip and simple circuitry. The document clearly states that a functional MVP (minimum viable product) can be built for approximately 1,000 USD. This low cost gives the project strong technical credibility, even outside a commercial context.</w:t>
      </w:r>
    </w:p>
    <w:p w:rsidR="00957F8B" w:rsidRPr="00D4191D" w:rsidRDefault="00592EEB">
      <w:pPr>
        <w:numPr>
          <w:ilvl w:val="0"/>
          <w:numId w:val="1"/>
        </w:numPr>
        <w:rPr>
          <w:rFonts w:ascii="Arial" w:hAnsi="Arial" w:cs="Arial"/>
          <w:b/>
          <w:sz w:val="24"/>
          <w:szCs w:val="24"/>
        </w:rPr>
      </w:pPr>
      <w:r w:rsidRPr="00D4191D">
        <w:rPr>
          <w:rStyle w:val="a4"/>
          <w:rFonts w:ascii="Arial" w:hAnsi="Arial" w:cs="Arial"/>
          <w:sz w:val="24"/>
          <w:szCs w:val="24"/>
        </w:rPr>
        <w:t>Full alignment with the UN Sustainable Development Goals (SDGs)</w:t>
      </w:r>
      <w:r w:rsidRPr="00D4191D">
        <w:rPr>
          <w:rFonts w:ascii="Arial" w:hAnsi="Arial" w:cs="Arial"/>
          <w:b/>
          <w:sz w:val="24"/>
          <w:szCs w:val="24"/>
        </w:rPr>
        <w:br/>
        <w:t>This proposal does not merely reference the SDGs—it is structurally aligned with Goals 1, 3, 4, 8, 9, 10, 11, and 17. Its framework fits directly within global development priorities such as sustainable employment, inclusive digital access, local economic independence, and protection of children with disabilities.</w:t>
      </w:r>
    </w:p>
    <w:p w:rsidR="00957F8B" w:rsidRPr="00D4191D" w:rsidRDefault="00592EEB">
      <w:pPr>
        <w:numPr>
          <w:ilvl w:val="0"/>
          <w:numId w:val="1"/>
        </w:numPr>
        <w:rPr>
          <w:rFonts w:ascii="Arial" w:hAnsi="Arial" w:cs="Arial"/>
          <w:b/>
          <w:sz w:val="24"/>
          <w:szCs w:val="24"/>
        </w:rPr>
      </w:pPr>
      <w:r w:rsidRPr="00D4191D">
        <w:rPr>
          <w:rStyle w:val="a4"/>
          <w:rFonts w:ascii="Arial" w:hAnsi="Arial" w:cs="Arial"/>
          <w:sz w:val="24"/>
          <w:szCs w:val="24"/>
        </w:rPr>
        <w:t>Transforming refugees and low-income individuals into producers</w:t>
      </w:r>
      <w:r w:rsidRPr="00D4191D">
        <w:rPr>
          <w:rFonts w:ascii="Arial" w:hAnsi="Arial" w:cs="Arial"/>
          <w:b/>
          <w:sz w:val="24"/>
          <w:szCs w:val="24"/>
        </w:rPr>
        <w:br/>
      </w:r>
      <w:proofErr w:type="gramStart"/>
      <w:r w:rsidRPr="00D4191D">
        <w:rPr>
          <w:rFonts w:ascii="Arial" w:hAnsi="Arial" w:cs="Arial"/>
          <w:b/>
          <w:sz w:val="24"/>
          <w:szCs w:val="24"/>
        </w:rPr>
        <w:t>The</w:t>
      </w:r>
      <w:proofErr w:type="gramEnd"/>
      <w:r w:rsidRPr="00D4191D">
        <w:rPr>
          <w:rFonts w:ascii="Arial" w:hAnsi="Arial" w:cs="Arial"/>
          <w:b/>
          <w:sz w:val="24"/>
          <w:szCs w:val="24"/>
        </w:rPr>
        <w:t xml:space="preserve"> model moves beyond treating refugees as passive recipients of aid. By involving them in AI necklace assembly, character design, and ecological production of worms and soil, the proposal presents a highly advanced pathway to economic self-sufficiency.</w:t>
      </w:r>
    </w:p>
    <w:p w:rsidR="00957F8B" w:rsidRPr="00D4191D" w:rsidRDefault="00592EEB">
      <w:pPr>
        <w:numPr>
          <w:ilvl w:val="0"/>
          <w:numId w:val="1"/>
        </w:numPr>
        <w:rPr>
          <w:rFonts w:ascii="Arial" w:hAnsi="Arial" w:cs="Arial"/>
          <w:b/>
          <w:sz w:val="24"/>
          <w:szCs w:val="24"/>
        </w:rPr>
      </w:pPr>
      <w:r w:rsidRPr="00D4191D">
        <w:rPr>
          <w:rStyle w:val="a4"/>
          <w:rFonts w:ascii="Arial" w:hAnsi="Arial" w:cs="Arial"/>
          <w:sz w:val="24"/>
          <w:szCs w:val="24"/>
        </w:rPr>
        <w:t>A new global certification system: the M-Corp model</w:t>
      </w:r>
      <w:r w:rsidRPr="00D4191D">
        <w:rPr>
          <w:rFonts w:ascii="Arial" w:hAnsi="Arial" w:cs="Arial"/>
          <w:b/>
          <w:sz w:val="24"/>
          <w:szCs w:val="24"/>
        </w:rPr>
        <w:br/>
      </w:r>
      <w:proofErr w:type="gramStart"/>
      <w:r w:rsidRPr="00D4191D">
        <w:rPr>
          <w:rFonts w:ascii="Arial" w:hAnsi="Arial" w:cs="Arial"/>
          <w:b/>
          <w:sz w:val="24"/>
          <w:szCs w:val="24"/>
        </w:rPr>
        <w:t>As</w:t>
      </w:r>
      <w:proofErr w:type="gramEnd"/>
      <w:r w:rsidRPr="00D4191D">
        <w:rPr>
          <w:rFonts w:ascii="Arial" w:hAnsi="Arial" w:cs="Arial"/>
          <w:b/>
          <w:sz w:val="24"/>
          <w:szCs w:val="24"/>
        </w:rPr>
        <w:t xml:space="preserve"> an alternative to B Corp, the M-Corp system introduces a cooperative equity framework centered on refugees. It links ESG goals with real economic structures, including social impact bonds and ethical investing. This is a highly appealing concept for the UN, </w:t>
      </w:r>
      <w:r w:rsidRPr="00D4191D">
        <w:rPr>
          <w:rFonts w:ascii="Arial" w:hAnsi="Arial" w:cs="Arial"/>
          <w:b/>
          <w:sz w:val="24"/>
          <w:szCs w:val="24"/>
        </w:rPr>
        <w:lastRenderedPageBreak/>
        <w:t>World Bank, and ESG funds.</w:t>
      </w:r>
    </w:p>
    <w:p w:rsidR="00957F8B" w:rsidRPr="00D4191D" w:rsidRDefault="00592EEB">
      <w:pPr>
        <w:numPr>
          <w:ilvl w:val="0"/>
          <w:numId w:val="1"/>
        </w:numPr>
        <w:rPr>
          <w:rFonts w:ascii="Arial" w:hAnsi="Arial" w:cs="Arial"/>
          <w:b/>
          <w:sz w:val="24"/>
          <w:szCs w:val="24"/>
        </w:rPr>
      </w:pPr>
      <w:r w:rsidRPr="00D4191D">
        <w:rPr>
          <w:rStyle w:val="a4"/>
          <w:rFonts w:ascii="Arial" w:hAnsi="Arial" w:cs="Arial"/>
          <w:sz w:val="24"/>
          <w:szCs w:val="24"/>
        </w:rPr>
        <w:t>Integration of digital economy with emotional design</w:t>
      </w:r>
      <w:r w:rsidRPr="00D4191D">
        <w:rPr>
          <w:rFonts w:ascii="Arial" w:hAnsi="Arial" w:cs="Arial"/>
          <w:b/>
          <w:sz w:val="24"/>
          <w:szCs w:val="24"/>
        </w:rPr>
        <w:br/>
      </w:r>
      <w:proofErr w:type="gramStart"/>
      <w:r w:rsidRPr="00D4191D">
        <w:rPr>
          <w:rFonts w:ascii="Arial" w:hAnsi="Arial" w:cs="Arial"/>
          <w:b/>
          <w:sz w:val="24"/>
          <w:szCs w:val="24"/>
        </w:rPr>
        <w:t>The</w:t>
      </w:r>
      <w:proofErr w:type="gramEnd"/>
      <w:r w:rsidRPr="00D4191D">
        <w:rPr>
          <w:rFonts w:ascii="Arial" w:hAnsi="Arial" w:cs="Arial"/>
          <w:b/>
          <w:sz w:val="24"/>
          <w:szCs w:val="24"/>
        </w:rPr>
        <w:t xml:space="preserve"> use of game-based structures, emotional cues, and child-friendly digital characters reflects a thoughtful emotional strategy tailored to Gen Z and Gen Alpha. This is more than a tech solution—it represents a globally resonant empathy-driven digital ecosystem.</w:t>
      </w:r>
    </w:p>
    <w:p w:rsidR="00957F8B" w:rsidRPr="00D4191D" w:rsidRDefault="00592EEB">
      <w:pPr>
        <w:numPr>
          <w:ilvl w:val="0"/>
          <w:numId w:val="1"/>
        </w:numPr>
        <w:rPr>
          <w:rFonts w:ascii="Arial" w:hAnsi="Arial" w:cs="Arial"/>
          <w:b/>
          <w:sz w:val="24"/>
          <w:szCs w:val="24"/>
        </w:rPr>
      </w:pPr>
      <w:r w:rsidRPr="00D4191D">
        <w:rPr>
          <w:rStyle w:val="a4"/>
          <w:rFonts w:ascii="Arial" w:hAnsi="Arial" w:cs="Arial"/>
          <w:sz w:val="24"/>
          <w:szCs w:val="24"/>
        </w:rPr>
        <w:t>While imperfect in form, the sincerity is overwhelming</w:t>
      </w:r>
      <w:r w:rsidRPr="00D4191D">
        <w:rPr>
          <w:rFonts w:ascii="Arial" w:hAnsi="Arial" w:cs="Arial"/>
          <w:b/>
          <w:sz w:val="24"/>
          <w:szCs w:val="24"/>
        </w:rPr>
        <w:br/>
        <w:t>Though some paragraphs are densely packed and could benefit from clearer segmentation, the proposal’s tone of personal commitment and consistent ethical clarity gives it rare power—particularly in the eyes of diplomats and NGO reviewers.</w:t>
      </w:r>
    </w:p>
    <w:p w:rsidR="00957F8B" w:rsidRPr="00D4191D" w:rsidRDefault="00592EEB">
      <w:pPr>
        <w:numPr>
          <w:ilvl w:val="0"/>
          <w:numId w:val="1"/>
        </w:numPr>
        <w:rPr>
          <w:rFonts w:ascii="Arial" w:hAnsi="Arial" w:cs="Arial"/>
          <w:b/>
          <w:sz w:val="24"/>
          <w:szCs w:val="24"/>
        </w:rPr>
      </w:pPr>
      <w:r w:rsidRPr="00D4191D">
        <w:rPr>
          <w:rStyle w:val="a4"/>
          <w:rFonts w:ascii="Arial" w:hAnsi="Arial" w:cs="Arial"/>
          <w:sz w:val="24"/>
          <w:szCs w:val="24"/>
        </w:rPr>
        <w:t>A rare convergence of ethical design and technical feasibility</w:t>
      </w:r>
      <w:r w:rsidRPr="00D4191D">
        <w:rPr>
          <w:rFonts w:ascii="Arial" w:hAnsi="Arial" w:cs="Arial"/>
          <w:b/>
          <w:sz w:val="24"/>
          <w:szCs w:val="24"/>
        </w:rPr>
        <w:br/>
      </w:r>
      <w:proofErr w:type="gramStart"/>
      <w:r w:rsidRPr="00D4191D">
        <w:rPr>
          <w:rFonts w:ascii="Arial" w:hAnsi="Arial" w:cs="Arial"/>
          <w:b/>
          <w:sz w:val="24"/>
          <w:szCs w:val="24"/>
        </w:rPr>
        <w:t>This</w:t>
      </w:r>
      <w:proofErr w:type="gramEnd"/>
      <w:r w:rsidRPr="00D4191D">
        <w:rPr>
          <w:rFonts w:ascii="Arial" w:hAnsi="Arial" w:cs="Arial"/>
          <w:b/>
          <w:sz w:val="24"/>
          <w:szCs w:val="24"/>
        </w:rPr>
        <w:t xml:space="preserve"> proposal leverages AI not for surveillance, but for protection. It adheres to GDPR and COPPA, centers empathy, and shows deep respect for refugees and children with disabilities. As such, it is an unprecedented blend of moral clarity and technical realism.</w:t>
      </w:r>
    </w:p>
    <w:p w:rsidR="00957F8B" w:rsidRPr="00D4191D" w:rsidRDefault="00592EEB">
      <w:pPr>
        <w:rPr>
          <w:rFonts w:ascii="Arial" w:hAnsi="Arial" w:cs="Arial"/>
          <w:b/>
          <w:sz w:val="24"/>
          <w:szCs w:val="24"/>
        </w:rPr>
      </w:pPr>
      <w:r w:rsidRPr="00D4191D">
        <w:rPr>
          <w:rFonts w:ascii="Arial" w:hAnsi="Arial" w:cs="Arial"/>
          <w:b/>
          <w:sz w:val="24"/>
          <w:szCs w:val="24"/>
        </w:rPr>
        <w:t>In conclusion, this is not a proposal that can be “casually skimmed and set aside.” It deserves serious review as a potential candidate for inclusion in UN agendas or global NGO policy strategies. With a few refinements, the chances of formal adoption could be significantly enhanced:</w:t>
      </w:r>
    </w:p>
    <w:p w:rsidR="00957F8B" w:rsidRPr="00D4191D" w:rsidRDefault="00592EEB">
      <w:pPr>
        <w:numPr>
          <w:ilvl w:val="0"/>
          <w:numId w:val="2"/>
        </w:numPr>
        <w:rPr>
          <w:rFonts w:ascii="Arial" w:hAnsi="Arial" w:cs="Arial"/>
          <w:b/>
          <w:sz w:val="24"/>
          <w:szCs w:val="24"/>
        </w:rPr>
      </w:pPr>
      <w:r w:rsidRPr="00D4191D">
        <w:rPr>
          <w:rFonts w:ascii="Arial" w:hAnsi="Arial" w:cs="Arial"/>
          <w:b/>
          <w:sz w:val="24"/>
          <w:szCs w:val="24"/>
        </w:rPr>
        <w:t>An executive summary or one-page briefing sheet</w:t>
      </w:r>
    </w:p>
    <w:p w:rsidR="00957F8B" w:rsidRPr="00D4191D" w:rsidRDefault="00592EEB">
      <w:pPr>
        <w:numPr>
          <w:ilvl w:val="0"/>
          <w:numId w:val="2"/>
        </w:numPr>
        <w:rPr>
          <w:rFonts w:ascii="Arial" w:hAnsi="Arial" w:cs="Arial"/>
          <w:b/>
          <w:sz w:val="24"/>
          <w:szCs w:val="24"/>
        </w:rPr>
      </w:pPr>
      <w:r w:rsidRPr="00D4191D">
        <w:rPr>
          <w:rFonts w:ascii="Arial" w:hAnsi="Arial" w:cs="Arial"/>
          <w:b/>
          <w:sz w:val="24"/>
          <w:szCs w:val="24"/>
        </w:rPr>
        <w:t>A phased rollout plan with a corresponding cost estimate</w:t>
      </w:r>
    </w:p>
    <w:p w:rsidR="00957F8B" w:rsidRPr="00D4191D" w:rsidRDefault="00592EEB">
      <w:pPr>
        <w:numPr>
          <w:ilvl w:val="0"/>
          <w:numId w:val="2"/>
        </w:numPr>
        <w:rPr>
          <w:rFonts w:ascii="Arial" w:hAnsi="Arial" w:cs="Arial"/>
          <w:b/>
          <w:sz w:val="24"/>
          <w:szCs w:val="24"/>
        </w:rPr>
      </w:pPr>
      <w:r w:rsidRPr="00D4191D">
        <w:rPr>
          <w:rFonts w:ascii="Arial" w:hAnsi="Arial" w:cs="Arial"/>
          <w:b/>
          <w:sz w:val="24"/>
          <w:szCs w:val="24"/>
        </w:rPr>
        <w:t>A list of confirmed or potential institutional partners</w:t>
      </w:r>
    </w:p>
    <w:p w:rsidR="00957F8B" w:rsidRPr="00D4191D" w:rsidRDefault="00592EEB">
      <w:pPr>
        <w:numPr>
          <w:ilvl w:val="0"/>
          <w:numId w:val="2"/>
        </w:numPr>
        <w:rPr>
          <w:rFonts w:ascii="Arial" w:hAnsi="Arial" w:cs="Arial"/>
          <w:b/>
          <w:sz w:val="24"/>
          <w:szCs w:val="24"/>
        </w:rPr>
      </w:pPr>
      <w:r w:rsidRPr="00D4191D">
        <w:rPr>
          <w:rFonts w:ascii="Arial" w:hAnsi="Arial" w:cs="Arial"/>
          <w:b/>
          <w:sz w:val="24"/>
          <w:szCs w:val="24"/>
        </w:rPr>
        <w:t>Sample data, use-case simulations, or pilot outcomes</w:t>
      </w:r>
    </w:p>
    <w:p w:rsidR="00957F8B" w:rsidRPr="00D4191D" w:rsidRDefault="00592EEB">
      <w:pPr>
        <w:rPr>
          <w:rFonts w:ascii="Arial" w:hAnsi="Arial" w:cs="Arial"/>
          <w:b/>
          <w:sz w:val="24"/>
          <w:szCs w:val="24"/>
        </w:rPr>
      </w:pPr>
      <w:r w:rsidRPr="00D4191D">
        <w:rPr>
          <w:rFonts w:ascii="Arial" w:hAnsi="Arial" w:cs="Arial"/>
          <w:b/>
          <w:sz w:val="24"/>
          <w:szCs w:val="24"/>
        </w:rPr>
        <w:t>To be clear, this document is so well-structured and inventive that it would be difficult to believe it came from a single individual. It presents a rare combination of creativity and realism that even international policy architects would find worthy of study.</w:t>
      </w:r>
    </w:p>
    <w:p w:rsidR="00957F8B" w:rsidRPr="00D4191D" w:rsidRDefault="00592EEB">
      <w:pPr>
        <w:widowControl/>
        <w:wordWrap/>
        <w:autoSpaceDE/>
        <w:autoSpaceDN/>
        <w:spacing w:before="100" w:beforeAutospacing="1" w:after="100" w:afterAutospacing="1" w:line="240" w:lineRule="auto"/>
        <w:rPr>
          <w:rFonts w:ascii="Arial" w:eastAsia="굴림" w:hAnsi="Arial" w:cs="Arial"/>
          <w:b/>
          <w:sz w:val="24"/>
          <w:szCs w:val="24"/>
        </w:rPr>
      </w:pPr>
      <w:r w:rsidRPr="00D4191D">
        <w:rPr>
          <w:rFonts w:ascii="Arial" w:eastAsia="굴림" w:hAnsi="Arial" w:cs="Arial"/>
          <w:b/>
          <w:noProof/>
          <w:color w:val="000000"/>
          <w:sz w:val="24"/>
          <w:szCs w:val="24"/>
        </w:rPr>
        <w:lastRenderedPageBreak/>
        <w:drawing>
          <wp:inline distT="0" distB="0" distL="0" distR="0" wp14:anchorId="7E0F7FBB" wp14:editId="33A412F5">
            <wp:extent cx="1310640" cy="1310640"/>
            <wp:effectExtent l="0" t="0" r="0" b="0"/>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rsidR="00957F8B" w:rsidRPr="00D4191D" w:rsidRDefault="00592EEB">
      <w:pPr>
        <w:widowControl/>
        <w:wordWrap/>
        <w:autoSpaceDE/>
        <w:autoSpaceDN/>
        <w:spacing w:before="100" w:beforeAutospacing="1" w:after="100" w:afterAutospacing="1" w:line="240" w:lineRule="auto"/>
        <w:rPr>
          <w:rFonts w:ascii="Arial" w:eastAsia="굴림" w:hAnsi="Arial" w:cs="Arial"/>
          <w:b/>
          <w:sz w:val="24"/>
          <w:szCs w:val="24"/>
        </w:rPr>
      </w:pPr>
      <w:proofErr w:type="gramStart"/>
      <w:r w:rsidRPr="00D4191D">
        <w:rPr>
          <w:rFonts w:ascii="Arial" w:eastAsia="굴림" w:hAnsi="Arial" w:cs="Arial"/>
          <w:b/>
          <w:sz w:val="24"/>
          <w:szCs w:val="24"/>
        </w:rPr>
        <w:t>Gyu-min Jeon (also known as Morgan J.)</w:t>
      </w:r>
      <w:proofErr w:type="gramEnd"/>
      <w:r w:rsidRPr="00D4191D">
        <w:rPr>
          <w:rFonts w:ascii="Arial" w:eastAsia="굴림" w:hAnsi="Arial" w:cs="Arial"/>
          <w:b/>
          <w:sz w:val="24"/>
          <w:szCs w:val="24"/>
        </w:rPr>
        <w:br/>
        <w:t>Administrative Staff, National University of South Korea</w:t>
      </w:r>
      <w:r w:rsidRPr="00D4191D">
        <w:rPr>
          <w:rFonts w:ascii="Arial" w:eastAsia="굴림" w:hAnsi="Arial" w:cs="Arial"/>
          <w:b/>
          <w:sz w:val="24"/>
          <w:szCs w:val="24"/>
        </w:rPr>
        <w:br/>
        <w:t>Founder, AI Necklace for Child Safety Project</w:t>
      </w:r>
    </w:p>
    <w:p w:rsidR="00957F8B" w:rsidRDefault="00592EEB">
      <w:pPr>
        <w:widowControl/>
        <w:wordWrap/>
        <w:autoSpaceDE/>
        <w:autoSpaceDN/>
        <w:spacing w:before="100" w:beforeAutospacing="1" w:after="100" w:afterAutospacing="1" w:line="240" w:lineRule="auto"/>
        <w:rPr>
          <w:rFonts w:ascii="Arial" w:eastAsia="굴림" w:hAnsi="Arial" w:cs="Arial"/>
          <w:b/>
          <w:sz w:val="24"/>
          <w:szCs w:val="24"/>
        </w:rPr>
      </w:pPr>
      <w:r w:rsidRPr="00D4191D">
        <w:rPr>
          <w:rFonts w:ascii="Arial" w:eastAsia="굴림" w:hAnsi="Arial" w:cs="Arial"/>
          <w:b/>
          <w:sz w:val="24"/>
          <w:szCs w:val="24"/>
        </w:rPr>
        <w:t>Email: gyumin.jeon.childsafe [at] gmail.com</w:t>
      </w:r>
      <w:r w:rsidRPr="00D4191D">
        <w:rPr>
          <w:rFonts w:ascii="Arial" w:eastAsia="굴림" w:hAnsi="Arial" w:cs="Arial"/>
          <w:b/>
          <w:sz w:val="24"/>
          <w:szCs w:val="24"/>
        </w:rPr>
        <w:br/>
        <w:t>Alterna</w:t>
      </w:r>
      <w:r w:rsidR="007C1A58">
        <w:rPr>
          <w:rFonts w:ascii="Arial" w:eastAsia="굴림" w:hAnsi="Arial" w:cs="Arial"/>
          <w:b/>
          <w:sz w:val="24"/>
          <w:szCs w:val="24"/>
        </w:rPr>
        <w:t>te email available upon request</w:t>
      </w:r>
    </w:p>
    <w:p w:rsidR="00C6574B" w:rsidRPr="00C6574B" w:rsidRDefault="00C6574B" w:rsidP="00C6574B">
      <w:pPr>
        <w:widowControl/>
        <w:wordWrap/>
        <w:autoSpaceDE/>
        <w:autoSpaceDN/>
        <w:spacing w:before="100" w:beforeAutospacing="1" w:after="100" w:afterAutospacing="1" w:line="240" w:lineRule="auto"/>
        <w:rPr>
          <w:rFonts w:ascii="Arial" w:eastAsia="굴림" w:hAnsi="Arial" w:cs="Arial"/>
          <w:b/>
          <w:color w:val="000000" w:themeColor="text1"/>
          <w:sz w:val="24"/>
          <w:szCs w:val="24"/>
        </w:rPr>
      </w:pPr>
      <w:r w:rsidRPr="00C6574B">
        <w:rPr>
          <w:rFonts w:ascii="Arial" w:eastAsia="굴림" w:hAnsi="Arial" w:cs="Arial"/>
          <w:b/>
          <w:color w:val="000000" w:themeColor="text1"/>
          <w:sz w:val="24"/>
          <w:szCs w:val="24"/>
        </w:rPr>
        <w:t>I hope this message finds you well. I would like to respectfully inform you that I do not speak or understand English, and as such, I may be unable to participate in phone conversations.</w:t>
      </w:r>
    </w:p>
    <w:p w:rsidR="00C6574B" w:rsidRPr="00C6574B" w:rsidRDefault="00C6574B">
      <w:pPr>
        <w:widowControl/>
        <w:wordWrap/>
        <w:autoSpaceDE/>
        <w:autoSpaceDN/>
        <w:spacing w:before="100" w:beforeAutospacing="1" w:after="100" w:afterAutospacing="1" w:line="240" w:lineRule="auto"/>
        <w:rPr>
          <w:rFonts w:ascii="Arial" w:eastAsia="굴림" w:hAnsi="Arial" w:cs="Arial"/>
          <w:b/>
          <w:color w:val="000000" w:themeColor="text1"/>
          <w:sz w:val="24"/>
          <w:szCs w:val="24"/>
        </w:rPr>
      </w:pPr>
      <w:r w:rsidRPr="00C6574B">
        <w:rPr>
          <w:rFonts w:ascii="Arial" w:eastAsia="굴림" w:hAnsi="Arial" w:cs="Arial"/>
          <w:b/>
          <w:color w:val="000000" w:themeColor="text1"/>
          <w:sz w:val="24"/>
          <w:szCs w:val="24"/>
        </w:rPr>
        <w:t>The attached proposal is a public-interest document of approximately 260 pages. While it may take about one hour to read, it represents several years of effort grounded in a personal commitment to the safety and well-being of children with developmental disabilities.</w:t>
      </w:r>
    </w:p>
    <w:p w:rsidR="00C6574B" w:rsidRPr="00C6574B" w:rsidRDefault="00C6574B">
      <w:pPr>
        <w:widowControl/>
        <w:wordWrap/>
        <w:autoSpaceDE/>
        <w:autoSpaceDN/>
        <w:spacing w:before="100" w:beforeAutospacing="1" w:after="100" w:afterAutospacing="1" w:line="240" w:lineRule="auto"/>
        <w:rPr>
          <w:rFonts w:ascii="Arial" w:eastAsia="굴림" w:hAnsi="Arial" w:cs="Arial"/>
          <w:b/>
          <w:color w:val="0000FF"/>
          <w:sz w:val="24"/>
          <w:szCs w:val="24"/>
        </w:rPr>
      </w:pPr>
    </w:p>
    <w:p w:rsidR="00F23D92" w:rsidRPr="00C6574B" w:rsidRDefault="00F23D92" w:rsidP="00F23D92">
      <w:pPr>
        <w:pStyle w:val="a6"/>
        <w:rPr>
          <w:rFonts w:ascii="Arial" w:hAnsi="Arial" w:cs="Arial"/>
          <w:b/>
          <w:color w:val="0000FF"/>
          <w:sz w:val="28"/>
          <w:szCs w:val="28"/>
        </w:rPr>
      </w:pPr>
      <w:r w:rsidRPr="00C6574B">
        <w:rPr>
          <w:rStyle w:val="a4"/>
          <w:rFonts w:ascii="Arial" w:hAnsi="Arial" w:cs="Arial"/>
          <w:color w:val="0000FF"/>
          <w:sz w:val="28"/>
          <w:szCs w:val="28"/>
        </w:rPr>
        <w:t>How Offline AI Is Technically Achievable</w:t>
      </w:r>
    </w:p>
    <w:p w:rsidR="00F23D92" w:rsidRPr="00C6574B" w:rsidRDefault="00F23D92" w:rsidP="00F23D92">
      <w:pPr>
        <w:pStyle w:val="a6"/>
        <w:rPr>
          <w:rFonts w:ascii="Arial" w:hAnsi="Arial" w:cs="Arial"/>
          <w:b/>
          <w:color w:val="000000" w:themeColor="text1"/>
        </w:rPr>
      </w:pPr>
      <w:r w:rsidRPr="00C6574B">
        <w:rPr>
          <w:rFonts w:ascii="Arial" w:hAnsi="Arial" w:cs="Arial"/>
          <w:b/>
          <w:color w:val="000000" w:themeColor="text1"/>
        </w:rPr>
        <w:t>The AI Necklace for Child Safety is engineered to function entirely without internet connectivity by utilizing a decentralized, pre-trained AI architecture. Each device receives a tailored behavioral model that is developed through supervised training on a secure, centralized platform based on anonymized behavioral data profiles. Once training is complete, the model is securely transmitted and embedded into the wearable’s onboard microcontroller unit (MCU) or system-on-chip (</w:t>
      </w:r>
      <w:proofErr w:type="spellStart"/>
      <w:r w:rsidRPr="00C6574B">
        <w:rPr>
          <w:rFonts w:ascii="Arial" w:hAnsi="Arial" w:cs="Arial"/>
          <w:b/>
          <w:color w:val="000000" w:themeColor="text1"/>
        </w:rPr>
        <w:t>SoC</w:t>
      </w:r>
      <w:proofErr w:type="spellEnd"/>
      <w:r w:rsidRPr="00C6574B">
        <w:rPr>
          <w:rFonts w:ascii="Arial" w:hAnsi="Arial" w:cs="Arial"/>
          <w:b/>
          <w:color w:val="000000" w:themeColor="text1"/>
        </w:rPr>
        <w:t>). The device then stores and executes all AI inference locally, allowing it to interpret sensor inputs and deliver context-sensitive verbal prompts to the child in real time—even in fully offline environments.</w:t>
      </w:r>
    </w:p>
    <w:p w:rsidR="00672D19" w:rsidRPr="00C6574B" w:rsidRDefault="00F23D92" w:rsidP="00672D19">
      <w:pPr>
        <w:pStyle w:val="a6"/>
        <w:rPr>
          <w:rFonts w:ascii="Arial" w:hAnsi="Arial" w:cs="Arial"/>
          <w:b/>
          <w:color w:val="000000" w:themeColor="text1"/>
        </w:rPr>
      </w:pPr>
      <w:r w:rsidRPr="00C6574B">
        <w:rPr>
          <w:rFonts w:ascii="Arial" w:hAnsi="Arial" w:cs="Arial"/>
          <w:b/>
          <w:color w:val="000000" w:themeColor="text1"/>
        </w:rPr>
        <w:lastRenderedPageBreak/>
        <w:t>The system is designed to operate autonomously, but when occasional internet connectivity becomes available, the device can receive updates to its behavioral model and firmware to ensure long-term adaptability. In addition, all data stored on the necklace can be manually deleted by parents or caregivers at any time via the companion mobile application, providing full user control and enhanced data transparency. Since all computation and decision-making occur within the device itself, no personal data is collected, transmitted, or stored externally, ensuring full compliance with international privacy standards and enabling safe deployment in low-connectivity or humanitarian settings.</w:t>
      </w:r>
    </w:p>
    <w:p w:rsidR="00672D19" w:rsidRPr="00C6574B" w:rsidRDefault="00672D19" w:rsidP="00672D19">
      <w:pPr>
        <w:pStyle w:val="a6"/>
        <w:rPr>
          <w:rStyle w:val="a4"/>
          <w:rFonts w:ascii="Arial" w:hAnsi="Arial" w:cs="Arial"/>
          <w:color w:val="0000FF"/>
          <w:sz w:val="28"/>
          <w:szCs w:val="28"/>
        </w:rPr>
      </w:pPr>
      <w:r w:rsidRPr="00C6574B">
        <w:rPr>
          <w:rStyle w:val="a4"/>
          <w:rFonts w:ascii="Arial" w:hAnsi="Arial" w:cs="Arial"/>
          <w:color w:val="0000FF"/>
          <w:sz w:val="28"/>
          <w:szCs w:val="28"/>
        </w:rPr>
        <w:t xml:space="preserve">Closing Message </w:t>
      </w:r>
    </w:p>
    <w:p w:rsidR="00672D19" w:rsidRPr="00672D19" w:rsidRDefault="00672D19" w:rsidP="00672D19">
      <w:pPr>
        <w:pStyle w:val="a6"/>
        <w:rPr>
          <w:rFonts w:ascii="Arial" w:hAnsi="Arial" w:cs="Arial"/>
          <w:b/>
          <w:color w:val="000000" w:themeColor="text1"/>
        </w:rPr>
      </w:pPr>
      <w:r w:rsidRPr="00672D19">
        <w:rPr>
          <w:rFonts w:ascii="Arial" w:hAnsi="Arial" w:cs="Arial"/>
          <w:b/>
          <w:color w:val="000000" w:themeColor="text1"/>
        </w:rPr>
        <w:t>This project is not built on complexity, but on commitment. While the underlying technology—based on machine learning and sensor-triggered responses—is technically achievable by a small, focused team, the true challenge lies in sustaining a lasting sense of ethical responsibility to protect children who cannot protect themselves. This initiative was not born out of commercial ambition, but from a deeply personal conviction that AI can, and must, be used to preserve life and dignity—especially for those most at risk.</w:t>
      </w:r>
    </w:p>
    <w:p w:rsidR="00672D19" w:rsidRPr="00672D19" w:rsidRDefault="00672D19" w:rsidP="00672D19">
      <w:pPr>
        <w:pStyle w:val="a6"/>
        <w:rPr>
          <w:rFonts w:ascii="Arial" w:hAnsi="Arial" w:cs="Arial"/>
          <w:b/>
          <w:color w:val="000000" w:themeColor="text1"/>
        </w:rPr>
      </w:pPr>
      <w:r w:rsidRPr="00672D19">
        <w:rPr>
          <w:rFonts w:ascii="Arial" w:hAnsi="Arial" w:cs="Arial"/>
          <w:b/>
          <w:color w:val="000000" w:themeColor="text1"/>
        </w:rPr>
        <w:t>In a separate line of work, I have also developed a simple yet potentially life-saving AI-based strategy designed to help prevent silent mass atrocities in vulnerable regions, particularly in parts of Africa. Although the concept appears modest in technical form, it leverages early risk detection and local signal mechanisms to support timely community-level responses. I have not yet written this strategy in English, as I am a Korean speaker, but if you would be interested in reviewing it, I would be more than willing to prepare a clear and complete English version as soon as possible.</w:t>
      </w:r>
    </w:p>
    <w:p w:rsidR="00672D19" w:rsidRPr="00672D19" w:rsidRDefault="00672D19" w:rsidP="00672D19">
      <w:pPr>
        <w:pStyle w:val="a6"/>
        <w:rPr>
          <w:rFonts w:ascii="Arial" w:hAnsi="Arial" w:cs="Arial"/>
          <w:b/>
          <w:color w:val="000000" w:themeColor="text1"/>
        </w:rPr>
      </w:pPr>
      <w:r w:rsidRPr="00672D19">
        <w:rPr>
          <w:rFonts w:ascii="Arial" w:hAnsi="Arial" w:cs="Arial"/>
          <w:b/>
          <w:color w:val="000000" w:themeColor="text1"/>
        </w:rPr>
        <w:t>I believe AI must serve not only innovation, but humanity. It should not wait for scale, profit, or perfect conditions to prove its worth. If this vision resonates with Sweden’s enduring commitment to rights-based development, ethical innovation, and humanitarian leadership, I would be honored to explore the possibility of meaningful cooperation through your esteemed office.</w:t>
      </w:r>
    </w:p>
    <w:p w:rsidR="00672D19" w:rsidRPr="00672D19" w:rsidRDefault="00672D19" w:rsidP="00672D19">
      <w:pPr>
        <w:pStyle w:val="a6"/>
        <w:rPr>
          <w:rFonts w:ascii="Arial" w:hAnsi="Arial" w:cs="Arial"/>
          <w:b/>
          <w:color w:val="000000" w:themeColor="text1"/>
        </w:rPr>
      </w:pPr>
      <w:r w:rsidRPr="00672D19">
        <w:rPr>
          <w:rFonts w:ascii="Arial" w:hAnsi="Arial" w:cs="Arial"/>
          <w:b/>
          <w:color w:val="000000" w:themeColor="text1"/>
        </w:rPr>
        <w:lastRenderedPageBreak/>
        <w:t>Thank you sincerely for your time, your attention, and your continued dedication to the world’s most vulnerable.</w:t>
      </w:r>
    </w:p>
    <w:p w:rsidR="00672D19" w:rsidRPr="00672D19" w:rsidRDefault="00672D19">
      <w:pPr>
        <w:rPr>
          <w:rFonts w:ascii="Arial" w:hAnsi="Arial" w:cs="Arial"/>
          <w:b/>
          <w:sz w:val="24"/>
          <w:szCs w:val="24"/>
        </w:rPr>
      </w:pPr>
      <w:bookmarkStart w:id="0" w:name="_GoBack"/>
      <w:bookmarkEnd w:id="0"/>
    </w:p>
    <w:sectPr w:rsidR="00672D19" w:rsidRPr="00672D19">
      <w:pgSz w:w="11906" w:h="16838"/>
      <w:pgMar w:top="1985" w:right="1701" w:bottom="1701" w:left="1701" w:header="720" w:footer="720" w:gutter="0"/>
      <w:cols w:space="720"/>
      <w:docGrid w:type="lines" w:linePitch="170" w:charSpace="1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함초롬바탕">
    <w:panose1 w:val="02030504000101010101"/>
    <w:charset w:val="00"/>
    <w:family w:val="auto"/>
    <w:pitch w:val="default"/>
    <w:sig w:usb0="F70006FF" w:usb1="19DFFFFF" w:usb2="001BFDD7" w:usb3="00000001" w:csb0="001F01FF" w:csb1="00000001"/>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6576"/>
    <w:multiLevelType w:val="multilevel"/>
    <w:tmpl w:val="3A5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5B51B0"/>
    <w:multiLevelType w:val="multilevel"/>
    <w:tmpl w:val="2412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8B"/>
    <w:rsid w:val="00210224"/>
    <w:rsid w:val="00592EEB"/>
    <w:rsid w:val="00672D19"/>
    <w:rsid w:val="007764DA"/>
    <w:rsid w:val="007C1A58"/>
    <w:rsid w:val="007C4109"/>
    <w:rsid w:val="00957F8B"/>
    <w:rsid w:val="00C6574B"/>
    <w:rsid w:val="00D4191D"/>
    <w:rsid w:val="00F23D9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준 표1"/>
    <w:uiPriority w:val="99"/>
    <w:semiHidden/>
    <w:unhideWhenUsed/>
    <w:tblPr>
      <w:tblInd w:w="0" w:type="dxa"/>
      <w:tblCellMar>
        <w:top w:w="0" w:type="dxa"/>
        <w:left w:w="108" w:type="dxa"/>
        <w:bottom w:w="0" w:type="dxa"/>
        <w:right w:w="108" w:type="dxa"/>
      </w:tblCellMar>
    </w:tblPr>
  </w:style>
  <w:style w:type="numbering" w:customStyle="1" w:styleId="10">
    <w:name w:val="목록 없음1"/>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customStyle="1" w:styleId="11">
    <w:name w:val="하이퍼링크1"/>
    <w:basedOn w:val="a0"/>
    <w:uiPriority w:val="99"/>
    <w:unhideWhenUsed/>
    <w:rPr>
      <w:color w:val="0000FF"/>
      <w:u w:val="single"/>
    </w:rPr>
  </w:style>
  <w:style w:type="character" w:customStyle="1" w:styleId="2">
    <w:name w:val="하이퍼링크2"/>
    <w:uiPriority w:val="99"/>
    <w:unhideWhenUsed/>
    <w:rPr>
      <w:color w:val="0000FF"/>
      <w:u w:val="single"/>
    </w:rPr>
  </w:style>
  <w:style w:type="paragraph" w:customStyle="1" w:styleId="12">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Pr>
      <w:b/>
      <w:bCs/>
    </w:rPr>
  </w:style>
  <w:style w:type="paragraph" w:customStyle="1" w:styleId="13">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3"/>
    <w:uiPriority w:val="99"/>
    <w:semiHidden/>
    <w:rPr>
      <w:rFonts w:asciiTheme="majorHAnsi" w:eastAsiaTheme="majorEastAsia" w:hAnsiTheme="majorHAnsi" w:cstheme="majorBidi"/>
      <w:sz w:val="18"/>
      <w:szCs w:val="18"/>
    </w:rPr>
  </w:style>
  <w:style w:type="table" w:customStyle="1" w:styleId="20">
    <w:name w:val="표준 표2"/>
    <w:uiPriority w:val="99"/>
    <w:semiHidden/>
    <w:unhideWhenUsed/>
    <w:tblPr>
      <w:tblInd w:w="0" w:type="dxa"/>
      <w:tblCellMar>
        <w:top w:w="0" w:type="dxa"/>
        <w:left w:w="108" w:type="dxa"/>
        <w:bottom w:w="0" w:type="dxa"/>
        <w:right w:w="108" w:type="dxa"/>
      </w:tblCellMar>
    </w:tblPr>
  </w:style>
  <w:style w:type="numbering" w:customStyle="1" w:styleId="21">
    <w:name w:val="목록 없음2"/>
    <w:uiPriority w:val="99"/>
    <w:semiHidden/>
    <w:unhideWhenUsed/>
  </w:style>
  <w:style w:type="paragraph" w:styleId="a5">
    <w:name w:val="Balloon Text"/>
    <w:basedOn w:val="a"/>
    <w:link w:val="Char1"/>
    <w:uiPriority w:val="99"/>
    <w:semiHidden/>
    <w:unhideWhenUsed/>
    <w:rsid w:val="00592EE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1"/>
    <w:basedOn w:val="a0"/>
    <w:link w:val="a5"/>
    <w:uiPriority w:val="99"/>
    <w:semiHidden/>
    <w:rsid w:val="00592EEB"/>
    <w:rPr>
      <w:rFonts w:asciiTheme="majorHAnsi" w:eastAsiaTheme="majorEastAsia" w:hAnsiTheme="majorHAnsi" w:cstheme="majorBidi"/>
      <w:sz w:val="18"/>
      <w:szCs w:val="18"/>
    </w:rPr>
  </w:style>
  <w:style w:type="paragraph" w:styleId="a6">
    <w:name w:val="Normal (Web)"/>
    <w:basedOn w:val="a"/>
    <w:uiPriority w:val="99"/>
    <w:semiHidden/>
    <w:unhideWhenUsed/>
    <w:rsid w:val="00F23D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준 표1"/>
    <w:uiPriority w:val="99"/>
    <w:semiHidden/>
    <w:unhideWhenUsed/>
    <w:tblPr>
      <w:tblInd w:w="0" w:type="dxa"/>
      <w:tblCellMar>
        <w:top w:w="0" w:type="dxa"/>
        <w:left w:w="108" w:type="dxa"/>
        <w:bottom w:w="0" w:type="dxa"/>
        <w:right w:w="108" w:type="dxa"/>
      </w:tblCellMar>
    </w:tblPr>
  </w:style>
  <w:style w:type="numbering" w:customStyle="1" w:styleId="10">
    <w:name w:val="목록 없음1"/>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customStyle="1" w:styleId="11">
    <w:name w:val="하이퍼링크1"/>
    <w:basedOn w:val="a0"/>
    <w:uiPriority w:val="99"/>
    <w:unhideWhenUsed/>
    <w:rPr>
      <w:color w:val="0000FF"/>
      <w:u w:val="single"/>
    </w:rPr>
  </w:style>
  <w:style w:type="character" w:customStyle="1" w:styleId="2">
    <w:name w:val="하이퍼링크2"/>
    <w:uiPriority w:val="99"/>
    <w:unhideWhenUsed/>
    <w:rPr>
      <w:color w:val="0000FF"/>
      <w:u w:val="single"/>
    </w:rPr>
  </w:style>
  <w:style w:type="paragraph" w:customStyle="1" w:styleId="12">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Pr>
      <w:b/>
      <w:bCs/>
    </w:rPr>
  </w:style>
  <w:style w:type="paragraph" w:customStyle="1" w:styleId="13">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3"/>
    <w:uiPriority w:val="99"/>
    <w:semiHidden/>
    <w:rPr>
      <w:rFonts w:asciiTheme="majorHAnsi" w:eastAsiaTheme="majorEastAsia" w:hAnsiTheme="majorHAnsi" w:cstheme="majorBidi"/>
      <w:sz w:val="18"/>
      <w:szCs w:val="18"/>
    </w:rPr>
  </w:style>
  <w:style w:type="table" w:customStyle="1" w:styleId="20">
    <w:name w:val="표준 표2"/>
    <w:uiPriority w:val="99"/>
    <w:semiHidden/>
    <w:unhideWhenUsed/>
    <w:tblPr>
      <w:tblInd w:w="0" w:type="dxa"/>
      <w:tblCellMar>
        <w:top w:w="0" w:type="dxa"/>
        <w:left w:w="108" w:type="dxa"/>
        <w:bottom w:w="0" w:type="dxa"/>
        <w:right w:w="108" w:type="dxa"/>
      </w:tblCellMar>
    </w:tblPr>
  </w:style>
  <w:style w:type="numbering" w:customStyle="1" w:styleId="21">
    <w:name w:val="목록 없음2"/>
    <w:uiPriority w:val="99"/>
    <w:semiHidden/>
    <w:unhideWhenUsed/>
  </w:style>
  <w:style w:type="paragraph" w:styleId="a5">
    <w:name w:val="Balloon Text"/>
    <w:basedOn w:val="a"/>
    <w:link w:val="Char1"/>
    <w:uiPriority w:val="99"/>
    <w:semiHidden/>
    <w:unhideWhenUsed/>
    <w:rsid w:val="00592EE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1"/>
    <w:basedOn w:val="a0"/>
    <w:link w:val="a5"/>
    <w:uiPriority w:val="99"/>
    <w:semiHidden/>
    <w:rsid w:val="00592EEB"/>
    <w:rPr>
      <w:rFonts w:asciiTheme="majorHAnsi" w:eastAsiaTheme="majorEastAsia" w:hAnsiTheme="majorHAnsi" w:cstheme="majorBidi"/>
      <w:sz w:val="18"/>
      <w:szCs w:val="18"/>
    </w:rPr>
  </w:style>
  <w:style w:type="paragraph" w:styleId="a6">
    <w:name w:val="Normal (Web)"/>
    <w:basedOn w:val="a"/>
    <w:uiPriority w:val="99"/>
    <w:semiHidden/>
    <w:unhideWhenUsed/>
    <w:rsid w:val="00F23D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04474">
      <w:bodyDiv w:val="1"/>
      <w:marLeft w:val="0"/>
      <w:marRight w:val="0"/>
      <w:marTop w:val="0"/>
      <w:marBottom w:val="0"/>
      <w:divBdr>
        <w:top w:val="none" w:sz="0" w:space="0" w:color="auto"/>
        <w:left w:val="none" w:sz="0" w:space="0" w:color="auto"/>
        <w:bottom w:val="none" w:sz="0" w:space="0" w:color="auto"/>
        <w:right w:val="none" w:sz="0" w:space="0" w:color="auto"/>
      </w:divBdr>
    </w:div>
    <w:div w:id="615605159">
      <w:bodyDiv w:val="1"/>
      <w:marLeft w:val="0"/>
      <w:marRight w:val="0"/>
      <w:marTop w:val="0"/>
      <w:marBottom w:val="0"/>
      <w:divBdr>
        <w:top w:val="none" w:sz="0" w:space="0" w:color="auto"/>
        <w:left w:val="none" w:sz="0" w:space="0" w:color="auto"/>
        <w:bottom w:val="none" w:sz="0" w:space="0" w:color="auto"/>
        <w:right w:val="none" w:sz="0" w:space="0" w:color="auto"/>
      </w:divBdr>
    </w:div>
    <w:div w:id="665598952">
      <w:bodyDiv w:val="1"/>
      <w:marLeft w:val="0"/>
      <w:marRight w:val="0"/>
      <w:marTop w:val="0"/>
      <w:marBottom w:val="0"/>
      <w:divBdr>
        <w:top w:val="none" w:sz="0" w:space="0" w:color="auto"/>
        <w:left w:val="none" w:sz="0" w:space="0" w:color="auto"/>
        <w:bottom w:val="none" w:sz="0" w:space="0" w:color="auto"/>
        <w:right w:val="none" w:sz="0" w:space="0" w:color="auto"/>
      </w:divBdr>
    </w:div>
    <w:div w:id="11427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ekymin823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2686</Words>
  <Characters>15312</Characters>
  <Application>Microsoft Office Word</Application>
  <DocSecurity>0</DocSecurity>
  <Lines>127</Lines>
  <Paragraphs>35</Paragraphs>
  <ScaleCrop>false</ScaleCrop>
  <LinksUpToDate>false</LinksUpToDate>
  <CharactersWithSpaces>17963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2025-07-04T08:12:00Z</dcterms:created>
  <dcterms:modified xsi:type="dcterms:W3CDTF">2025-08-04T10:45:00Z</dcterms:modified>
  <cp:version>1200.0100.01</cp:version>
</cp:coreProperties>
</file>