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1D17F" w14:textId="77777777" w:rsidR="007D5BA0" w:rsidRPr="00602F1F" w:rsidRDefault="007D5BA0" w:rsidP="007D5BA0">
      <w:pPr>
        <w:pStyle w:val="Ttulo1"/>
        <w:numPr>
          <w:ilvl w:val="0"/>
          <w:numId w:val="1"/>
        </w:numPr>
        <w:shd w:val="clear" w:color="auto" w:fill="002060"/>
        <w:spacing w:before="0" w:line="240" w:lineRule="atLeast"/>
        <w:ind w:left="884" w:hanging="742"/>
        <w:jc w:val="center"/>
        <w:rPr>
          <w:rFonts w:ascii="Bookman Old Style" w:eastAsia="Arial" w:hAnsi="Bookman Old Style" w:cs="Arial"/>
          <w:sz w:val="40"/>
          <w:szCs w:val="40"/>
        </w:rPr>
      </w:pPr>
      <w:bookmarkStart w:id="0" w:name="_Toc230676212"/>
      <w:bookmarkStart w:id="1" w:name="_Toc232003551"/>
      <w:bookmarkStart w:id="2" w:name="_Toc235863138"/>
      <w:r w:rsidRPr="00602F1F">
        <w:rPr>
          <w:rFonts w:ascii="Bookman Old Style" w:eastAsia="Arial" w:hAnsi="Bookman Old Style" w:cs="Arial"/>
          <w:sz w:val="40"/>
          <w:szCs w:val="40"/>
        </w:rPr>
        <w:t xml:space="preserve">GESTIÓN </w:t>
      </w:r>
      <w:bookmarkEnd w:id="0"/>
      <w:r w:rsidRPr="00602F1F">
        <w:rPr>
          <w:rFonts w:ascii="Bookman Old Style" w:eastAsia="Arial" w:hAnsi="Bookman Old Style" w:cs="Arial"/>
          <w:sz w:val="40"/>
          <w:szCs w:val="40"/>
        </w:rPr>
        <w:t>ACADÉMICA</w:t>
      </w:r>
      <w:bookmarkEnd w:id="1"/>
      <w:bookmarkEnd w:id="2"/>
    </w:p>
    <w:p w14:paraId="1F5EC1B7" w14:textId="77777777" w:rsidR="007D5BA0" w:rsidRPr="000A14FB" w:rsidRDefault="007D5BA0" w:rsidP="007D5BA0">
      <w:pPr>
        <w:spacing w:line="240" w:lineRule="atLeast"/>
        <w:rPr>
          <w:rFonts w:ascii="Bookman Old Style" w:eastAsia="Arial" w:hAnsi="Bookman Old Style" w:cs="Arial"/>
        </w:rPr>
      </w:pPr>
    </w:p>
    <w:p w14:paraId="113A5563" w14:textId="77777777" w:rsidR="007D5BA0" w:rsidRDefault="007D5BA0" w:rsidP="007D5BA0">
      <w:pPr>
        <w:spacing w:line="240" w:lineRule="atLeast"/>
        <w:ind w:left="57"/>
        <w:jc w:val="both"/>
        <w:rPr>
          <w:rFonts w:ascii="Bookman Old Style" w:hAnsi="Bookman Old Style"/>
          <w:b/>
          <w:bCs/>
          <w:sz w:val="22"/>
          <w:szCs w:val="22"/>
          <w:lang w:eastAsia="es-CO"/>
        </w:rPr>
      </w:pPr>
      <w:bookmarkStart w:id="3" w:name="_Hlk235885889"/>
      <w:r>
        <w:rPr>
          <w:rFonts w:ascii="Bookman Old Style" w:hAnsi="Bookman Old Style"/>
          <w:b/>
          <w:bCs/>
          <w:sz w:val="22"/>
          <w:szCs w:val="22"/>
          <w:lang w:eastAsia="es-CO"/>
        </w:rPr>
        <w:t>3.1 Lineamientos de la Propuesta</w:t>
      </w:r>
      <w:r w:rsidRPr="00D16170">
        <w:rPr>
          <w:rFonts w:ascii="Bookman Old Style" w:hAnsi="Bookman Old Style"/>
          <w:b/>
          <w:bCs/>
          <w:sz w:val="22"/>
          <w:szCs w:val="22"/>
          <w:lang w:eastAsia="es-CO"/>
        </w:rPr>
        <w:t xml:space="preserve"> </w:t>
      </w:r>
      <w:r>
        <w:rPr>
          <w:rFonts w:ascii="Bookman Old Style" w:hAnsi="Bookman Old Style"/>
          <w:b/>
          <w:bCs/>
          <w:sz w:val="22"/>
          <w:szCs w:val="22"/>
          <w:lang w:eastAsia="es-CO"/>
        </w:rPr>
        <w:t>P</w:t>
      </w:r>
      <w:r w:rsidRPr="00D16170">
        <w:rPr>
          <w:rFonts w:ascii="Bookman Old Style" w:hAnsi="Bookman Old Style"/>
          <w:b/>
          <w:bCs/>
          <w:sz w:val="22"/>
          <w:szCs w:val="22"/>
          <w:lang w:eastAsia="es-CO"/>
        </w:rPr>
        <w:t xml:space="preserve">edagógica y </w:t>
      </w:r>
      <w:r>
        <w:rPr>
          <w:rFonts w:ascii="Bookman Old Style" w:hAnsi="Bookman Old Style"/>
          <w:b/>
          <w:bCs/>
          <w:sz w:val="22"/>
          <w:szCs w:val="22"/>
          <w:lang w:eastAsia="es-CO"/>
        </w:rPr>
        <w:t>C</w:t>
      </w:r>
      <w:r w:rsidRPr="00D16170">
        <w:rPr>
          <w:rFonts w:ascii="Bookman Old Style" w:hAnsi="Bookman Old Style"/>
          <w:b/>
          <w:bCs/>
          <w:sz w:val="22"/>
          <w:szCs w:val="22"/>
          <w:lang w:eastAsia="es-CO"/>
        </w:rPr>
        <w:t>urricular.</w:t>
      </w:r>
    </w:p>
    <w:p w14:paraId="05EA6A85" w14:textId="77777777" w:rsidR="007D5BA0" w:rsidRDefault="007D5BA0" w:rsidP="007D5BA0">
      <w:pPr>
        <w:spacing w:line="240" w:lineRule="atLeast"/>
        <w:ind w:left="57"/>
        <w:jc w:val="both"/>
        <w:rPr>
          <w:rFonts w:ascii="Bookman Old Style" w:hAnsi="Bookman Old Style"/>
          <w:b/>
          <w:bCs/>
          <w:sz w:val="22"/>
          <w:szCs w:val="22"/>
          <w:lang w:eastAsia="es-CO"/>
        </w:rPr>
      </w:pPr>
    </w:p>
    <w:p w14:paraId="0D052299" w14:textId="77777777" w:rsidR="007D5BA0" w:rsidRDefault="007D5BA0" w:rsidP="007D5BA0">
      <w:pPr>
        <w:pStyle w:val="NormalWeb"/>
        <w:spacing w:before="0" w:beforeAutospacing="0" w:after="0" w:afterAutospacing="0" w:line="240" w:lineRule="atLeast"/>
        <w:ind w:left="57"/>
        <w:jc w:val="both"/>
        <w:rPr>
          <w:rFonts w:ascii="Bookman Old Style" w:hAnsi="Bookman Old Style"/>
          <w:sz w:val="22"/>
          <w:szCs w:val="22"/>
        </w:rPr>
      </w:pPr>
      <w:bookmarkStart w:id="4" w:name="_Hlk236055598"/>
      <w:r w:rsidRPr="00CB6BC7">
        <w:rPr>
          <w:rFonts w:ascii="Bookman Old Style" w:hAnsi="Bookman Old Style"/>
          <w:sz w:val="22"/>
          <w:szCs w:val="22"/>
        </w:rPr>
        <w:t xml:space="preserve">El </w:t>
      </w:r>
      <w:r w:rsidRPr="00CB6BC7">
        <w:rPr>
          <w:rStyle w:val="Textoennegrita"/>
          <w:rFonts w:ascii="Bookman Old Style" w:hAnsi="Bookman Old Style"/>
          <w:sz w:val="22"/>
          <w:szCs w:val="22"/>
        </w:rPr>
        <w:t>Colegio María Auxiliadora de Soacha</w:t>
      </w:r>
      <w:r w:rsidRPr="00CB6BC7">
        <w:rPr>
          <w:rFonts w:ascii="Bookman Old Style" w:hAnsi="Bookman Old Style"/>
          <w:sz w:val="22"/>
          <w:szCs w:val="22"/>
        </w:rPr>
        <w:t xml:space="preserve"> concibe la educación como un proceso de formación integral orientado al desarrollo armónico de las dimensiones humana, espiritual, ética, cognitiva, comunicativa, ciudadana, socioemocional, científica y tecnológica de sus estudiantes. Su propuesta pedagógica se inspira en el Sistema Preventivo de San Juan Bosco y Santa María Mazzarello, fundamentado en la razón, la religión y la amabilidad, promoviendo ambientes educativos donde cada estudiante sea protagonista de su proceso de aprendizaje y constructor de su proyecto de vida.</w:t>
      </w:r>
    </w:p>
    <w:bookmarkEnd w:id="4"/>
    <w:p w14:paraId="190CF67D" w14:textId="77777777" w:rsidR="007D5BA0" w:rsidRPr="00CB6BC7" w:rsidRDefault="007D5BA0" w:rsidP="007D5BA0">
      <w:pPr>
        <w:pStyle w:val="NormalWeb"/>
        <w:spacing w:before="0" w:beforeAutospacing="0" w:after="0" w:afterAutospacing="0" w:line="240" w:lineRule="atLeast"/>
        <w:ind w:left="57"/>
        <w:jc w:val="both"/>
        <w:rPr>
          <w:rFonts w:ascii="Bookman Old Style" w:hAnsi="Bookman Old Style"/>
          <w:sz w:val="22"/>
          <w:szCs w:val="22"/>
        </w:rPr>
      </w:pPr>
    </w:p>
    <w:p w14:paraId="2158E803" w14:textId="77777777" w:rsidR="007D5BA0" w:rsidRDefault="007D5BA0" w:rsidP="007D5BA0">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La institución entiende el currículo como una construcción permanente que integra los principios, objetivos, experiencias de aprendizaje, estrategias pedagógicas, recursos, procesos de evaluación y proyectos institucionales que orientan la formación de los estudiantes, garantizando la coherencia entre la filosofía institucional, las necesidades del contexto y los referentes nacionales de calidad educativa.</w:t>
      </w:r>
    </w:p>
    <w:p w14:paraId="6AC98352" w14:textId="77777777" w:rsidR="007D5BA0" w:rsidRDefault="007D5BA0" w:rsidP="007D5BA0">
      <w:pPr>
        <w:pStyle w:val="NormalWeb"/>
        <w:spacing w:before="0" w:beforeAutospacing="0" w:after="0" w:afterAutospacing="0" w:line="240" w:lineRule="atLeast"/>
        <w:ind w:left="57"/>
        <w:jc w:val="both"/>
        <w:rPr>
          <w:rFonts w:ascii="Bookman Old Style" w:hAnsi="Bookman Old Style"/>
          <w:sz w:val="22"/>
          <w:szCs w:val="22"/>
        </w:rPr>
      </w:pPr>
    </w:p>
    <w:p w14:paraId="4FBFBE86" w14:textId="77777777" w:rsidR="007D5BA0" w:rsidRPr="00FF7690" w:rsidRDefault="007D5BA0" w:rsidP="007D5BA0">
      <w:pPr>
        <w:pStyle w:val="Ttulo2"/>
        <w:spacing w:before="0" w:line="240" w:lineRule="atLeast"/>
        <w:rPr>
          <w:rFonts w:ascii="Bookman Old Style" w:hAnsi="Bookman Old Style"/>
          <w:i w:val="0"/>
          <w:iCs/>
          <w:sz w:val="22"/>
          <w:szCs w:val="22"/>
        </w:rPr>
      </w:pPr>
      <w:r w:rsidRPr="00FF7690">
        <w:rPr>
          <w:rFonts w:ascii="Bookman Old Style" w:hAnsi="Bookman Old Style"/>
          <w:i w:val="0"/>
          <w:iCs/>
          <w:sz w:val="22"/>
          <w:szCs w:val="22"/>
        </w:rPr>
        <w:t>Presentación</w:t>
      </w:r>
    </w:p>
    <w:p w14:paraId="09FCFD84" w14:textId="77777777" w:rsidR="007D5BA0" w:rsidRPr="00FF7690" w:rsidRDefault="007D5BA0" w:rsidP="007D5BA0">
      <w:pPr>
        <w:pStyle w:val="Ttulo2"/>
        <w:spacing w:before="0" w:line="240" w:lineRule="atLeast"/>
        <w:rPr>
          <w:rFonts w:ascii="Bookman Old Style" w:hAnsi="Bookman Old Style"/>
          <w:sz w:val="22"/>
          <w:szCs w:val="22"/>
        </w:rPr>
      </w:pPr>
    </w:p>
    <w:p w14:paraId="49965478"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En ejercicio de la autonomía escolar consagrada en los artículos 76 y 77 de la Ley 115 de 1994, el </w:t>
      </w:r>
      <w:r w:rsidRPr="00FF7690">
        <w:rPr>
          <w:rStyle w:val="Textoennegrita"/>
          <w:rFonts w:ascii="Bookman Old Style" w:hAnsi="Bookman Old Style"/>
          <w:sz w:val="22"/>
          <w:szCs w:val="22"/>
        </w:rPr>
        <w:t>Colegio María Auxiliadora de Soacha</w:t>
      </w:r>
      <w:r w:rsidRPr="00FF7690">
        <w:rPr>
          <w:rFonts w:ascii="Bookman Old Style" w:hAnsi="Bookman Old Style"/>
          <w:sz w:val="22"/>
          <w:szCs w:val="22"/>
        </w:rPr>
        <w:t xml:space="preserve"> estructura su propuesta pedagógica y curricular en concordancia con los referentes establecidos por el Ministerio de Educación Nacional, particularmente los </w:t>
      </w:r>
      <w:r w:rsidRPr="00FF7690">
        <w:rPr>
          <w:rStyle w:val="Textoennegrita"/>
          <w:rFonts w:ascii="Bookman Old Style" w:hAnsi="Bookman Old Style"/>
          <w:sz w:val="22"/>
          <w:szCs w:val="22"/>
        </w:rPr>
        <w:t>Lineamientos Curriculares para la Formación Integral</w:t>
      </w:r>
      <w:r w:rsidRPr="00FF7690">
        <w:rPr>
          <w:rFonts w:ascii="Bookman Old Style" w:hAnsi="Bookman Old Style"/>
          <w:sz w:val="22"/>
          <w:szCs w:val="22"/>
        </w:rPr>
        <w:t xml:space="preserve"> y los </w:t>
      </w:r>
      <w:r w:rsidRPr="00FF7690">
        <w:rPr>
          <w:rStyle w:val="Textoennegrita"/>
          <w:rFonts w:ascii="Bookman Old Style" w:hAnsi="Bookman Old Style"/>
          <w:sz w:val="22"/>
          <w:szCs w:val="22"/>
        </w:rPr>
        <w:t>Lineamientos Curriculares para la Formación Ciudadana y el Desarrollo Socioemocional</w:t>
      </w:r>
      <w:r w:rsidRPr="00FF7690">
        <w:rPr>
          <w:rFonts w:ascii="Bookman Old Style" w:hAnsi="Bookman Old Style"/>
          <w:sz w:val="22"/>
          <w:szCs w:val="22"/>
        </w:rPr>
        <w:t>, los cuales orientan la organización del currículo desde una perspectiva centrada en el desarrollo integral del estudiante.</w:t>
      </w:r>
    </w:p>
    <w:p w14:paraId="27335D2E"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788A8287"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Estos lineamientos se articulan con el Proyecto Educativo Institucional y orientan la planificación, ejecución y evaluación de los procesos académicos, favoreciendo una formación pertinente, contextualizada, inclusiva y de calidad, acorde con la identidad institucional y las características de la comunidad educativa. Los fundamentos filosóficos, antropológicos, pedagógicos y axiológicos que sustentan esta propuesta se encuentran desarrollados en los capítulos correspondientes del presente PEI, razón por la cual este apartado se centra en establecer las orientaciones curriculares que guían la gestión académica de la institución.</w:t>
      </w:r>
    </w:p>
    <w:p w14:paraId="74BE668E" w14:textId="77777777" w:rsidR="007D5BA0" w:rsidRDefault="007D5BA0" w:rsidP="007D5BA0">
      <w:pPr>
        <w:pStyle w:val="Ttulo1"/>
        <w:spacing w:before="0" w:line="240" w:lineRule="atLeast"/>
        <w:rPr>
          <w:rFonts w:ascii="Bookman Old Style" w:hAnsi="Bookman Old Style"/>
          <w:color w:val="000000" w:themeColor="text1"/>
          <w:sz w:val="22"/>
          <w:szCs w:val="22"/>
        </w:rPr>
      </w:pPr>
    </w:p>
    <w:p w14:paraId="47715CFB" w14:textId="77777777" w:rsidR="007D5BA0" w:rsidRPr="00FF7690" w:rsidRDefault="007D5BA0" w:rsidP="007D5BA0">
      <w:pPr>
        <w:pStyle w:val="Ttulo1"/>
        <w:spacing w:before="0" w:line="240" w:lineRule="atLeast"/>
        <w:rPr>
          <w:rFonts w:ascii="Bookman Old Style" w:hAnsi="Bookman Old Style"/>
          <w:color w:val="000000" w:themeColor="text1"/>
          <w:sz w:val="22"/>
          <w:szCs w:val="22"/>
        </w:rPr>
      </w:pPr>
      <w:r w:rsidRPr="00FF7690">
        <w:rPr>
          <w:rFonts w:ascii="Bookman Old Style" w:hAnsi="Bookman Old Style"/>
          <w:color w:val="000000" w:themeColor="text1"/>
          <w:sz w:val="22"/>
          <w:szCs w:val="22"/>
        </w:rPr>
        <w:t>Lineamientos curriculares para la formación integral</w:t>
      </w:r>
    </w:p>
    <w:p w14:paraId="6308EBB6" w14:textId="77777777" w:rsidR="007D5BA0" w:rsidRPr="00FF7690" w:rsidRDefault="007D5BA0" w:rsidP="007D5BA0">
      <w:pPr>
        <w:spacing w:line="240" w:lineRule="atLeast"/>
        <w:rPr>
          <w:sz w:val="22"/>
          <w:szCs w:val="22"/>
        </w:rPr>
      </w:pPr>
    </w:p>
    <w:p w14:paraId="68479FD9"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El Colegio María Auxiliadora de Soacha adopta los </w:t>
      </w:r>
      <w:r w:rsidRPr="00FF7690">
        <w:rPr>
          <w:rStyle w:val="Textoennegrita"/>
          <w:rFonts w:ascii="Bookman Old Style" w:hAnsi="Bookman Old Style"/>
          <w:sz w:val="22"/>
          <w:szCs w:val="22"/>
        </w:rPr>
        <w:t>Lineamientos Curriculares para la Formación Integral</w:t>
      </w:r>
      <w:r w:rsidRPr="00FF7690">
        <w:rPr>
          <w:rFonts w:ascii="Bookman Old Style" w:hAnsi="Bookman Old Style"/>
          <w:sz w:val="22"/>
          <w:szCs w:val="22"/>
        </w:rPr>
        <w:t xml:space="preserve"> como referente para la organización y desarrollo de su currículo, reconociendo que la educación debe favorecer el desarrollo armónico de todas las dimensiones del ser humano y propiciar aprendizajes significativos que permitan a los estudiantes comprender su realidad, participar activamente en la sociedad y construir proyectos de vida con sentido.</w:t>
      </w:r>
    </w:p>
    <w:p w14:paraId="1ECC35E7"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1B3CB23E"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este marco, la institución organiza el currículo desde un enfoque integrador que promueve la articulación entre las áreas del conocimiento, los proyectos pedagógicos institucionales, las experiencias de aprendizaje y los procesos de evaluación, garantizando la coherencia entre la formación académica, el desarrollo humano y la construcción de ciudadanía.</w:t>
      </w:r>
    </w:p>
    <w:p w14:paraId="028EA767"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35B8DAB5"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lastRenderedPageBreak/>
        <w:t xml:space="preserve">La propuesta curricular incorpora los principios de </w:t>
      </w:r>
      <w:r w:rsidRPr="00FF7690">
        <w:rPr>
          <w:rStyle w:val="Textoennegrita"/>
          <w:rFonts w:ascii="Bookman Old Style" w:hAnsi="Bookman Old Style"/>
          <w:sz w:val="22"/>
          <w:szCs w:val="22"/>
        </w:rPr>
        <w:t>flexibilidad, transversalidad, contextualización, interdisciplinariedad, participación, inclusión y evaluación formativa</w:t>
      </w:r>
      <w:r w:rsidRPr="00FF7690">
        <w:rPr>
          <w:rFonts w:ascii="Bookman Old Style" w:hAnsi="Bookman Old Style"/>
          <w:sz w:val="22"/>
          <w:szCs w:val="22"/>
        </w:rPr>
        <w:t>, favoreciendo el desarrollo progresivo de las competencias, capacidades y desempeños definidos en los referentes nacionales y contextualizados a las necesidades de la comunidad educativa.</w:t>
      </w:r>
    </w:p>
    <w:p w14:paraId="0FAB25C1"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33D418FB"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Asimismo, el currículo promueve la integración de las dimensiones cognitiva, comunicativa, ética, ciudadana, socioemocional, cultural, ambiental, corporal e histórica, las cuales se desarrollan de manera transversal a través de las diferentes áreas obligatorias y fundamentales, el énfasis institucional, los proyectos pedagógicos y las estrategias de innovación educativa definidas por el Colegio.</w:t>
      </w:r>
    </w:p>
    <w:p w14:paraId="6ACF340A"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2A0C6230"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concreción de estos lineamientos se evidencia en el plan de estudios, el modelo pedagógico institucional, el Sistema Institucional de Evaluación de los Estudiantes (SIEE), los proyectos pedagógicos transversales y las demás estrategias académicas desarrolladas por la institución, las cuales se describen en los apartados correspondientes del presente Proyecto Educativo Institucional.</w:t>
      </w:r>
    </w:p>
    <w:p w14:paraId="381F9D56"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2FE3B42D" w14:textId="77777777" w:rsidR="007D5BA0" w:rsidRPr="00FF7690" w:rsidRDefault="007D5BA0" w:rsidP="007D5BA0">
      <w:pPr>
        <w:pStyle w:val="Ttulo1"/>
        <w:spacing w:before="0" w:line="240" w:lineRule="atLeast"/>
        <w:jc w:val="both"/>
        <w:rPr>
          <w:rFonts w:ascii="Bookman Old Style" w:hAnsi="Bookman Old Style"/>
          <w:color w:val="000000" w:themeColor="text1"/>
          <w:sz w:val="22"/>
          <w:szCs w:val="22"/>
        </w:rPr>
      </w:pPr>
      <w:r>
        <w:rPr>
          <w:rFonts w:ascii="Bookman Old Style" w:hAnsi="Bookman Old Style"/>
          <w:color w:val="000000" w:themeColor="text1"/>
          <w:sz w:val="22"/>
          <w:szCs w:val="22"/>
        </w:rPr>
        <w:t xml:space="preserve">3.1 </w:t>
      </w:r>
      <w:r w:rsidRPr="00FF7690">
        <w:rPr>
          <w:rFonts w:ascii="Bookman Old Style" w:hAnsi="Bookman Old Style"/>
          <w:color w:val="000000" w:themeColor="text1"/>
          <w:sz w:val="22"/>
          <w:szCs w:val="22"/>
        </w:rPr>
        <w:t>Lineamientos curriculares para la formación ciudadana y el desarrollo socioemocional</w:t>
      </w:r>
    </w:p>
    <w:p w14:paraId="4D83E436" w14:textId="77777777" w:rsidR="007D5BA0" w:rsidRPr="00FF7690" w:rsidRDefault="007D5BA0" w:rsidP="007D5BA0">
      <w:pPr>
        <w:spacing w:line="240" w:lineRule="atLeast"/>
        <w:rPr>
          <w:sz w:val="22"/>
          <w:szCs w:val="22"/>
        </w:rPr>
      </w:pPr>
    </w:p>
    <w:p w14:paraId="57D6B87E"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En coherencia con los </w:t>
      </w:r>
      <w:r w:rsidRPr="00FF7690">
        <w:rPr>
          <w:rStyle w:val="Textoennegrita"/>
          <w:rFonts w:ascii="Bookman Old Style" w:hAnsi="Bookman Old Style"/>
          <w:sz w:val="22"/>
          <w:szCs w:val="22"/>
        </w:rPr>
        <w:t>Lineamientos Curriculares para la Formación Ciudadana y el Desarrollo Socioemocional</w:t>
      </w:r>
      <w:r w:rsidRPr="00FF7690">
        <w:rPr>
          <w:rFonts w:ascii="Bookman Old Style" w:hAnsi="Bookman Old Style"/>
          <w:sz w:val="22"/>
          <w:szCs w:val="22"/>
        </w:rPr>
        <w:t>, el Colegio María Auxiliadora de Soacha orienta sus procesos educativos hacia la formación de ciudadanos comprometidos con la convivencia democrática, la construcción de paz, el respeto por los derechos humanos, el cuidado de la Casa Común y la transformación positiva de su entorno.</w:t>
      </w:r>
    </w:p>
    <w:p w14:paraId="6370A18C"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72F267A6"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institución reconoce que la formación ciudadana y el desarrollo socioemocional constituyen componentes transversales del currículo y, por tanto, se integran de manera permanente en los procesos pedagógicos, la convivencia escolar, la participación estudiantil, la pastoral educativa y los proyectos institucionales.</w:t>
      </w:r>
    </w:p>
    <w:p w14:paraId="587F4BCE"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268C0B75"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Desde esta perspectiva, el currículo favorece el fortalecimiento de capacidades relacionadas con el autoconocimiento, la autorregulación, la empatía, la comunicación asertiva, el pensamiento crítico, la toma responsable de decisiones, la participación democrática, la resolución pacífica de conflictos y la construcción de relaciones basadas en el respeto, la solidaridad y el reconocimiento de la diversidad.</w:t>
      </w:r>
    </w:p>
    <w:p w14:paraId="65A05760"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5344EFD7" w14:textId="1636BC88" w:rsidR="007D5BA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implementación de estos lineamientos se desarrolla mediante acciones articuladas con el Gobierno Escolar, la Cátedra de Paz, la Educación Socioemocional, el Manual de Convivencia, la orientación escolar, la pastoral y los proyectos pedagógicos institucionales, los cuales constituyen escenarios para el ejercicio de la ciudadanía y el fortalecimiento de las competencias socioemocionales.</w:t>
      </w:r>
    </w:p>
    <w:p w14:paraId="4CEB6BAC"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16B1EF83" w14:textId="77777777" w:rsidR="007D5BA0" w:rsidRDefault="007D5BA0" w:rsidP="007D5BA0">
      <w:pPr>
        <w:pStyle w:val="Ttulo1"/>
        <w:spacing w:before="0" w:line="240" w:lineRule="atLeast"/>
        <w:jc w:val="both"/>
        <w:rPr>
          <w:rFonts w:ascii="Bookman Old Style" w:hAnsi="Bookman Old Style"/>
          <w:color w:val="000000" w:themeColor="text1"/>
          <w:sz w:val="22"/>
          <w:szCs w:val="22"/>
        </w:rPr>
      </w:pPr>
    </w:p>
    <w:p w14:paraId="433E375A" w14:textId="77777777" w:rsidR="007D5BA0" w:rsidRPr="00FF7690" w:rsidRDefault="007D5BA0" w:rsidP="007D5BA0">
      <w:pPr>
        <w:pStyle w:val="Ttulo1"/>
        <w:numPr>
          <w:ilvl w:val="0"/>
          <w:numId w:val="2"/>
        </w:numPr>
        <w:spacing w:before="0" w:line="240" w:lineRule="atLeast"/>
        <w:ind w:left="720"/>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Criterios institucionales para el desarrollo curricular</w:t>
      </w:r>
    </w:p>
    <w:p w14:paraId="44DE4B77" w14:textId="77777777" w:rsidR="007D5BA0" w:rsidRPr="00FF7690" w:rsidRDefault="007D5BA0" w:rsidP="007D5BA0">
      <w:pPr>
        <w:spacing w:line="240" w:lineRule="atLeast"/>
        <w:rPr>
          <w:sz w:val="22"/>
          <w:szCs w:val="22"/>
        </w:rPr>
      </w:pPr>
    </w:p>
    <w:p w14:paraId="1F01F0EB"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El desarrollo curricular del Colegio María Auxiliadora de Soacha se orienta por criterios de pertinencia, calidad, inclusión, flexibilidad, innovación, transversalidad y mejoramiento continuo, garantizando que las decisiones curriculares respondan a las necesidades de los estudiantes, a las dinámicas del contexto y a los propósitos formativos definidos en el Proyecto Educativo Institucional.</w:t>
      </w:r>
    </w:p>
    <w:p w14:paraId="2884354C"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72FD7AD9" w14:textId="07A9CD4B" w:rsidR="007D5BA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este sentido, la organización curricular favorece la articulación entre el plan de estudios, el modelo pedagógico, los proyectos pedagógicos transversales, el Sistema Institucional de Evaluación de los Estudiantes, la política de educación inclusiva y las estrategias de innovación educativa, consolidando un proceso formativo coherente e integrado que contribuye al desarrollo de las competencias necesarias para el aprendizaje permanente y la construcción del proyecto de vida.</w:t>
      </w:r>
    </w:p>
    <w:p w14:paraId="18355A37"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015ED9A9"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2ED0E191" w14:textId="77777777" w:rsidR="007D5BA0" w:rsidRPr="00AD6E49" w:rsidRDefault="007D5BA0" w:rsidP="007D5BA0">
      <w:pPr>
        <w:pStyle w:val="Prrafodelista"/>
        <w:numPr>
          <w:ilvl w:val="0"/>
          <w:numId w:val="3"/>
        </w:numPr>
        <w:spacing w:line="240" w:lineRule="atLeast"/>
        <w:jc w:val="both"/>
        <w:rPr>
          <w:rFonts w:ascii="Bookman Old Style" w:hAnsi="Bookman Old Style"/>
          <w:b/>
          <w:bCs/>
          <w:sz w:val="22"/>
          <w:szCs w:val="22"/>
        </w:rPr>
      </w:pPr>
      <w:r w:rsidRPr="00AD6E49">
        <w:rPr>
          <w:rFonts w:ascii="Bookman Old Style" w:hAnsi="Bookman Old Style"/>
          <w:b/>
          <w:bCs/>
          <w:sz w:val="22"/>
          <w:szCs w:val="22"/>
        </w:rPr>
        <w:t>El Currículo</w:t>
      </w:r>
    </w:p>
    <w:p w14:paraId="1E6A41DC" w14:textId="77777777" w:rsidR="007D5BA0" w:rsidRPr="000A14FB" w:rsidRDefault="007D5BA0" w:rsidP="007D5BA0">
      <w:pPr>
        <w:spacing w:line="240" w:lineRule="atLeast"/>
        <w:ind w:left="57"/>
        <w:jc w:val="both"/>
        <w:rPr>
          <w:rFonts w:ascii="Bookman Old Style" w:hAnsi="Bookman Old Style"/>
          <w:b/>
          <w:bCs/>
        </w:rPr>
      </w:pPr>
    </w:p>
    <w:p w14:paraId="6D6D4D27" w14:textId="77777777" w:rsidR="007D5BA0" w:rsidRPr="0026712F" w:rsidRDefault="007D5BA0" w:rsidP="007D5BA0">
      <w:pPr>
        <w:spacing w:line="240" w:lineRule="atLeast"/>
        <w:ind w:left="57"/>
        <w:jc w:val="both"/>
        <w:rPr>
          <w:rFonts w:ascii="Bookman Old Style" w:hAnsi="Bookman Old Style"/>
          <w:sz w:val="22"/>
          <w:szCs w:val="22"/>
        </w:rPr>
      </w:pPr>
      <w:r w:rsidRPr="0026712F">
        <w:rPr>
          <w:rFonts w:ascii="Bookman Old Style" w:hAnsi="Bookman Old Style"/>
          <w:sz w:val="22"/>
          <w:szCs w:val="22"/>
        </w:rPr>
        <w:t xml:space="preserve">El currículo constituye la expresión y concreción operativa del Proyecto Educativo Institucional del Colegio María Auxiliadora, siendo este su inspiración y fundamento. </w:t>
      </w:r>
    </w:p>
    <w:p w14:paraId="1535CA84" w14:textId="77777777" w:rsidR="007D5BA0" w:rsidRPr="0026712F" w:rsidRDefault="007D5BA0" w:rsidP="007D5BA0">
      <w:pPr>
        <w:spacing w:line="240" w:lineRule="atLeast"/>
        <w:ind w:left="57"/>
        <w:jc w:val="both"/>
        <w:rPr>
          <w:rFonts w:ascii="Bookman Old Style" w:hAnsi="Bookman Old Style"/>
          <w:sz w:val="22"/>
          <w:szCs w:val="22"/>
        </w:rPr>
      </w:pPr>
    </w:p>
    <w:p w14:paraId="4BA6F70E" w14:textId="77777777" w:rsidR="007D5BA0" w:rsidRPr="0026712F" w:rsidRDefault="007D5BA0" w:rsidP="007D5BA0">
      <w:pPr>
        <w:spacing w:line="240" w:lineRule="atLeast"/>
        <w:ind w:left="57"/>
        <w:jc w:val="both"/>
        <w:rPr>
          <w:rFonts w:ascii="Bookman Old Style" w:hAnsi="Bookman Old Style"/>
          <w:sz w:val="22"/>
          <w:szCs w:val="22"/>
        </w:rPr>
      </w:pPr>
      <w:r w:rsidRPr="0026712F">
        <w:rPr>
          <w:rFonts w:ascii="Bookman Old Style" w:hAnsi="Bookman Old Style"/>
          <w:sz w:val="22"/>
          <w:szCs w:val="22"/>
        </w:rPr>
        <w:t>Se asume el currículo en los términos planteados por la Ley 115 de febrero 8 de 1994, en su artículo 76: “Currículo es el conjunto de criterios, planes de estudio, programas, metodologías, y procesos que contribuyen a la formación integral y a la construcción de la identidad cultural nacional, regional y local, incluyendo también los recursos humanos, académicos y físicos para poner en práctica las políticas y llevar a cabo el proyecto educativo institucional.</w:t>
      </w:r>
    </w:p>
    <w:p w14:paraId="5F60AA67" w14:textId="77777777" w:rsidR="007D5BA0" w:rsidRPr="0026712F" w:rsidRDefault="007D5BA0" w:rsidP="007D5BA0">
      <w:pPr>
        <w:spacing w:line="240" w:lineRule="atLeast"/>
        <w:ind w:left="57"/>
        <w:jc w:val="both"/>
        <w:rPr>
          <w:rFonts w:ascii="Bookman Old Style" w:hAnsi="Bookman Old Style"/>
          <w:sz w:val="22"/>
          <w:szCs w:val="22"/>
        </w:rPr>
      </w:pPr>
    </w:p>
    <w:p w14:paraId="1A7614DA" w14:textId="77777777" w:rsidR="007D5BA0" w:rsidRPr="0026712F" w:rsidRDefault="007D5BA0" w:rsidP="007D5BA0">
      <w:pPr>
        <w:spacing w:line="240" w:lineRule="atLeast"/>
        <w:ind w:left="57"/>
        <w:jc w:val="both"/>
        <w:rPr>
          <w:rFonts w:ascii="Bookman Old Style" w:hAnsi="Bookman Old Style"/>
          <w:sz w:val="22"/>
          <w:szCs w:val="22"/>
        </w:rPr>
      </w:pPr>
      <w:r w:rsidRPr="0026712F">
        <w:rPr>
          <w:rFonts w:ascii="Bookman Old Style" w:hAnsi="Bookman Old Style"/>
          <w:sz w:val="22"/>
          <w:szCs w:val="22"/>
        </w:rPr>
        <w:t>En este marco, el currículo se orienta al desarrollo de competencias, entendidas como la integración de conocimientos, habilidades, actitudes y valores que permiten a los estudiantes desempeñarse de manera pertinente, ética y efectiva en diversos contextos. De esta manera, el proceso educativo trasciende la adquisición de contenidos, promoviendo la formación de sujetos críticos, autónomos y comprometidos con su realidad personal y social.</w:t>
      </w:r>
    </w:p>
    <w:p w14:paraId="3F0AA418" w14:textId="77777777" w:rsidR="007D5BA0" w:rsidRPr="0026712F" w:rsidRDefault="007D5BA0" w:rsidP="007D5BA0">
      <w:pPr>
        <w:spacing w:line="240" w:lineRule="atLeast"/>
        <w:ind w:left="57"/>
        <w:jc w:val="both"/>
        <w:rPr>
          <w:rFonts w:ascii="Bookman Old Style" w:hAnsi="Bookman Old Style"/>
          <w:sz w:val="22"/>
          <w:szCs w:val="22"/>
        </w:rPr>
      </w:pPr>
    </w:p>
    <w:p w14:paraId="16460FB4" w14:textId="77777777" w:rsidR="007D5BA0" w:rsidRDefault="007D5BA0" w:rsidP="007D5BA0">
      <w:pPr>
        <w:spacing w:line="240" w:lineRule="atLeast"/>
        <w:ind w:left="57"/>
        <w:jc w:val="both"/>
        <w:rPr>
          <w:rFonts w:ascii="Bookman Old Style" w:hAnsi="Bookman Old Style"/>
          <w:sz w:val="22"/>
          <w:szCs w:val="22"/>
        </w:rPr>
      </w:pPr>
      <w:r w:rsidRPr="0026712F">
        <w:rPr>
          <w:rFonts w:ascii="Bookman Old Style" w:hAnsi="Bookman Old Style"/>
          <w:sz w:val="22"/>
          <w:szCs w:val="22"/>
        </w:rPr>
        <w:t>La importancia del currículo en el quehacer educativo radica en las funciones que le son esenciales:</w:t>
      </w:r>
    </w:p>
    <w:p w14:paraId="18D51DD9" w14:textId="77777777" w:rsidR="007D5BA0" w:rsidRPr="0026712F" w:rsidRDefault="007D5BA0" w:rsidP="007D5BA0">
      <w:pPr>
        <w:spacing w:line="240" w:lineRule="atLeast"/>
        <w:ind w:left="57"/>
        <w:jc w:val="both"/>
        <w:rPr>
          <w:rFonts w:ascii="Bookman Old Style" w:hAnsi="Bookman Old Style"/>
          <w:sz w:val="22"/>
          <w:szCs w:val="22"/>
        </w:rPr>
      </w:pPr>
    </w:p>
    <w:p w14:paraId="42E6BCD0" w14:textId="77777777" w:rsidR="007D5BA0" w:rsidRPr="0026712F" w:rsidRDefault="007D5BA0" w:rsidP="007D5BA0">
      <w:pPr>
        <w:spacing w:line="240" w:lineRule="atLeast"/>
        <w:ind w:left="57"/>
        <w:jc w:val="both"/>
        <w:rPr>
          <w:rFonts w:ascii="Bookman Old Style" w:hAnsi="Bookman Old Style"/>
          <w:sz w:val="22"/>
          <w:szCs w:val="22"/>
        </w:rPr>
      </w:pPr>
    </w:p>
    <w:p w14:paraId="28E64D22" w14:textId="77777777" w:rsidR="007D5BA0" w:rsidRPr="001A5F31" w:rsidRDefault="007D5BA0" w:rsidP="007D5BA0">
      <w:pPr>
        <w:pStyle w:val="Prrafodelista"/>
        <w:numPr>
          <w:ilvl w:val="0"/>
          <w:numId w:val="11"/>
        </w:numPr>
        <w:spacing w:line="240" w:lineRule="atLeast"/>
        <w:jc w:val="both"/>
        <w:rPr>
          <w:rFonts w:ascii="Bookman Old Style" w:hAnsi="Bookman Old Style"/>
          <w:sz w:val="22"/>
          <w:szCs w:val="22"/>
        </w:rPr>
      </w:pPr>
      <w:r w:rsidRPr="001A5F31">
        <w:rPr>
          <w:rFonts w:ascii="Bookman Old Style" w:hAnsi="Bookman Old Style"/>
          <w:sz w:val="22"/>
          <w:szCs w:val="22"/>
        </w:rPr>
        <w:t>Hacer explícitas y viables las intenciones del modelo educativo institucional, permitiendo su implementación en la práctica pedagógica.</w:t>
      </w:r>
    </w:p>
    <w:p w14:paraId="2629D577" w14:textId="77777777" w:rsidR="007D5BA0" w:rsidRPr="0026712F" w:rsidRDefault="007D5BA0" w:rsidP="007D5BA0">
      <w:pPr>
        <w:pStyle w:val="Prrafodelista"/>
        <w:spacing w:line="240" w:lineRule="atLeast"/>
        <w:ind w:left="360"/>
        <w:jc w:val="both"/>
        <w:rPr>
          <w:rFonts w:ascii="Bookman Old Style" w:hAnsi="Bookman Old Style"/>
          <w:sz w:val="22"/>
          <w:szCs w:val="22"/>
        </w:rPr>
      </w:pPr>
    </w:p>
    <w:p w14:paraId="2DEEEDFB" w14:textId="77777777" w:rsidR="007D5BA0" w:rsidRPr="001A5F31" w:rsidRDefault="007D5BA0" w:rsidP="007D5BA0">
      <w:pPr>
        <w:pStyle w:val="Prrafodelista"/>
        <w:numPr>
          <w:ilvl w:val="0"/>
          <w:numId w:val="11"/>
        </w:numPr>
        <w:spacing w:line="240" w:lineRule="atLeast"/>
        <w:jc w:val="both"/>
        <w:rPr>
          <w:rFonts w:ascii="Bookman Old Style" w:hAnsi="Bookman Old Style"/>
          <w:sz w:val="22"/>
          <w:szCs w:val="22"/>
        </w:rPr>
      </w:pPr>
      <w:r w:rsidRPr="001A5F31">
        <w:rPr>
          <w:rFonts w:ascii="Bookman Old Style" w:hAnsi="Bookman Old Style"/>
          <w:sz w:val="22"/>
          <w:szCs w:val="22"/>
        </w:rPr>
        <w:t>Orientar, desarrollar y evaluar los procesos de enseñanza y aprendizaje de educadores y estudiantes, con énfasis en el desarrollo de competencias.</w:t>
      </w:r>
    </w:p>
    <w:p w14:paraId="422C6F0E" w14:textId="77777777" w:rsidR="007D5BA0" w:rsidRPr="0026712F" w:rsidRDefault="007D5BA0" w:rsidP="007D5BA0">
      <w:pPr>
        <w:pStyle w:val="Prrafodelista"/>
        <w:spacing w:line="240" w:lineRule="atLeast"/>
        <w:ind w:left="360"/>
        <w:jc w:val="both"/>
        <w:rPr>
          <w:rFonts w:ascii="Bookman Old Style" w:hAnsi="Bookman Old Style"/>
          <w:sz w:val="22"/>
          <w:szCs w:val="22"/>
        </w:rPr>
      </w:pPr>
    </w:p>
    <w:p w14:paraId="3DAD40C1" w14:textId="77777777" w:rsidR="007D5BA0" w:rsidRPr="001A5F31" w:rsidRDefault="007D5BA0" w:rsidP="007D5BA0">
      <w:pPr>
        <w:pStyle w:val="Prrafodelista"/>
        <w:numPr>
          <w:ilvl w:val="0"/>
          <w:numId w:val="11"/>
        </w:numPr>
        <w:spacing w:line="240" w:lineRule="atLeast"/>
        <w:jc w:val="both"/>
        <w:rPr>
          <w:rFonts w:ascii="Bookman Old Style" w:hAnsi="Bookman Old Style"/>
          <w:sz w:val="22"/>
          <w:szCs w:val="22"/>
        </w:rPr>
      </w:pPr>
      <w:r w:rsidRPr="001A5F31">
        <w:rPr>
          <w:rFonts w:ascii="Bookman Old Style" w:hAnsi="Bookman Old Style"/>
          <w:sz w:val="22"/>
          <w:szCs w:val="22"/>
        </w:rPr>
        <w:t>Servir de puente entre la teoría y la práctica educativa, favoreciendo aprendizajes significativos.</w:t>
      </w:r>
    </w:p>
    <w:p w14:paraId="3A9A0FB2" w14:textId="77777777" w:rsidR="007D5BA0" w:rsidRPr="0026712F" w:rsidRDefault="007D5BA0" w:rsidP="007D5BA0">
      <w:pPr>
        <w:pStyle w:val="Prrafodelista"/>
        <w:spacing w:line="240" w:lineRule="atLeast"/>
        <w:ind w:left="360"/>
        <w:jc w:val="both"/>
        <w:rPr>
          <w:rFonts w:ascii="Bookman Old Style" w:hAnsi="Bookman Old Style"/>
          <w:sz w:val="22"/>
          <w:szCs w:val="22"/>
        </w:rPr>
      </w:pPr>
    </w:p>
    <w:p w14:paraId="4358E280" w14:textId="77777777" w:rsidR="007D5BA0" w:rsidRPr="001A5F31" w:rsidRDefault="007D5BA0" w:rsidP="007D5BA0">
      <w:pPr>
        <w:pStyle w:val="Prrafodelista"/>
        <w:numPr>
          <w:ilvl w:val="0"/>
          <w:numId w:val="11"/>
        </w:numPr>
        <w:spacing w:line="240" w:lineRule="atLeast"/>
        <w:jc w:val="both"/>
        <w:rPr>
          <w:rFonts w:ascii="Bookman Old Style" w:hAnsi="Bookman Old Style"/>
          <w:sz w:val="22"/>
          <w:szCs w:val="22"/>
        </w:rPr>
      </w:pPr>
      <w:r w:rsidRPr="001A5F31">
        <w:rPr>
          <w:rFonts w:ascii="Bookman Old Style" w:hAnsi="Bookman Old Style"/>
          <w:sz w:val="22"/>
          <w:szCs w:val="22"/>
        </w:rPr>
        <w:t>Guiar los procesos y estrategias de investigación en el contexto escolar.</w:t>
      </w:r>
    </w:p>
    <w:p w14:paraId="43F6233D" w14:textId="77777777" w:rsidR="007D5BA0" w:rsidRPr="001A5F31" w:rsidRDefault="007D5BA0" w:rsidP="007D5BA0">
      <w:pPr>
        <w:pStyle w:val="Prrafodelista"/>
        <w:numPr>
          <w:ilvl w:val="0"/>
          <w:numId w:val="11"/>
        </w:numPr>
        <w:spacing w:line="240" w:lineRule="atLeast"/>
        <w:jc w:val="both"/>
        <w:rPr>
          <w:rFonts w:ascii="Bookman Old Style" w:hAnsi="Bookman Old Style"/>
          <w:sz w:val="22"/>
          <w:szCs w:val="22"/>
        </w:rPr>
      </w:pPr>
      <w:r w:rsidRPr="001A5F31">
        <w:rPr>
          <w:rFonts w:ascii="Bookman Old Style" w:hAnsi="Bookman Old Style"/>
          <w:sz w:val="22"/>
          <w:szCs w:val="22"/>
        </w:rPr>
        <w:t>Favorecer el diálogo y la integración interdisciplinaria como medio para el desarrollo de competencias complejas.</w:t>
      </w:r>
    </w:p>
    <w:p w14:paraId="54B2B3B9" w14:textId="77777777" w:rsidR="007D5BA0" w:rsidRPr="0026712F" w:rsidRDefault="007D5BA0" w:rsidP="007D5BA0">
      <w:pPr>
        <w:pStyle w:val="Prrafodelista"/>
        <w:spacing w:line="240" w:lineRule="atLeast"/>
        <w:ind w:left="360"/>
        <w:jc w:val="both"/>
        <w:rPr>
          <w:rFonts w:ascii="Bookman Old Style" w:hAnsi="Bookman Old Style"/>
          <w:sz w:val="22"/>
          <w:szCs w:val="22"/>
        </w:rPr>
      </w:pPr>
    </w:p>
    <w:p w14:paraId="66A5B4DE" w14:textId="77777777" w:rsidR="007D5BA0" w:rsidRPr="001A5F31" w:rsidRDefault="007D5BA0" w:rsidP="007D5BA0">
      <w:pPr>
        <w:pStyle w:val="Prrafodelista"/>
        <w:numPr>
          <w:ilvl w:val="0"/>
          <w:numId w:val="11"/>
        </w:numPr>
        <w:spacing w:line="240" w:lineRule="atLeast"/>
        <w:jc w:val="both"/>
        <w:rPr>
          <w:rFonts w:ascii="Bookman Old Style" w:hAnsi="Bookman Old Style"/>
          <w:sz w:val="22"/>
          <w:szCs w:val="22"/>
        </w:rPr>
      </w:pPr>
      <w:r w:rsidRPr="001A5F31">
        <w:rPr>
          <w:rFonts w:ascii="Bookman Old Style" w:hAnsi="Bookman Old Style"/>
          <w:sz w:val="22"/>
          <w:szCs w:val="22"/>
        </w:rPr>
        <w:t>Facilitar los procesos de cambio, innovación y mejora continua en la institución.</w:t>
      </w:r>
    </w:p>
    <w:p w14:paraId="7E18A1BB" w14:textId="77777777" w:rsidR="007D5BA0" w:rsidRPr="0026712F" w:rsidRDefault="007D5BA0" w:rsidP="007D5BA0">
      <w:pPr>
        <w:pStyle w:val="Prrafodelista"/>
        <w:spacing w:line="240" w:lineRule="atLeast"/>
        <w:rPr>
          <w:rFonts w:ascii="Bookman Old Style" w:hAnsi="Bookman Old Style"/>
          <w:sz w:val="22"/>
          <w:szCs w:val="22"/>
        </w:rPr>
      </w:pPr>
    </w:p>
    <w:p w14:paraId="12017128" w14:textId="77777777" w:rsidR="007D5BA0" w:rsidRDefault="007D5BA0" w:rsidP="007D5BA0">
      <w:pPr>
        <w:pStyle w:val="NormalWeb"/>
        <w:numPr>
          <w:ilvl w:val="0"/>
          <w:numId w:val="3"/>
        </w:numPr>
        <w:spacing w:before="0" w:beforeAutospacing="0" w:after="0" w:afterAutospacing="0" w:line="240" w:lineRule="atLeast"/>
        <w:jc w:val="both"/>
        <w:rPr>
          <w:rFonts w:ascii="Bookman Old Style" w:hAnsi="Bookman Old Style"/>
          <w:b/>
          <w:bCs/>
          <w:sz w:val="22"/>
          <w:szCs w:val="22"/>
        </w:rPr>
      </w:pPr>
      <w:r>
        <w:rPr>
          <w:rFonts w:ascii="Bookman Old Style" w:hAnsi="Bookman Old Style"/>
          <w:b/>
          <w:bCs/>
          <w:sz w:val="22"/>
          <w:szCs w:val="22"/>
        </w:rPr>
        <w:t xml:space="preserve"> </w:t>
      </w:r>
      <w:r w:rsidRPr="0026712F">
        <w:rPr>
          <w:rFonts w:ascii="Bookman Old Style" w:hAnsi="Bookman Old Style"/>
          <w:b/>
          <w:bCs/>
          <w:sz w:val="22"/>
          <w:szCs w:val="22"/>
        </w:rPr>
        <w:t xml:space="preserve"> Características del currículo institucional</w:t>
      </w:r>
    </w:p>
    <w:p w14:paraId="5C5EC680" w14:textId="77777777" w:rsidR="007D5BA0" w:rsidRPr="0026712F" w:rsidRDefault="007D5BA0" w:rsidP="007D5BA0">
      <w:pPr>
        <w:pStyle w:val="NormalWeb"/>
        <w:spacing w:before="0" w:beforeAutospacing="0" w:after="0" w:afterAutospacing="0" w:line="240" w:lineRule="atLeast"/>
        <w:ind w:left="57"/>
        <w:jc w:val="both"/>
        <w:rPr>
          <w:rFonts w:ascii="Bookman Old Style" w:hAnsi="Bookman Old Style"/>
          <w:b/>
          <w:bCs/>
          <w:sz w:val="22"/>
          <w:szCs w:val="22"/>
        </w:rPr>
      </w:pPr>
    </w:p>
    <w:p w14:paraId="3AF1F477" w14:textId="77777777" w:rsidR="007D5BA0" w:rsidRDefault="007D5BA0" w:rsidP="007D5BA0">
      <w:pPr>
        <w:pStyle w:val="NormalWeb"/>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sz w:val="22"/>
          <w:szCs w:val="22"/>
        </w:rPr>
        <w:t>El currículo institucional se caracteriza por ser:</w:t>
      </w:r>
    </w:p>
    <w:p w14:paraId="6F3C5C82" w14:textId="77777777" w:rsidR="007D5BA0" w:rsidRPr="0026712F" w:rsidRDefault="007D5BA0" w:rsidP="007D5BA0">
      <w:pPr>
        <w:pStyle w:val="NormalWeb"/>
        <w:spacing w:before="0" w:beforeAutospacing="0" w:after="0" w:afterAutospacing="0" w:line="240" w:lineRule="atLeast"/>
        <w:jc w:val="both"/>
        <w:rPr>
          <w:rFonts w:ascii="Bookman Old Style" w:hAnsi="Bookman Old Style"/>
          <w:sz w:val="22"/>
          <w:szCs w:val="22"/>
        </w:rPr>
      </w:pPr>
    </w:p>
    <w:p w14:paraId="79B5DAEA" w14:textId="77777777" w:rsidR="007D5BA0" w:rsidRDefault="007D5BA0" w:rsidP="007D5BA0">
      <w:pPr>
        <w:pStyle w:val="NormalWeb"/>
        <w:numPr>
          <w:ilvl w:val="0"/>
          <w:numId w:val="10"/>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Flexible y pertinente</w:t>
      </w:r>
      <w:r w:rsidRPr="0026712F">
        <w:rPr>
          <w:rFonts w:ascii="Bookman Old Style" w:hAnsi="Bookman Old Style"/>
          <w:sz w:val="22"/>
          <w:szCs w:val="22"/>
        </w:rPr>
        <w:t xml:space="preserve"> frente a las necesidades del contexto.</w:t>
      </w:r>
    </w:p>
    <w:p w14:paraId="509C2E3B" w14:textId="77777777" w:rsidR="007D5BA0" w:rsidRPr="0026712F" w:rsidRDefault="007D5BA0" w:rsidP="007D5BA0">
      <w:pPr>
        <w:pStyle w:val="NormalWeb"/>
        <w:spacing w:before="0" w:beforeAutospacing="0" w:after="0" w:afterAutospacing="0" w:line="240" w:lineRule="atLeast"/>
        <w:ind w:left="530"/>
        <w:jc w:val="both"/>
        <w:rPr>
          <w:rFonts w:ascii="Bookman Old Style" w:hAnsi="Bookman Old Style"/>
          <w:sz w:val="22"/>
          <w:szCs w:val="22"/>
        </w:rPr>
      </w:pPr>
    </w:p>
    <w:p w14:paraId="12A66494" w14:textId="77777777" w:rsidR="007D5BA0" w:rsidRDefault="007D5BA0" w:rsidP="007D5BA0">
      <w:pPr>
        <w:pStyle w:val="NormalWeb"/>
        <w:numPr>
          <w:ilvl w:val="0"/>
          <w:numId w:val="10"/>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Inclusivo</w:t>
      </w:r>
      <w:r w:rsidRPr="0026712F">
        <w:rPr>
          <w:rFonts w:ascii="Bookman Old Style" w:hAnsi="Bookman Old Style"/>
          <w:sz w:val="22"/>
          <w:szCs w:val="22"/>
        </w:rPr>
        <w:t>, garantizando el acceso, la permanencia, la participación y el aprendizaje de todos los estudiantes.</w:t>
      </w:r>
    </w:p>
    <w:p w14:paraId="146D3EC3" w14:textId="77777777" w:rsidR="007D5BA0" w:rsidRDefault="007D5BA0" w:rsidP="007D5BA0">
      <w:pPr>
        <w:pStyle w:val="Prrafodelista"/>
        <w:rPr>
          <w:rFonts w:ascii="Bookman Old Style" w:hAnsi="Bookman Old Style"/>
          <w:sz w:val="22"/>
          <w:szCs w:val="22"/>
        </w:rPr>
      </w:pPr>
    </w:p>
    <w:p w14:paraId="3E0D6CC5" w14:textId="77777777" w:rsidR="007D5BA0" w:rsidRDefault="007D5BA0" w:rsidP="007D5BA0">
      <w:pPr>
        <w:pStyle w:val="NormalWeb"/>
        <w:numPr>
          <w:ilvl w:val="0"/>
          <w:numId w:val="10"/>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Interdisciplinario</w:t>
      </w:r>
      <w:r w:rsidRPr="0026712F">
        <w:rPr>
          <w:rFonts w:ascii="Bookman Old Style" w:hAnsi="Bookman Old Style"/>
          <w:sz w:val="22"/>
          <w:szCs w:val="22"/>
        </w:rPr>
        <w:t>, favoreciendo la articulación entre las diferentes áreas del conocimiento.</w:t>
      </w:r>
    </w:p>
    <w:p w14:paraId="2412A8AB" w14:textId="77777777" w:rsidR="007D5BA0" w:rsidRDefault="007D5BA0" w:rsidP="007D5BA0">
      <w:pPr>
        <w:pStyle w:val="Prrafodelista"/>
        <w:rPr>
          <w:rFonts w:ascii="Bookman Old Style" w:hAnsi="Bookman Old Style"/>
          <w:sz w:val="22"/>
          <w:szCs w:val="22"/>
        </w:rPr>
      </w:pPr>
    </w:p>
    <w:p w14:paraId="7ADD7F8F" w14:textId="77777777" w:rsidR="007D5BA0" w:rsidRDefault="007D5BA0" w:rsidP="007D5BA0">
      <w:pPr>
        <w:pStyle w:val="NormalWeb"/>
        <w:numPr>
          <w:ilvl w:val="0"/>
          <w:numId w:val="10"/>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Innovador,</w:t>
      </w:r>
      <w:r w:rsidRPr="0026712F">
        <w:rPr>
          <w:rFonts w:ascii="Bookman Old Style" w:hAnsi="Bookman Old Style"/>
          <w:sz w:val="22"/>
          <w:szCs w:val="22"/>
        </w:rPr>
        <w:t xml:space="preserve"> incorporando metodologías activas, recursos tecnológicos y procesos de investigación.</w:t>
      </w:r>
    </w:p>
    <w:p w14:paraId="1E73902E" w14:textId="77777777" w:rsidR="007D5BA0" w:rsidRDefault="007D5BA0" w:rsidP="007D5BA0">
      <w:pPr>
        <w:pStyle w:val="Prrafodelista"/>
        <w:rPr>
          <w:rFonts w:ascii="Bookman Old Style" w:hAnsi="Bookman Old Style"/>
          <w:sz w:val="22"/>
          <w:szCs w:val="22"/>
        </w:rPr>
      </w:pPr>
    </w:p>
    <w:p w14:paraId="526EF8AC" w14:textId="77777777" w:rsidR="007D5BA0" w:rsidRDefault="007D5BA0" w:rsidP="007D5BA0">
      <w:pPr>
        <w:pStyle w:val="NormalWeb"/>
        <w:numPr>
          <w:ilvl w:val="0"/>
          <w:numId w:val="10"/>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Contextualizado</w:t>
      </w:r>
      <w:r w:rsidRPr="0026712F">
        <w:rPr>
          <w:rFonts w:ascii="Bookman Old Style" w:hAnsi="Bookman Old Style"/>
          <w:sz w:val="22"/>
          <w:szCs w:val="22"/>
        </w:rPr>
        <w:t>, respondiendo a las realidades sociales, culturales y económicas del municipio de Soacha.</w:t>
      </w:r>
    </w:p>
    <w:p w14:paraId="0646AEA9" w14:textId="77777777" w:rsidR="007D5BA0" w:rsidRDefault="007D5BA0" w:rsidP="007D5BA0">
      <w:pPr>
        <w:pStyle w:val="Prrafodelista"/>
        <w:rPr>
          <w:rFonts w:ascii="Bookman Old Style" w:hAnsi="Bookman Old Style"/>
          <w:sz w:val="22"/>
          <w:szCs w:val="22"/>
        </w:rPr>
      </w:pPr>
    </w:p>
    <w:p w14:paraId="60A74A81" w14:textId="77777777" w:rsidR="007D5BA0" w:rsidRDefault="007D5BA0" w:rsidP="007D5BA0">
      <w:pPr>
        <w:pStyle w:val="NormalWeb"/>
        <w:numPr>
          <w:ilvl w:val="0"/>
          <w:numId w:val="10"/>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Humanista y salesiano</w:t>
      </w:r>
      <w:r w:rsidRPr="0026712F">
        <w:rPr>
          <w:rFonts w:ascii="Bookman Old Style" w:hAnsi="Bookman Old Style"/>
          <w:sz w:val="22"/>
          <w:szCs w:val="22"/>
        </w:rPr>
        <w:t>, promoviendo la formación en valores, el liderazgo y el servicio.</w:t>
      </w:r>
    </w:p>
    <w:p w14:paraId="0CE23126" w14:textId="77777777" w:rsidR="007D5BA0" w:rsidRDefault="007D5BA0" w:rsidP="007D5BA0">
      <w:pPr>
        <w:pStyle w:val="NormalWeb"/>
        <w:spacing w:before="0" w:beforeAutospacing="0" w:after="0" w:afterAutospacing="0" w:line="240" w:lineRule="atLeast"/>
        <w:ind w:left="57"/>
        <w:jc w:val="both"/>
        <w:rPr>
          <w:rFonts w:ascii="Bookman Old Style" w:hAnsi="Bookman Old Style"/>
          <w:sz w:val="22"/>
          <w:szCs w:val="22"/>
        </w:rPr>
      </w:pPr>
    </w:p>
    <w:p w14:paraId="5C844310" w14:textId="77777777" w:rsidR="007D5BA0" w:rsidRPr="0026712F" w:rsidRDefault="007D5BA0" w:rsidP="007D5BA0">
      <w:pPr>
        <w:pStyle w:val="NormalWeb"/>
        <w:spacing w:before="0" w:beforeAutospacing="0" w:after="0" w:afterAutospacing="0" w:line="240" w:lineRule="atLeast"/>
        <w:ind w:left="57"/>
        <w:jc w:val="both"/>
        <w:rPr>
          <w:rFonts w:ascii="Bookman Old Style" w:hAnsi="Bookman Old Style"/>
          <w:sz w:val="22"/>
          <w:szCs w:val="22"/>
        </w:rPr>
      </w:pPr>
    </w:p>
    <w:p w14:paraId="590DA8DC" w14:textId="77777777" w:rsidR="007D5BA0" w:rsidRDefault="007D5BA0" w:rsidP="007D5BA0">
      <w:pPr>
        <w:pStyle w:val="Ttulo2"/>
        <w:numPr>
          <w:ilvl w:val="0"/>
          <w:numId w:val="2"/>
        </w:numPr>
        <w:spacing w:before="0" w:line="240" w:lineRule="atLeast"/>
        <w:ind w:left="720"/>
        <w:jc w:val="both"/>
        <w:rPr>
          <w:rFonts w:ascii="Bookman Old Style" w:hAnsi="Bookman Old Style"/>
          <w:sz w:val="22"/>
          <w:szCs w:val="22"/>
        </w:rPr>
      </w:pPr>
      <w:r w:rsidRPr="0026712F">
        <w:rPr>
          <w:rFonts w:ascii="Bookman Old Style" w:hAnsi="Bookman Old Style"/>
          <w:sz w:val="22"/>
          <w:szCs w:val="22"/>
        </w:rPr>
        <w:t>Criterios institucionales para el desarrollo curricular</w:t>
      </w:r>
    </w:p>
    <w:p w14:paraId="7C13D6E9" w14:textId="77777777" w:rsidR="007D5BA0" w:rsidRPr="0026712F" w:rsidRDefault="007D5BA0" w:rsidP="007D5BA0">
      <w:pPr>
        <w:spacing w:line="240" w:lineRule="atLeast"/>
        <w:rPr>
          <w:lang w:eastAsia="es-CO"/>
        </w:rPr>
      </w:pPr>
    </w:p>
    <w:p w14:paraId="2028A46E" w14:textId="77777777" w:rsidR="007D5BA0" w:rsidRDefault="007D5BA0" w:rsidP="007D5BA0">
      <w:pPr>
        <w:pStyle w:val="NormalWeb"/>
        <w:spacing w:before="0" w:beforeAutospacing="0" w:after="0" w:afterAutospacing="0" w:line="240" w:lineRule="atLeast"/>
        <w:ind w:left="57"/>
        <w:jc w:val="both"/>
        <w:rPr>
          <w:rFonts w:ascii="Bookman Old Style" w:hAnsi="Bookman Old Style"/>
          <w:sz w:val="22"/>
          <w:szCs w:val="22"/>
        </w:rPr>
      </w:pPr>
      <w:r w:rsidRPr="0026712F">
        <w:rPr>
          <w:rFonts w:ascii="Bookman Old Style" w:hAnsi="Bookman Old Style"/>
          <w:sz w:val="22"/>
          <w:szCs w:val="22"/>
        </w:rPr>
        <w:t>El desarrollo curricular se orienta mediante los siguientes criterios institucionales:</w:t>
      </w:r>
    </w:p>
    <w:p w14:paraId="5238C622" w14:textId="77777777" w:rsidR="007D5BA0" w:rsidRPr="0026712F" w:rsidRDefault="007D5BA0" w:rsidP="007D5BA0">
      <w:pPr>
        <w:pStyle w:val="NormalWeb"/>
        <w:spacing w:before="0" w:beforeAutospacing="0" w:after="0" w:afterAutospacing="0" w:line="240" w:lineRule="atLeast"/>
        <w:ind w:left="57"/>
        <w:jc w:val="both"/>
        <w:rPr>
          <w:rFonts w:ascii="Bookman Old Style" w:hAnsi="Bookman Old Style"/>
          <w:sz w:val="22"/>
          <w:szCs w:val="22"/>
        </w:rPr>
      </w:pPr>
    </w:p>
    <w:p w14:paraId="6715ECB4" w14:textId="77777777" w:rsidR="007D5BA0" w:rsidRPr="001A5F31" w:rsidRDefault="007D5BA0" w:rsidP="007D5BA0">
      <w:pPr>
        <w:pStyle w:val="Prrafodelista"/>
        <w:numPr>
          <w:ilvl w:val="0"/>
          <w:numId w:val="12"/>
        </w:numPr>
        <w:ind w:left="697" w:hanging="357"/>
        <w:jc w:val="both"/>
        <w:rPr>
          <w:rFonts w:ascii="Bookman Old Style" w:hAnsi="Bookman Old Style"/>
          <w:sz w:val="22"/>
          <w:szCs w:val="22"/>
        </w:rPr>
      </w:pPr>
      <w:r w:rsidRPr="001A5F31">
        <w:rPr>
          <w:rFonts w:ascii="Bookman Old Style" w:hAnsi="Bookman Old Style"/>
          <w:sz w:val="22"/>
          <w:szCs w:val="22"/>
        </w:rPr>
        <w:t xml:space="preserve">Articulación entre misión, visión, perfil del estudiante y plan de estudios. </w:t>
      </w:r>
    </w:p>
    <w:p w14:paraId="4F2693E0" w14:textId="77777777" w:rsidR="007D5BA0" w:rsidRPr="001A5F31" w:rsidRDefault="007D5BA0" w:rsidP="007D5BA0">
      <w:pPr>
        <w:pStyle w:val="Prrafodelista"/>
        <w:numPr>
          <w:ilvl w:val="0"/>
          <w:numId w:val="12"/>
        </w:numPr>
        <w:ind w:left="697" w:hanging="357"/>
        <w:jc w:val="both"/>
        <w:rPr>
          <w:rFonts w:ascii="Bookman Old Style" w:hAnsi="Bookman Old Style"/>
          <w:sz w:val="22"/>
          <w:szCs w:val="22"/>
        </w:rPr>
      </w:pPr>
      <w:r w:rsidRPr="001A5F31">
        <w:rPr>
          <w:rFonts w:ascii="Bookman Old Style" w:hAnsi="Bookman Old Style"/>
          <w:sz w:val="22"/>
          <w:szCs w:val="22"/>
        </w:rPr>
        <w:t xml:space="preserve">Organización del currículo mediante competencias, desempeños y evidencias de aprendizaje. </w:t>
      </w:r>
    </w:p>
    <w:p w14:paraId="1603D417" w14:textId="77777777" w:rsidR="007D5BA0" w:rsidRPr="001A5F31" w:rsidRDefault="007D5BA0" w:rsidP="007D5BA0">
      <w:pPr>
        <w:pStyle w:val="Prrafodelista"/>
        <w:numPr>
          <w:ilvl w:val="0"/>
          <w:numId w:val="12"/>
        </w:numPr>
        <w:ind w:left="697" w:hanging="357"/>
        <w:jc w:val="both"/>
        <w:rPr>
          <w:rFonts w:ascii="Bookman Old Style" w:hAnsi="Bookman Old Style"/>
          <w:sz w:val="22"/>
          <w:szCs w:val="22"/>
        </w:rPr>
      </w:pPr>
      <w:r w:rsidRPr="001A5F31">
        <w:rPr>
          <w:rFonts w:ascii="Bookman Old Style" w:hAnsi="Bookman Old Style"/>
          <w:sz w:val="22"/>
          <w:szCs w:val="22"/>
        </w:rPr>
        <w:t xml:space="preserve">Integración de los proyectos pedagógicos transversales. </w:t>
      </w:r>
    </w:p>
    <w:p w14:paraId="2BEC366C" w14:textId="77777777" w:rsidR="007D5BA0" w:rsidRPr="001A5F31" w:rsidRDefault="007D5BA0" w:rsidP="007D5BA0">
      <w:pPr>
        <w:pStyle w:val="Prrafodelista"/>
        <w:numPr>
          <w:ilvl w:val="0"/>
          <w:numId w:val="12"/>
        </w:numPr>
        <w:spacing w:line="480" w:lineRule="auto"/>
        <w:ind w:left="697" w:hanging="357"/>
        <w:jc w:val="both"/>
        <w:rPr>
          <w:rFonts w:ascii="Bookman Old Style" w:hAnsi="Bookman Old Style"/>
          <w:sz w:val="22"/>
          <w:szCs w:val="22"/>
        </w:rPr>
      </w:pPr>
      <w:r w:rsidRPr="001A5F31">
        <w:rPr>
          <w:rFonts w:ascii="Bookman Old Style" w:hAnsi="Bookman Old Style"/>
          <w:sz w:val="22"/>
          <w:szCs w:val="22"/>
        </w:rPr>
        <w:t xml:space="preserve">Uso pedagógico de las tecnologías digitales. </w:t>
      </w:r>
    </w:p>
    <w:p w14:paraId="1FF08C54" w14:textId="77777777" w:rsidR="007D5BA0" w:rsidRPr="001A5F31" w:rsidRDefault="007D5BA0" w:rsidP="007D5BA0">
      <w:pPr>
        <w:pStyle w:val="Prrafodelista"/>
        <w:numPr>
          <w:ilvl w:val="0"/>
          <w:numId w:val="12"/>
        </w:numPr>
        <w:spacing w:line="480" w:lineRule="auto"/>
        <w:ind w:left="697" w:hanging="357"/>
        <w:jc w:val="both"/>
        <w:rPr>
          <w:rFonts w:ascii="Bookman Old Style" w:hAnsi="Bookman Old Style"/>
          <w:sz w:val="22"/>
          <w:szCs w:val="22"/>
        </w:rPr>
      </w:pPr>
      <w:r w:rsidRPr="001A5F31">
        <w:rPr>
          <w:rFonts w:ascii="Bookman Old Style" w:hAnsi="Bookman Old Style"/>
          <w:sz w:val="22"/>
          <w:szCs w:val="22"/>
        </w:rPr>
        <w:t xml:space="preserve">Desarrollo del pensamiento crítico, creativo y computacional. </w:t>
      </w:r>
    </w:p>
    <w:p w14:paraId="6A4423BE" w14:textId="77777777" w:rsidR="007D5BA0" w:rsidRPr="001A5F31" w:rsidRDefault="007D5BA0" w:rsidP="007D5BA0">
      <w:pPr>
        <w:pStyle w:val="Prrafodelista"/>
        <w:numPr>
          <w:ilvl w:val="0"/>
          <w:numId w:val="12"/>
        </w:numPr>
        <w:spacing w:line="480" w:lineRule="auto"/>
        <w:ind w:left="697" w:hanging="357"/>
        <w:jc w:val="both"/>
        <w:rPr>
          <w:rFonts w:ascii="Bookman Old Style" w:hAnsi="Bookman Old Style"/>
          <w:sz w:val="22"/>
          <w:szCs w:val="22"/>
        </w:rPr>
      </w:pPr>
      <w:r w:rsidRPr="001A5F31">
        <w:rPr>
          <w:rFonts w:ascii="Bookman Old Style" w:hAnsi="Bookman Old Style"/>
          <w:sz w:val="22"/>
          <w:szCs w:val="22"/>
        </w:rPr>
        <w:t xml:space="preserve">Evaluación permanente de los procesos de enseñanza y aprendizaje. </w:t>
      </w:r>
    </w:p>
    <w:p w14:paraId="531C16D3" w14:textId="77777777" w:rsidR="007D5BA0" w:rsidRDefault="007D5BA0" w:rsidP="007D5BA0">
      <w:pPr>
        <w:pStyle w:val="Prrafodelista"/>
        <w:numPr>
          <w:ilvl w:val="0"/>
          <w:numId w:val="12"/>
        </w:numPr>
        <w:spacing w:line="276" w:lineRule="auto"/>
        <w:ind w:left="697" w:hanging="357"/>
        <w:jc w:val="both"/>
        <w:rPr>
          <w:rFonts w:ascii="Bookman Old Style" w:hAnsi="Bookman Old Style"/>
          <w:sz w:val="22"/>
          <w:szCs w:val="22"/>
        </w:rPr>
      </w:pPr>
      <w:r w:rsidRPr="001A5F31">
        <w:rPr>
          <w:rFonts w:ascii="Bookman Old Style" w:hAnsi="Bookman Old Style"/>
          <w:sz w:val="22"/>
          <w:szCs w:val="22"/>
        </w:rPr>
        <w:t>Actualización curricular de acuerdo con los cambios normativos y las necesidades del entorno.</w:t>
      </w:r>
    </w:p>
    <w:p w14:paraId="77A47E95" w14:textId="51D2AAA6" w:rsidR="007D5BA0" w:rsidRDefault="007D5BA0" w:rsidP="007D5BA0">
      <w:pPr>
        <w:pStyle w:val="Prrafodelista"/>
        <w:spacing w:line="276" w:lineRule="auto"/>
        <w:ind w:left="697"/>
        <w:jc w:val="both"/>
        <w:rPr>
          <w:rFonts w:ascii="Bookman Old Style" w:hAnsi="Bookman Old Style"/>
          <w:sz w:val="22"/>
          <w:szCs w:val="22"/>
        </w:rPr>
      </w:pPr>
    </w:p>
    <w:p w14:paraId="19E984C3" w14:textId="2E96FA3E" w:rsidR="007D5BA0" w:rsidRDefault="007D5BA0" w:rsidP="007D5BA0">
      <w:pPr>
        <w:pStyle w:val="Prrafodelista"/>
        <w:spacing w:line="276" w:lineRule="auto"/>
        <w:ind w:left="697"/>
        <w:jc w:val="both"/>
        <w:rPr>
          <w:rFonts w:ascii="Bookman Old Style" w:hAnsi="Bookman Old Style"/>
          <w:sz w:val="22"/>
          <w:szCs w:val="22"/>
        </w:rPr>
      </w:pPr>
    </w:p>
    <w:p w14:paraId="710AE859" w14:textId="77777777" w:rsidR="007D5BA0" w:rsidRPr="001A5F31" w:rsidRDefault="007D5BA0" w:rsidP="007D5BA0">
      <w:pPr>
        <w:pStyle w:val="Prrafodelista"/>
        <w:spacing w:line="276" w:lineRule="auto"/>
        <w:ind w:left="697"/>
        <w:jc w:val="both"/>
        <w:rPr>
          <w:rFonts w:ascii="Bookman Old Style" w:hAnsi="Bookman Old Style"/>
          <w:sz w:val="22"/>
          <w:szCs w:val="22"/>
        </w:rPr>
      </w:pPr>
    </w:p>
    <w:p w14:paraId="7C99037A" w14:textId="77777777" w:rsidR="007D5BA0" w:rsidRDefault="007D5BA0" w:rsidP="007D5BA0">
      <w:pPr>
        <w:pStyle w:val="Ttulo2"/>
        <w:numPr>
          <w:ilvl w:val="0"/>
          <w:numId w:val="3"/>
        </w:numPr>
        <w:spacing w:before="0" w:line="240" w:lineRule="atLeast"/>
        <w:ind w:left="142" w:hanging="142"/>
        <w:jc w:val="both"/>
        <w:rPr>
          <w:rFonts w:ascii="Bookman Old Style" w:hAnsi="Bookman Old Style"/>
          <w:sz w:val="22"/>
          <w:szCs w:val="22"/>
        </w:rPr>
      </w:pPr>
      <w:r w:rsidRPr="00CB6BC7">
        <w:rPr>
          <w:rFonts w:ascii="Bookman Old Style" w:hAnsi="Bookman Old Style"/>
          <w:sz w:val="22"/>
          <w:szCs w:val="22"/>
        </w:rPr>
        <w:t xml:space="preserve"> Estrategias de flexibilización curricular</w:t>
      </w:r>
    </w:p>
    <w:p w14:paraId="15274826" w14:textId="77777777" w:rsidR="007D5BA0" w:rsidRPr="0026712F" w:rsidRDefault="007D5BA0" w:rsidP="007D5BA0">
      <w:pPr>
        <w:spacing w:line="240" w:lineRule="atLeast"/>
        <w:rPr>
          <w:lang w:eastAsia="es-CO"/>
        </w:rPr>
      </w:pPr>
    </w:p>
    <w:p w14:paraId="1F0791C7" w14:textId="77777777" w:rsidR="007D5BA0" w:rsidRDefault="007D5BA0" w:rsidP="007D5BA0">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Reconociendo la diversidad como una oportunidad para enriquecer el aprendizaje, el Colegio implementa estrategias de flexibilización curricular que garantizan una educación inclusiva y de calidad para todos los estudiantes.</w:t>
      </w:r>
    </w:p>
    <w:p w14:paraId="00704D13" w14:textId="4A8097A4" w:rsidR="007D5BA0" w:rsidRDefault="007D5BA0" w:rsidP="007D5BA0">
      <w:pPr>
        <w:pStyle w:val="NormalWeb"/>
        <w:spacing w:before="0" w:beforeAutospacing="0" w:after="0" w:afterAutospacing="0" w:line="240" w:lineRule="atLeast"/>
        <w:ind w:left="57"/>
        <w:jc w:val="both"/>
        <w:rPr>
          <w:rFonts w:ascii="Bookman Old Style" w:hAnsi="Bookman Old Style"/>
          <w:sz w:val="22"/>
          <w:szCs w:val="22"/>
        </w:rPr>
      </w:pPr>
    </w:p>
    <w:p w14:paraId="42464B6A" w14:textId="1DC7FD5F" w:rsidR="007D5BA0" w:rsidRDefault="007D5BA0" w:rsidP="007D5BA0">
      <w:pPr>
        <w:pStyle w:val="NormalWeb"/>
        <w:spacing w:before="0" w:beforeAutospacing="0" w:after="0" w:afterAutospacing="0" w:line="240" w:lineRule="atLeast"/>
        <w:ind w:left="57"/>
        <w:jc w:val="both"/>
        <w:rPr>
          <w:rFonts w:ascii="Bookman Old Style" w:hAnsi="Bookman Old Style"/>
          <w:sz w:val="22"/>
          <w:szCs w:val="22"/>
        </w:rPr>
      </w:pPr>
    </w:p>
    <w:p w14:paraId="1C4FF384" w14:textId="77777777" w:rsidR="007D5BA0" w:rsidRPr="00CB6BC7" w:rsidRDefault="007D5BA0" w:rsidP="007D5BA0">
      <w:pPr>
        <w:pStyle w:val="NormalWeb"/>
        <w:spacing w:before="0" w:beforeAutospacing="0" w:after="0" w:afterAutospacing="0" w:line="240" w:lineRule="atLeast"/>
        <w:ind w:left="57"/>
        <w:jc w:val="both"/>
        <w:rPr>
          <w:rFonts w:ascii="Bookman Old Style" w:hAnsi="Bookman Old Style"/>
          <w:sz w:val="22"/>
          <w:szCs w:val="22"/>
        </w:rPr>
      </w:pPr>
    </w:p>
    <w:p w14:paraId="6F4973D8" w14:textId="77777777" w:rsidR="007D5BA0" w:rsidRDefault="007D5BA0" w:rsidP="007D5BA0">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Estas estrategias comprenden la aplicación del Diseño Universal para el Aprendizaje (DUA), la formulación de Planes Individuales de Ajustes Razonables (PIAR) cuando son requeridos, la diversificación de metodologías, recursos y formas de evaluación, la incorporación de tecnologías de apoyo, el acompañamiento pedagógico y psicosocial, el fortalecimiento del trabajo colaborativo y la participación activa de las familias en los procesos educativos.</w:t>
      </w:r>
    </w:p>
    <w:p w14:paraId="6FEE0A2C"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1A092429"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6BBCFB34" w14:textId="63E3558B"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4BFDF094" w14:textId="0980EB9C"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68032CD0" w14:textId="2355A36B" w:rsidR="007D5BA0" w:rsidRDefault="007D5BA0" w:rsidP="007D5BA0">
      <w:pPr>
        <w:pStyle w:val="NormalWeb"/>
        <w:spacing w:before="0" w:beforeAutospacing="0" w:after="0" w:afterAutospacing="0" w:line="240" w:lineRule="atLeast"/>
        <w:rPr>
          <w:rFonts w:ascii="Bookman Old Style" w:hAnsi="Bookman Old Style"/>
          <w:sz w:val="22"/>
          <w:szCs w:val="22"/>
        </w:rPr>
      </w:pPr>
      <w:r w:rsidRPr="000A14FB">
        <w:rPr>
          <w:rFonts w:ascii="Bookman Old Style" w:hAnsi="Bookman Old Style"/>
          <w:noProof/>
        </w:rPr>
        <w:drawing>
          <wp:anchor distT="0" distB="0" distL="114300" distR="114300" simplePos="0" relativeHeight="251660288" behindDoc="1" locked="0" layoutInCell="1" allowOverlap="1" wp14:anchorId="72A91CB6" wp14:editId="55CBC947">
            <wp:simplePos x="0" y="0"/>
            <wp:positionH relativeFrom="margin">
              <wp:posOffset>1357630</wp:posOffset>
            </wp:positionH>
            <wp:positionV relativeFrom="paragraph">
              <wp:posOffset>-45720</wp:posOffset>
            </wp:positionV>
            <wp:extent cx="4109720" cy="4915535"/>
            <wp:effectExtent l="0" t="0" r="5080" b="0"/>
            <wp:wrapNone/>
            <wp:docPr id="3147970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09720" cy="4915535"/>
                    </a:xfrm>
                    <a:prstGeom prst="rect">
                      <a:avLst/>
                    </a:prstGeom>
                    <a:noFill/>
                  </pic:spPr>
                </pic:pic>
              </a:graphicData>
            </a:graphic>
            <wp14:sizeRelH relativeFrom="margin">
              <wp14:pctWidth>0</wp14:pctWidth>
            </wp14:sizeRelH>
            <wp14:sizeRelV relativeFrom="margin">
              <wp14:pctHeight>0</wp14:pctHeight>
            </wp14:sizeRelV>
          </wp:anchor>
        </w:drawing>
      </w:r>
    </w:p>
    <w:p w14:paraId="5CDB199A"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5C721451"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1F824C6E"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64BAEC1A"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7200A0F8"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1D2C5025"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480B4D45"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74A021E3"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3E40E8CB"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5B2F79CD"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4760A74E"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61FF4283"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18A77A01"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6C0026BE"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5CDB3192"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60099344"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6A6380C0"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064F38EB"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284749D1"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51E7A47A"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3E9DB616"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435F34B2"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36756E2D"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52108233"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5E5FADCD"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179B720F"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41736218"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028718DA"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13D1066A"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54EFD239"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p>
    <w:p w14:paraId="0F60AAA7" w14:textId="77777777" w:rsidR="007D5BA0" w:rsidRDefault="007D5BA0" w:rsidP="007D5BA0">
      <w:pPr>
        <w:pStyle w:val="NormalWeb"/>
        <w:spacing w:before="0" w:beforeAutospacing="0" w:after="0" w:afterAutospacing="0" w:line="240" w:lineRule="atLeast"/>
        <w:rPr>
          <w:rFonts w:ascii="Bookman Old Style" w:hAnsi="Bookman Old Style"/>
          <w:sz w:val="22"/>
          <w:szCs w:val="22"/>
        </w:rPr>
      </w:pPr>
      <w:r w:rsidRPr="000A14FB">
        <w:rPr>
          <w:rFonts w:ascii="Bookman Old Style" w:hAnsi="Bookman Old Style"/>
          <w:noProof/>
        </w:rPr>
        <mc:AlternateContent>
          <mc:Choice Requires="wps">
            <w:drawing>
              <wp:anchor distT="0" distB="0" distL="114300" distR="114300" simplePos="0" relativeHeight="251661312" behindDoc="0" locked="0" layoutInCell="1" allowOverlap="1" wp14:anchorId="350AC2B6" wp14:editId="78DC8798">
                <wp:simplePos x="0" y="0"/>
                <wp:positionH relativeFrom="margin">
                  <wp:posOffset>2572483</wp:posOffset>
                </wp:positionH>
                <wp:positionV relativeFrom="paragraph">
                  <wp:posOffset>1612</wp:posOffset>
                </wp:positionV>
                <wp:extent cx="1648460" cy="226060"/>
                <wp:effectExtent l="0" t="0" r="0" b="2540"/>
                <wp:wrapNone/>
                <wp:docPr id="76496791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8460" cy="226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9D6A3B" w14:textId="77777777" w:rsidR="007D5BA0" w:rsidRPr="00DB0D16" w:rsidRDefault="007D5BA0" w:rsidP="007D5BA0">
                            <w:pPr>
                              <w:jc w:val="center"/>
                              <w:rPr>
                                <w:rFonts w:ascii="Bookman Old Style" w:hAnsi="Bookman Old Style"/>
                                <w:bCs/>
                                <w:i/>
                                <w:sz w:val="18"/>
                                <w:szCs w:val="22"/>
                              </w:rPr>
                            </w:pPr>
                            <w:r w:rsidRPr="00DB0D16">
                              <w:rPr>
                                <w:rFonts w:ascii="Bookman Old Style" w:hAnsi="Bookman Old Style"/>
                                <w:bCs/>
                                <w:i/>
                                <w:sz w:val="18"/>
                                <w:szCs w:val="22"/>
                              </w:rPr>
                              <w:t xml:space="preserve">Estructura Curricular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0AC2B6" id="_x0000_t202" coordsize="21600,21600" o:spt="202" path="m,l,21600r21600,l21600,xe">
                <v:stroke joinstyle="miter"/>
                <v:path gradientshapeok="t" o:connecttype="rect"/>
              </v:shapetype>
              <v:shape id="Cuadro de texto 1" o:spid="_x0000_s1026" type="#_x0000_t202" style="position:absolute;margin-left:202.55pt;margin-top:.15pt;width:129.8pt;height:17.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" filled="f" stroked="f" strokeweight=".5pt">
                <v:textbox>
                  <w:txbxContent>
                    <w:p w14:paraId="699D6A3B" w14:textId="77777777" w:rsidR="007D5BA0" w:rsidRPr="00DB0D16" w:rsidRDefault="007D5BA0" w:rsidP="007D5BA0">
                      <w:pPr>
                        <w:jc w:val="center"/>
                        <w:rPr>
                          <w:rFonts w:ascii="Bookman Old Style" w:hAnsi="Bookman Old Style"/>
                          <w:bCs/>
                          <w:i/>
                          <w:sz w:val="18"/>
                          <w:szCs w:val="22"/>
                        </w:rPr>
                      </w:pPr>
                      <w:r w:rsidRPr="00DB0D16">
                        <w:rPr>
                          <w:rFonts w:ascii="Bookman Old Style" w:hAnsi="Bookman Old Style"/>
                          <w:bCs/>
                          <w:i/>
                          <w:sz w:val="18"/>
                          <w:szCs w:val="22"/>
                        </w:rPr>
                        <w:t xml:space="preserve">Estructura Curricular </w:t>
                      </w:r>
                    </w:p>
                  </w:txbxContent>
                </v:textbox>
                <w10:wrap anchorx="margin"/>
              </v:shape>
            </w:pict>
          </mc:Fallback>
        </mc:AlternateContent>
      </w:r>
    </w:p>
    <w:p w14:paraId="0A7F8942" w14:textId="77777777" w:rsidR="007D5BA0" w:rsidRDefault="007D5BA0" w:rsidP="007D5BA0">
      <w:pPr>
        <w:pStyle w:val="Ttulo2"/>
        <w:spacing w:before="0" w:line="240" w:lineRule="atLeast"/>
        <w:ind w:left="360"/>
        <w:jc w:val="both"/>
        <w:rPr>
          <w:rFonts w:ascii="Bookman Old Style" w:hAnsi="Bookman Old Style"/>
          <w:sz w:val="20"/>
          <w:szCs w:val="20"/>
        </w:rPr>
      </w:pPr>
    </w:p>
    <w:p w14:paraId="59C1727B" w14:textId="77777777" w:rsidR="007D5BA0" w:rsidRPr="00AD6E49" w:rsidRDefault="007D5BA0" w:rsidP="007D5BA0">
      <w:pPr>
        <w:pStyle w:val="Ttulo2"/>
        <w:numPr>
          <w:ilvl w:val="0"/>
          <w:numId w:val="3"/>
        </w:numPr>
        <w:spacing w:before="0" w:line="240" w:lineRule="atLeast"/>
        <w:ind w:left="0" w:firstLine="0"/>
        <w:jc w:val="both"/>
        <w:rPr>
          <w:rFonts w:ascii="Bookman Old Style" w:hAnsi="Bookman Old Style"/>
          <w:sz w:val="20"/>
          <w:szCs w:val="20"/>
        </w:rPr>
      </w:pPr>
      <w:r w:rsidRPr="00AD6E49">
        <w:rPr>
          <w:rFonts w:ascii="Bookman Old Style" w:hAnsi="Bookman Old Style"/>
          <w:sz w:val="20"/>
          <w:szCs w:val="20"/>
        </w:rPr>
        <w:t>Autonomía escolar en la construcción curricular</w:t>
      </w:r>
    </w:p>
    <w:p w14:paraId="6D51B9CA" w14:textId="77777777" w:rsidR="007D5BA0" w:rsidRPr="00AD6E49" w:rsidRDefault="007D5BA0" w:rsidP="007D5BA0">
      <w:pPr>
        <w:rPr>
          <w:rFonts w:ascii="Bookman Old Style" w:hAnsi="Bookman Old Style"/>
          <w:sz w:val="22"/>
          <w:szCs w:val="22"/>
          <w:lang w:eastAsia="es-CO"/>
        </w:rPr>
      </w:pPr>
    </w:p>
    <w:p w14:paraId="735163CE" w14:textId="77777777" w:rsidR="007D5BA0" w:rsidRDefault="007D5BA0" w:rsidP="007D5BA0">
      <w:pPr>
        <w:pStyle w:val="NormalWeb"/>
        <w:spacing w:before="0" w:beforeAutospacing="0" w:after="0" w:afterAutospacing="0" w:line="240" w:lineRule="atLeast"/>
        <w:jc w:val="both"/>
        <w:rPr>
          <w:rFonts w:ascii="Bookman Old Style" w:hAnsi="Bookman Old Style"/>
          <w:sz w:val="20"/>
          <w:szCs w:val="20"/>
        </w:rPr>
      </w:pPr>
      <w:r w:rsidRPr="00AD6E49">
        <w:rPr>
          <w:rFonts w:ascii="Bookman Old Style" w:hAnsi="Bookman Old Style"/>
          <w:sz w:val="20"/>
          <w:szCs w:val="20"/>
        </w:rPr>
        <w:t>En ejercicio de la autonomía escolar consagrada en los artículos 76 y 77 de la Ley 115 de 1994, el Colegio María Auxiliadora de Soacha diseña, desarrolla, implementa y evalúa su propuesta pedagógica y curricular de acuerdo con su identidad salesiana, las características de la población estudiantil y las necesidades del contexto local, regional y nacional.</w:t>
      </w:r>
    </w:p>
    <w:p w14:paraId="146EC58F" w14:textId="77777777" w:rsidR="007D5BA0" w:rsidRPr="00AD6E49" w:rsidRDefault="007D5BA0" w:rsidP="007D5BA0">
      <w:pPr>
        <w:pStyle w:val="NormalWeb"/>
        <w:spacing w:before="0" w:beforeAutospacing="0" w:after="0" w:afterAutospacing="0" w:line="240" w:lineRule="atLeast"/>
        <w:jc w:val="both"/>
        <w:rPr>
          <w:rFonts w:ascii="Bookman Old Style" w:hAnsi="Bookman Old Style"/>
          <w:sz w:val="20"/>
          <w:szCs w:val="20"/>
        </w:rPr>
      </w:pPr>
    </w:p>
    <w:p w14:paraId="789DABD4" w14:textId="77777777" w:rsidR="007D5BA0" w:rsidRPr="00AD6E49" w:rsidRDefault="007D5BA0" w:rsidP="007D5BA0">
      <w:pPr>
        <w:pStyle w:val="NormalWeb"/>
        <w:spacing w:before="0" w:beforeAutospacing="0" w:after="0" w:afterAutospacing="0" w:line="240" w:lineRule="atLeast"/>
        <w:ind w:left="57"/>
        <w:jc w:val="both"/>
        <w:rPr>
          <w:rFonts w:ascii="Bookman Old Style" w:hAnsi="Bookman Old Style"/>
          <w:sz w:val="20"/>
          <w:szCs w:val="20"/>
        </w:rPr>
      </w:pPr>
      <w:r w:rsidRPr="00AD6E49">
        <w:rPr>
          <w:rFonts w:ascii="Bookman Old Style" w:hAnsi="Bookman Old Style"/>
          <w:sz w:val="20"/>
          <w:szCs w:val="20"/>
        </w:rPr>
        <w:t>Esta autonomía se expresa en la definición del plan de estudios, la organización de las áreas obligatorias y fundamentales, el desarrollo del énfasis institucional en Tecnología y Programación de Software, la adopción de estrategias metodológicas activas, la formulación del Sistema Institucional de Evaluación de los Estudiantes (SIEE), la integración de proyectos pedagógicos transversales y la incorporación de procesos de innovación educativa que favorecen el desarrollo de competencias para la vida y el aprendizaje permanente.</w:t>
      </w:r>
    </w:p>
    <w:p w14:paraId="53D5DCA6" w14:textId="77777777" w:rsidR="007D5BA0" w:rsidRPr="00AD6E49" w:rsidRDefault="007D5BA0" w:rsidP="007D5BA0">
      <w:pPr>
        <w:pStyle w:val="NormalWeb"/>
        <w:spacing w:before="0" w:beforeAutospacing="0" w:after="0" w:afterAutospacing="0" w:line="240" w:lineRule="atLeast"/>
        <w:ind w:left="57"/>
        <w:jc w:val="both"/>
        <w:rPr>
          <w:rFonts w:ascii="Bookman Old Style" w:hAnsi="Bookman Old Style"/>
          <w:sz w:val="20"/>
          <w:szCs w:val="20"/>
        </w:rPr>
      </w:pPr>
    </w:p>
    <w:p w14:paraId="4E7EB73A" w14:textId="77777777" w:rsidR="007D5BA0" w:rsidRPr="00AD6E49" w:rsidRDefault="007D5BA0" w:rsidP="007D5BA0">
      <w:pPr>
        <w:spacing w:line="240" w:lineRule="atLeast"/>
        <w:ind w:left="57"/>
        <w:jc w:val="both"/>
        <w:rPr>
          <w:rFonts w:ascii="Bookman Old Style" w:hAnsi="Bookman Old Style"/>
          <w:b/>
          <w:bCs/>
          <w:sz w:val="20"/>
          <w:szCs w:val="20"/>
          <w:lang w:eastAsia="es-CO"/>
        </w:rPr>
      </w:pPr>
      <w:r w:rsidRPr="00AD6E49">
        <w:rPr>
          <w:rFonts w:ascii="Bookman Old Style" w:hAnsi="Bookman Old Style"/>
          <w:sz w:val="20"/>
          <w:szCs w:val="20"/>
        </w:rPr>
        <w:t>El ejercicio de esta autonomía se desarrolla en armonía con los fines de la educación colombiana, los Lineamientos Curriculares, los Estándares Básicos de Competencias, los Derechos Básicos de Aprendizaje (DBA), las orientaciones curriculares del Ministerio de Educación Nacional y las demás disposiciones legales vigentes</w:t>
      </w:r>
    </w:p>
    <w:p w14:paraId="6E480DA0" w14:textId="77777777" w:rsidR="007D5BA0" w:rsidRPr="00AD6E49" w:rsidRDefault="007D5BA0" w:rsidP="007D5BA0">
      <w:pPr>
        <w:spacing w:line="240" w:lineRule="atLeast"/>
        <w:jc w:val="both"/>
        <w:rPr>
          <w:rFonts w:ascii="Bookman Old Style" w:hAnsi="Bookman Old Style"/>
          <w:strike/>
          <w:sz w:val="22"/>
          <w:szCs w:val="22"/>
        </w:rPr>
      </w:pPr>
    </w:p>
    <w:p w14:paraId="5D3F9FFF" w14:textId="77777777" w:rsidR="007D5BA0" w:rsidRPr="001F4898" w:rsidRDefault="007D5BA0" w:rsidP="007D5BA0">
      <w:pPr>
        <w:pStyle w:val="Prrafodelista"/>
        <w:numPr>
          <w:ilvl w:val="0"/>
          <w:numId w:val="3"/>
        </w:numPr>
        <w:spacing w:line="240" w:lineRule="atLeast"/>
        <w:ind w:left="142" w:firstLine="0"/>
        <w:rPr>
          <w:rStyle w:val="Textoennegrita"/>
          <w:rFonts w:ascii="Bookman Old Style" w:hAnsi="Bookman Old Style"/>
          <w:bCs w:val="0"/>
          <w:sz w:val="22"/>
          <w:szCs w:val="22"/>
        </w:rPr>
      </w:pPr>
      <w:bookmarkStart w:id="5" w:name="_Toc230676227"/>
      <w:bookmarkStart w:id="6" w:name="_Toc232003552"/>
      <w:r w:rsidRPr="001F4898">
        <w:rPr>
          <w:rFonts w:ascii="Bookman Old Style" w:eastAsia="Arial" w:hAnsi="Bookman Old Style"/>
          <w:b/>
          <w:bCs/>
          <w:sz w:val="22"/>
          <w:szCs w:val="22"/>
        </w:rPr>
        <w:t xml:space="preserve"> La</w:t>
      </w:r>
      <w:r w:rsidRPr="001F4898">
        <w:rPr>
          <w:rFonts w:ascii="Bookman Old Style" w:eastAsia="Arial" w:hAnsi="Bookman Old Style"/>
          <w:sz w:val="22"/>
          <w:szCs w:val="22"/>
        </w:rPr>
        <w:t xml:space="preserve"> </w:t>
      </w:r>
      <w:r w:rsidRPr="001F4898">
        <w:rPr>
          <w:rStyle w:val="Textoennegrita"/>
          <w:rFonts w:ascii="Bookman Old Style" w:hAnsi="Bookman Old Style"/>
          <w:sz w:val="22"/>
          <w:szCs w:val="22"/>
        </w:rPr>
        <w:t>Autonomía escolar articulada con el enfoque por competencias</w:t>
      </w:r>
      <w:bookmarkEnd w:id="5"/>
      <w:bookmarkEnd w:id="6"/>
    </w:p>
    <w:p w14:paraId="6CE9D0A0" w14:textId="77777777" w:rsidR="007D5BA0" w:rsidRPr="00AD6E49" w:rsidRDefault="007D5BA0" w:rsidP="007D5BA0">
      <w:pPr>
        <w:spacing w:line="240" w:lineRule="atLeast"/>
        <w:rPr>
          <w:rFonts w:ascii="Bookman Old Style" w:hAnsi="Bookman Old Style"/>
          <w:sz w:val="22"/>
          <w:szCs w:val="22"/>
        </w:rPr>
      </w:pPr>
    </w:p>
    <w:p w14:paraId="60F585E8" w14:textId="77777777" w:rsidR="007D5BA0" w:rsidRPr="00AD6E49" w:rsidRDefault="007D5BA0" w:rsidP="007D5BA0">
      <w:pPr>
        <w:pStyle w:val="NormalWeb"/>
        <w:spacing w:before="0" w:beforeAutospacing="0" w:after="0" w:afterAutospacing="0" w:line="240" w:lineRule="atLeast"/>
        <w:jc w:val="both"/>
        <w:rPr>
          <w:rFonts w:ascii="Bookman Old Style" w:hAnsi="Bookman Old Style"/>
          <w:sz w:val="22"/>
          <w:szCs w:val="22"/>
        </w:rPr>
      </w:pPr>
      <w:r w:rsidRPr="00AD6E49">
        <w:rPr>
          <w:rFonts w:ascii="Bookman Old Style" w:hAnsi="Bookman Old Style"/>
          <w:sz w:val="22"/>
          <w:szCs w:val="22"/>
        </w:rPr>
        <w:t xml:space="preserve">En el marco del Artículo 77 de la </w:t>
      </w:r>
      <w:r w:rsidRPr="00AD6E49">
        <w:rPr>
          <w:rStyle w:val="whitespace-normal"/>
          <w:rFonts w:ascii="Bookman Old Style" w:hAnsi="Bookman Old Style"/>
          <w:sz w:val="22"/>
          <w:szCs w:val="22"/>
        </w:rPr>
        <w:t>Ley 115 de 1994</w:t>
      </w:r>
      <w:r w:rsidRPr="00AD6E49">
        <w:rPr>
          <w:rFonts w:ascii="Bookman Old Style" w:hAnsi="Bookman Old Style"/>
          <w:sz w:val="22"/>
          <w:szCs w:val="22"/>
        </w:rPr>
        <w:t xml:space="preserve">, la autonomía escolar permite a la institución educativa </w:t>
      </w:r>
      <w:r w:rsidRPr="00AD6E49">
        <w:rPr>
          <w:rStyle w:val="Textoennegrita"/>
          <w:rFonts w:ascii="Bookman Old Style" w:hAnsi="Bookman Old Style"/>
          <w:sz w:val="22"/>
          <w:szCs w:val="22"/>
        </w:rPr>
        <w:t>definir, orientar y evaluar su propuesta formativa</w:t>
      </w:r>
      <w:r w:rsidRPr="00AD6E49">
        <w:rPr>
          <w:rFonts w:ascii="Bookman Old Style" w:hAnsi="Bookman Old Style"/>
          <w:sz w:val="22"/>
          <w:szCs w:val="22"/>
        </w:rPr>
        <w:t>, garantizando el desarrollo integral de los estudiantes a través de un enfoque por competencias.</w:t>
      </w:r>
    </w:p>
    <w:p w14:paraId="461EF1D1" w14:textId="77777777" w:rsidR="007D5BA0" w:rsidRPr="00AD6E49" w:rsidRDefault="007D5BA0" w:rsidP="007D5BA0">
      <w:pPr>
        <w:pStyle w:val="NormalWeb"/>
        <w:spacing w:before="0" w:beforeAutospacing="0" w:after="0" w:afterAutospacing="0" w:line="240" w:lineRule="atLeast"/>
        <w:jc w:val="both"/>
        <w:rPr>
          <w:rFonts w:ascii="Bookman Old Style" w:hAnsi="Bookman Old Style"/>
          <w:sz w:val="22"/>
          <w:szCs w:val="22"/>
        </w:rPr>
      </w:pPr>
      <w:r w:rsidRPr="00AD6E49">
        <w:rPr>
          <w:rFonts w:ascii="Bookman Old Style" w:hAnsi="Bookman Old Style"/>
          <w:sz w:val="22"/>
          <w:szCs w:val="22"/>
        </w:rPr>
        <w:t>En este sentido, la autonomía se concreta en la capacidad institucional para diseñar un currículo que promueva:</w:t>
      </w:r>
    </w:p>
    <w:p w14:paraId="2C2FC548" w14:textId="77777777" w:rsidR="007D5BA0" w:rsidRPr="00AD6E49" w:rsidRDefault="007D5BA0" w:rsidP="007D5BA0">
      <w:pPr>
        <w:pStyle w:val="NormalWeb"/>
        <w:spacing w:before="0" w:beforeAutospacing="0" w:after="0" w:afterAutospacing="0" w:line="240" w:lineRule="atLeast"/>
        <w:jc w:val="both"/>
        <w:rPr>
          <w:rFonts w:ascii="Bookman Old Style" w:hAnsi="Bookman Old Style"/>
        </w:rPr>
      </w:pPr>
    </w:p>
    <w:tbl>
      <w:tblPr>
        <w:tblStyle w:val="Tablaconcuadrcula"/>
        <w:tblW w:w="10060" w:type="dxa"/>
        <w:tblLook w:val="04A0" w:firstRow="1" w:lastRow="0" w:firstColumn="1" w:lastColumn="0" w:noHBand="0" w:noVBand="1"/>
      </w:tblPr>
      <w:tblGrid>
        <w:gridCol w:w="2547"/>
        <w:gridCol w:w="7513"/>
      </w:tblGrid>
      <w:tr w:rsidR="007D5BA0" w:rsidRPr="00AD6E49" w14:paraId="60E06681" w14:textId="77777777" w:rsidTr="00624429">
        <w:trPr>
          <w:trHeight w:val="694"/>
        </w:trPr>
        <w:tc>
          <w:tcPr>
            <w:tcW w:w="10060" w:type="dxa"/>
            <w:gridSpan w:val="2"/>
            <w:shd w:val="clear" w:color="auto" w:fill="8496B0" w:themeFill="text2" w:themeFillTint="99"/>
            <w:vAlign w:val="center"/>
          </w:tcPr>
          <w:p w14:paraId="3FB01347" w14:textId="77777777" w:rsidR="007D5BA0" w:rsidRPr="00AD6E49" w:rsidRDefault="007D5BA0" w:rsidP="00624429">
            <w:pPr>
              <w:spacing w:line="240" w:lineRule="atLeast"/>
              <w:rPr>
                <w:rFonts w:ascii="Bookman Old Style" w:hAnsi="Bookman Old Style"/>
              </w:rPr>
            </w:pPr>
            <w:r w:rsidRPr="00AD6E49">
              <w:rPr>
                <w:rFonts w:ascii="Bookman Old Style" w:hAnsi="Bookman Old Style"/>
                <w:b/>
                <w:bCs/>
                <w:color w:val="FFFFFF" w:themeColor="background1"/>
              </w:rPr>
              <w:t>Competencias institucionales</w:t>
            </w:r>
          </w:p>
        </w:tc>
      </w:tr>
      <w:tr w:rsidR="007D5BA0" w:rsidRPr="00AD6E49" w14:paraId="58B13FED" w14:textId="77777777" w:rsidTr="00624429">
        <w:tc>
          <w:tcPr>
            <w:tcW w:w="2547" w:type="dxa"/>
            <w:vAlign w:val="center"/>
          </w:tcPr>
          <w:p w14:paraId="1BC9494B" w14:textId="77777777" w:rsidR="007D5BA0" w:rsidRPr="00AD6E49" w:rsidRDefault="007D5BA0" w:rsidP="00624429">
            <w:pPr>
              <w:spacing w:line="240" w:lineRule="atLeast"/>
              <w:rPr>
                <w:rFonts w:ascii="Bookman Old Style" w:hAnsi="Bookman Old Style"/>
                <w:b/>
                <w:bCs/>
                <w:sz w:val="22"/>
                <w:szCs w:val="22"/>
              </w:rPr>
            </w:pPr>
            <w:r w:rsidRPr="00AD6E49">
              <w:rPr>
                <w:rFonts w:ascii="Bookman Old Style" w:hAnsi="Bookman Old Style"/>
                <w:b/>
                <w:bCs/>
                <w:sz w:val="22"/>
                <w:szCs w:val="22"/>
              </w:rPr>
              <w:t>1. Formación en competencias laborales para la vida</w:t>
            </w:r>
          </w:p>
          <w:p w14:paraId="140D8157" w14:textId="77777777" w:rsidR="007D5BA0" w:rsidRPr="00AD6E49" w:rsidRDefault="007D5BA0" w:rsidP="00624429">
            <w:pPr>
              <w:spacing w:line="240" w:lineRule="atLeast"/>
              <w:rPr>
                <w:rFonts w:ascii="Bookman Old Style" w:hAnsi="Bookman Old Style"/>
                <w:sz w:val="22"/>
                <w:szCs w:val="22"/>
              </w:rPr>
            </w:pPr>
          </w:p>
        </w:tc>
        <w:tc>
          <w:tcPr>
            <w:tcW w:w="7513" w:type="dxa"/>
          </w:tcPr>
          <w:p w14:paraId="652797D5" w14:textId="77777777" w:rsidR="007D5BA0" w:rsidRDefault="007D5BA0" w:rsidP="00624429">
            <w:pPr>
              <w:spacing w:line="240" w:lineRule="atLeast"/>
              <w:rPr>
                <w:rFonts w:ascii="Bookman Old Style" w:hAnsi="Bookman Old Style"/>
                <w:sz w:val="22"/>
                <w:szCs w:val="22"/>
              </w:rPr>
            </w:pPr>
          </w:p>
          <w:p w14:paraId="3AF8AD2E" w14:textId="77777777" w:rsidR="007D5BA0" w:rsidRDefault="007D5BA0" w:rsidP="00624429">
            <w:pPr>
              <w:spacing w:line="240" w:lineRule="atLeast"/>
              <w:rPr>
                <w:rFonts w:ascii="Bookman Old Style" w:hAnsi="Bookman Old Style"/>
                <w:sz w:val="22"/>
                <w:szCs w:val="22"/>
              </w:rPr>
            </w:pPr>
            <w:r w:rsidRPr="00AD6E49">
              <w:rPr>
                <w:rFonts w:ascii="Bookman Old Style" w:hAnsi="Bookman Old Style"/>
                <w:sz w:val="22"/>
                <w:szCs w:val="22"/>
              </w:rPr>
              <w:t>Promueve el desarrollo de competencias cognitivas, tecnológicas, comunicativas y sociales que permitan a los estudiantes aprender, pensar críticamente, innovar y aplicar el conocimiento, especialmente en programación y desarrollo de software - para responder a los desafíos del mundo actual.</w:t>
            </w:r>
          </w:p>
          <w:p w14:paraId="71189FA4" w14:textId="77777777" w:rsidR="007D5BA0" w:rsidRPr="00AD6E49" w:rsidRDefault="007D5BA0" w:rsidP="00624429">
            <w:pPr>
              <w:spacing w:line="240" w:lineRule="atLeast"/>
              <w:rPr>
                <w:rFonts w:ascii="Bookman Old Style" w:hAnsi="Bookman Old Style"/>
                <w:sz w:val="22"/>
                <w:szCs w:val="22"/>
              </w:rPr>
            </w:pPr>
          </w:p>
        </w:tc>
      </w:tr>
      <w:tr w:rsidR="007D5BA0" w:rsidRPr="00AD6E49" w14:paraId="44A0246F" w14:textId="77777777" w:rsidTr="00624429">
        <w:trPr>
          <w:trHeight w:val="1700"/>
        </w:trPr>
        <w:tc>
          <w:tcPr>
            <w:tcW w:w="2547" w:type="dxa"/>
            <w:vAlign w:val="center"/>
          </w:tcPr>
          <w:p w14:paraId="22EE4FED" w14:textId="77777777" w:rsidR="007D5BA0" w:rsidRPr="00AD6E49" w:rsidRDefault="007D5BA0" w:rsidP="00624429">
            <w:pPr>
              <w:spacing w:line="240" w:lineRule="atLeast"/>
              <w:rPr>
                <w:rFonts w:ascii="Bookman Old Style" w:hAnsi="Bookman Old Style"/>
                <w:b/>
                <w:bCs/>
                <w:sz w:val="22"/>
                <w:szCs w:val="22"/>
              </w:rPr>
            </w:pPr>
            <w:r w:rsidRPr="00AD6E49">
              <w:rPr>
                <w:rFonts w:ascii="Bookman Old Style" w:hAnsi="Bookman Old Style"/>
                <w:b/>
                <w:bCs/>
                <w:sz w:val="22"/>
                <w:szCs w:val="22"/>
              </w:rPr>
              <w:t>2. Convivencia y formación en valores</w:t>
            </w:r>
          </w:p>
          <w:p w14:paraId="2B7CEEFF" w14:textId="77777777" w:rsidR="007D5BA0" w:rsidRPr="00AD6E49" w:rsidRDefault="007D5BA0" w:rsidP="00624429">
            <w:pPr>
              <w:spacing w:line="240" w:lineRule="atLeast"/>
              <w:rPr>
                <w:rFonts w:ascii="Bookman Old Style" w:hAnsi="Bookman Old Style"/>
                <w:sz w:val="22"/>
                <w:szCs w:val="22"/>
              </w:rPr>
            </w:pPr>
          </w:p>
        </w:tc>
        <w:tc>
          <w:tcPr>
            <w:tcW w:w="7513" w:type="dxa"/>
          </w:tcPr>
          <w:p w14:paraId="72E97371" w14:textId="77777777" w:rsidR="007D5BA0" w:rsidRDefault="007D5BA0" w:rsidP="00624429">
            <w:pPr>
              <w:spacing w:line="240" w:lineRule="atLeast"/>
              <w:rPr>
                <w:rFonts w:ascii="Bookman Old Style" w:hAnsi="Bookman Old Style"/>
                <w:sz w:val="22"/>
                <w:szCs w:val="22"/>
              </w:rPr>
            </w:pPr>
          </w:p>
          <w:p w14:paraId="00FEA8D8" w14:textId="77777777" w:rsidR="007D5BA0" w:rsidRPr="00AD6E49" w:rsidRDefault="007D5BA0" w:rsidP="00624429">
            <w:pPr>
              <w:spacing w:line="240" w:lineRule="atLeast"/>
              <w:rPr>
                <w:rFonts w:ascii="Bookman Old Style" w:hAnsi="Bookman Old Style"/>
                <w:sz w:val="22"/>
                <w:szCs w:val="22"/>
              </w:rPr>
            </w:pPr>
            <w:r w:rsidRPr="00AD6E49">
              <w:rPr>
                <w:rFonts w:ascii="Bookman Old Style" w:hAnsi="Bookman Old Style"/>
                <w:sz w:val="22"/>
                <w:szCs w:val="22"/>
              </w:rPr>
              <w:t>Fomenta relaciones basadas en el respeto, la solidaridad, la responsabilidad y el diálogo, inspirados en el Sistema Preventivo de Don Bosco y en el estilo educativo de María Mazzarello, promoviendo ambientes de paz, participación y construcción de comunidad</w:t>
            </w:r>
          </w:p>
        </w:tc>
      </w:tr>
      <w:tr w:rsidR="007D5BA0" w:rsidRPr="00AD6E49" w14:paraId="0CBDFDF7" w14:textId="77777777" w:rsidTr="00624429">
        <w:tc>
          <w:tcPr>
            <w:tcW w:w="2547" w:type="dxa"/>
            <w:vAlign w:val="center"/>
          </w:tcPr>
          <w:p w14:paraId="4EA2987B" w14:textId="77777777" w:rsidR="007D5BA0" w:rsidRPr="00AD6E49" w:rsidRDefault="007D5BA0" w:rsidP="00624429">
            <w:pPr>
              <w:spacing w:line="240" w:lineRule="atLeast"/>
              <w:rPr>
                <w:rFonts w:ascii="Bookman Old Style" w:hAnsi="Bookman Old Style"/>
                <w:b/>
                <w:bCs/>
                <w:sz w:val="22"/>
                <w:szCs w:val="22"/>
              </w:rPr>
            </w:pPr>
            <w:r w:rsidRPr="00AD6E49">
              <w:rPr>
                <w:rFonts w:ascii="Bookman Old Style" w:hAnsi="Bookman Old Style"/>
                <w:b/>
                <w:bCs/>
                <w:sz w:val="22"/>
                <w:szCs w:val="22"/>
              </w:rPr>
              <w:t>3. Cuidado de la casa común y de la vida</w:t>
            </w:r>
          </w:p>
          <w:p w14:paraId="4EC08A0A" w14:textId="77777777" w:rsidR="007D5BA0" w:rsidRPr="00AD6E49" w:rsidRDefault="007D5BA0" w:rsidP="00624429">
            <w:pPr>
              <w:spacing w:line="240" w:lineRule="atLeast"/>
              <w:rPr>
                <w:rFonts w:ascii="Bookman Old Style" w:hAnsi="Bookman Old Style"/>
                <w:sz w:val="22"/>
                <w:szCs w:val="22"/>
              </w:rPr>
            </w:pPr>
          </w:p>
        </w:tc>
        <w:tc>
          <w:tcPr>
            <w:tcW w:w="7513" w:type="dxa"/>
          </w:tcPr>
          <w:p w14:paraId="4B7C75ED" w14:textId="77777777" w:rsidR="007D5BA0" w:rsidRDefault="007D5BA0" w:rsidP="00624429">
            <w:pPr>
              <w:spacing w:line="240" w:lineRule="atLeast"/>
              <w:rPr>
                <w:rFonts w:ascii="Bookman Old Style" w:hAnsi="Bookman Old Style"/>
                <w:sz w:val="22"/>
                <w:szCs w:val="22"/>
              </w:rPr>
            </w:pPr>
          </w:p>
          <w:p w14:paraId="00C4EC34" w14:textId="77777777" w:rsidR="007D5BA0" w:rsidRDefault="007D5BA0" w:rsidP="00624429">
            <w:pPr>
              <w:spacing w:line="240" w:lineRule="atLeast"/>
              <w:rPr>
                <w:rFonts w:ascii="Bookman Old Style" w:hAnsi="Bookman Old Style"/>
                <w:sz w:val="22"/>
                <w:szCs w:val="22"/>
              </w:rPr>
            </w:pPr>
            <w:r w:rsidRPr="00AD6E49">
              <w:rPr>
                <w:rFonts w:ascii="Bookman Old Style" w:hAnsi="Bookman Old Style"/>
                <w:sz w:val="22"/>
                <w:szCs w:val="22"/>
              </w:rPr>
              <w:t>Desarrolla actitudes y acciones responsables frente al cuidado del medio ambiente y de la vida, promoviendo el compromiso con la sostenibilidad y el cuidado de la casa común.</w:t>
            </w:r>
          </w:p>
          <w:p w14:paraId="1DA637F9" w14:textId="77777777" w:rsidR="007D5BA0" w:rsidRPr="00AD6E49" w:rsidRDefault="007D5BA0" w:rsidP="00624429">
            <w:pPr>
              <w:spacing w:line="240" w:lineRule="atLeast"/>
              <w:rPr>
                <w:rFonts w:ascii="Bookman Old Style" w:hAnsi="Bookman Old Style"/>
                <w:sz w:val="22"/>
                <w:szCs w:val="22"/>
              </w:rPr>
            </w:pPr>
          </w:p>
        </w:tc>
      </w:tr>
      <w:tr w:rsidR="007D5BA0" w:rsidRPr="00FF7690" w14:paraId="294D6E92" w14:textId="77777777" w:rsidTr="00624429">
        <w:tc>
          <w:tcPr>
            <w:tcW w:w="2547" w:type="dxa"/>
            <w:vAlign w:val="center"/>
          </w:tcPr>
          <w:p w14:paraId="6FC495AD" w14:textId="77777777" w:rsidR="007D5BA0" w:rsidRPr="00FF7690" w:rsidRDefault="007D5BA0" w:rsidP="00624429">
            <w:pPr>
              <w:spacing w:line="240" w:lineRule="atLeast"/>
              <w:rPr>
                <w:rFonts w:ascii="Bookman Old Style" w:hAnsi="Bookman Old Style"/>
                <w:sz w:val="22"/>
                <w:szCs w:val="22"/>
              </w:rPr>
            </w:pPr>
            <w:r w:rsidRPr="00FF7690">
              <w:rPr>
                <w:rFonts w:ascii="Bookman Old Style" w:hAnsi="Bookman Old Style"/>
                <w:b/>
                <w:bCs/>
                <w:sz w:val="22"/>
                <w:szCs w:val="22"/>
              </w:rPr>
              <w:t>4.Competencia cognitiva y tecnológica</w:t>
            </w:r>
          </w:p>
        </w:tc>
        <w:tc>
          <w:tcPr>
            <w:tcW w:w="7513" w:type="dxa"/>
          </w:tcPr>
          <w:p w14:paraId="63AF0518" w14:textId="77777777" w:rsidR="007D5BA0" w:rsidRDefault="007D5BA0" w:rsidP="00624429">
            <w:pPr>
              <w:spacing w:line="240" w:lineRule="atLeast"/>
              <w:rPr>
                <w:rFonts w:ascii="Bookman Old Style" w:hAnsi="Bookman Old Style"/>
                <w:sz w:val="22"/>
                <w:szCs w:val="22"/>
              </w:rPr>
            </w:pPr>
          </w:p>
          <w:p w14:paraId="4C6359E3" w14:textId="77777777" w:rsidR="007D5BA0" w:rsidRDefault="007D5BA0" w:rsidP="00624429">
            <w:pPr>
              <w:spacing w:line="240" w:lineRule="atLeast"/>
              <w:rPr>
                <w:rFonts w:ascii="Bookman Old Style" w:hAnsi="Bookman Old Style"/>
                <w:sz w:val="22"/>
                <w:szCs w:val="22"/>
              </w:rPr>
            </w:pPr>
            <w:r w:rsidRPr="00FF7690">
              <w:rPr>
                <w:rFonts w:ascii="Bookman Old Style" w:hAnsi="Bookman Old Style"/>
                <w:sz w:val="22"/>
                <w:szCs w:val="22"/>
              </w:rPr>
              <w:t>Aplica el pensamiento crítico, la comprensión, el análisis y la resolución de problemas mediante estrategias pedagógicas en diferentes contextos de aprendizaje</w:t>
            </w:r>
          </w:p>
          <w:p w14:paraId="1A7C3016" w14:textId="77777777" w:rsidR="007D5BA0" w:rsidRPr="00FF7690" w:rsidRDefault="007D5BA0" w:rsidP="00624429">
            <w:pPr>
              <w:spacing w:line="240" w:lineRule="atLeast"/>
              <w:rPr>
                <w:rFonts w:ascii="Bookman Old Style" w:hAnsi="Bookman Old Style"/>
                <w:sz w:val="22"/>
                <w:szCs w:val="22"/>
              </w:rPr>
            </w:pPr>
          </w:p>
        </w:tc>
      </w:tr>
      <w:tr w:rsidR="007D5BA0" w:rsidRPr="00FF7690" w14:paraId="4EAD244C" w14:textId="77777777" w:rsidTr="00624429">
        <w:tc>
          <w:tcPr>
            <w:tcW w:w="2547" w:type="dxa"/>
            <w:vAlign w:val="center"/>
          </w:tcPr>
          <w:p w14:paraId="1A97A1D2" w14:textId="77777777" w:rsidR="007D5BA0" w:rsidRPr="00FF7690" w:rsidRDefault="007D5BA0" w:rsidP="00624429">
            <w:pPr>
              <w:spacing w:line="240" w:lineRule="atLeast"/>
              <w:rPr>
                <w:rFonts w:ascii="Bookman Old Style" w:hAnsi="Bookman Old Style"/>
                <w:sz w:val="22"/>
                <w:szCs w:val="22"/>
              </w:rPr>
            </w:pPr>
            <w:r w:rsidRPr="00FF7690">
              <w:rPr>
                <w:rFonts w:ascii="Bookman Old Style" w:hAnsi="Bookman Old Style"/>
                <w:b/>
                <w:bCs/>
                <w:sz w:val="22"/>
                <w:szCs w:val="22"/>
              </w:rPr>
              <w:t>5.Competencia ética y espiritual</w:t>
            </w:r>
          </w:p>
        </w:tc>
        <w:tc>
          <w:tcPr>
            <w:tcW w:w="7513" w:type="dxa"/>
          </w:tcPr>
          <w:p w14:paraId="4627B368" w14:textId="77777777" w:rsidR="007D5BA0" w:rsidRDefault="007D5BA0" w:rsidP="00624429">
            <w:pPr>
              <w:spacing w:line="240" w:lineRule="atLeast"/>
              <w:rPr>
                <w:rFonts w:ascii="Bookman Old Style" w:hAnsi="Bookman Old Style"/>
                <w:sz w:val="22"/>
                <w:szCs w:val="22"/>
              </w:rPr>
            </w:pPr>
          </w:p>
          <w:p w14:paraId="7C1A6682" w14:textId="77777777" w:rsidR="007D5BA0" w:rsidRDefault="007D5BA0" w:rsidP="00624429">
            <w:pPr>
              <w:spacing w:line="240" w:lineRule="atLeast"/>
              <w:rPr>
                <w:rFonts w:ascii="Bookman Old Style" w:hAnsi="Bookman Old Style"/>
                <w:sz w:val="22"/>
                <w:szCs w:val="22"/>
              </w:rPr>
            </w:pPr>
            <w:r w:rsidRPr="00FF7690">
              <w:rPr>
                <w:rFonts w:ascii="Bookman Old Style" w:hAnsi="Bookman Old Style"/>
                <w:sz w:val="22"/>
                <w:szCs w:val="22"/>
              </w:rPr>
              <w:t>Orienta la vida desde los valores del Evangelio y el espíritu educativo de Don Bosco, promoviendo la honestidad, la responsabilidad, el respeto y el compromiso con el bien común.</w:t>
            </w:r>
          </w:p>
          <w:p w14:paraId="1BDB7F3E" w14:textId="77777777" w:rsidR="007D5BA0" w:rsidRPr="00FF7690" w:rsidRDefault="007D5BA0" w:rsidP="00624429">
            <w:pPr>
              <w:spacing w:line="240" w:lineRule="atLeast"/>
              <w:rPr>
                <w:rFonts w:ascii="Bookman Old Style" w:hAnsi="Bookman Old Style"/>
                <w:sz w:val="22"/>
                <w:szCs w:val="22"/>
              </w:rPr>
            </w:pPr>
          </w:p>
        </w:tc>
      </w:tr>
      <w:tr w:rsidR="007D5BA0" w:rsidRPr="00FF7690" w14:paraId="37731046" w14:textId="77777777" w:rsidTr="00624429">
        <w:tc>
          <w:tcPr>
            <w:tcW w:w="2547" w:type="dxa"/>
            <w:vAlign w:val="center"/>
          </w:tcPr>
          <w:p w14:paraId="635648FB" w14:textId="77777777" w:rsidR="007D5BA0" w:rsidRPr="00FF7690" w:rsidRDefault="007D5BA0" w:rsidP="00624429">
            <w:pPr>
              <w:spacing w:line="240" w:lineRule="atLeast"/>
              <w:rPr>
                <w:rFonts w:ascii="Bookman Old Style" w:hAnsi="Bookman Old Style"/>
                <w:sz w:val="22"/>
                <w:szCs w:val="22"/>
              </w:rPr>
            </w:pPr>
            <w:r w:rsidRPr="00FF7690">
              <w:rPr>
                <w:rFonts w:ascii="Bookman Old Style" w:hAnsi="Bookman Old Style"/>
                <w:b/>
                <w:bCs/>
                <w:sz w:val="22"/>
                <w:szCs w:val="22"/>
              </w:rPr>
              <w:t>6.Competencia convivencial y ciudadana</w:t>
            </w:r>
          </w:p>
        </w:tc>
        <w:tc>
          <w:tcPr>
            <w:tcW w:w="7513" w:type="dxa"/>
          </w:tcPr>
          <w:p w14:paraId="003AA911" w14:textId="77777777" w:rsidR="007D5BA0" w:rsidRDefault="007D5BA0" w:rsidP="00624429">
            <w:pPr>
              <w:spacing w:line="240" w:lineRule="atLeast"/>
              <w:rPr>
                <w:rFonts w:ascii="Bookman Old Style" w:hAnsi="Bookman Old Style"/>
                <w:sz w:val="22"/>
                <w:szCs w:val="22"/>
              </w:rPr>
            </w:pPr>
          </w:p>
          <w:p w14:paraId="6574A985" w14:textId="77777777" w:rsidR="007D5BA0" w:rsidRDefault="007D5BA0" w:rsidP="00624429">
            <w:pPr>
              <w:spacing w:line="240" w:lineRule="atLeast"/>
              <w:rPr>
                <w:rFonts w:ascii="Bookman Old Style" w:hAnsi="Bookman Old Style"/>
                <w:sz w:val="22"/>
                <w:szCs w:val="22"/>
              </w:rPr>
            </w:pPr>
            <w:r w:rsidRPr="00FF7690">
              <w:rPr>
                <w:rFonts w:ascii="Bookman Old Style" w:hAnsi="Bookman Old Style"/>
                <w:sz w:val="22"/>
                <w:szCs w:val="22"/>
              </w:rPr>
              <w:t>Fomenta la capacidad de relacionarse de manera respetuosa, solidaria y participativa, promoviendo la sana convivencia, la resolución pacífica de conflictos y la construcción de comunidad.</w:t>
            </w:r>
          </w:p>
          <w:p w14:paraId="479843EF" w14:textId="77777777" w:rsidR="007D5BA0" w:rsidRPr="00FF7690" w:rsidRDefault="007D5BA0" w:rsidP="00624429">
            <w:pPr>
              <w:spacing w:line="240" w:lineRule="atLeast"/>
              <w:rPr>
                <w:rFonts w:ascii="Bookman Old Style" w:hAnsi="Bookman Old Style"/>
                <w:sz w:val="22"/>
                <w:szCs w:val="22"/>
              </w:rPr>
            </w:pPr>
          </w:p>
        </w:tc>
      </w:tr>
      <w:tr w:rsidR="007D5BA0" w:rsidRPr="00FF7690" w14:paraId="1FD37E5C" w14:textId="77777777" w:rsidTr="00624429">
        <w:tc>
          <w:tcPr>
            <w:tcW w:w="2547" w:type="dxa"/>
            <w:vAlign w:val="center"/>
          </w:tcPr>
          <w:p w14:paraId="54442F36" w14:textId="77777777" w:rsidR="007D5BA0" w:rsidRPr="00FF7690" w:rsidRDefault="007D5BA0" w:rsidP="00624429">
            <w:pPr>
              <w:spacing w:line="240" w:lineRule="atLeast"/>
              <w:rPr>
                <w:rStyle w:val="Textoennegrita"/>
                <w:rFonts w:ascii="Bookman Old Style" w:eastAsiaTheme="majorEastAsia" w:hAnsi="Bookman Old Style"/>
                <w:sz w:val="22"/>
                <w:szCs w:val="22"/>
              </w:rPr>
            </w:pPr>
          </w:p>
          <w:p w14:paraId="56D40607" w14:textId="77777777" w:rsidR="007D5BA0" w:rsidRPr="00FF7690" w:rsidRDefault="007D5BA0" w:rsidP="00624429">
            <w:pPr>
              <w:spacing w:line="240" w:lineRule="atLeast"/>
              <w:rPr>
                <w:rFonts w:ascii="Bookman Old Style" w:hAnsi="Bookman Old Style"/>
                <w:sz w:val="22"/>
                <w:szCs w:val="22"/>
              </w:rPr>
            </w:pPr>
            <w:r w:rsidRPr="00FF7690">
              <w:rPr>
                <w:rStyle w:val="Textoennegrita"/>
                <w:rFonts w:ascii="Bookman Old Style" w:eastAsiaTheme="majorEastAsia" w:hAnsi="Bookman Old Style"/>
                <w:sz w:val="22"/>
                <w:szCs w:val="22"/>
              </w:rPr>
              <w:t>7.Competencias socioemocionales</w:t>
            </w:r>
          </w:p>
          <w:p w14:paraId="1EF82B76" w14:textId="77777777" w:rsidR="007D5BA0" w:rsidRPr="00FF7690" w:rsidRDefault="007D5BA0" w:rsidP="00624429">
            <w:pPr>
              <w:spacing w:line="240" w:lineRule="atLeast"/>
              <w:rPr>
                <w:rFonts w:ascii="Bookman Old Style" w:hAnsi="Bookman Old Style"/>
                <w:b/>
                <w:bCs/>
                <w:sz w:val="22"/>
                <w:szCs w:val="22"/>
              </w:rPr>
            </w:pPr>
          </w:p>
        </w:tc>
        <w:tc>
          <w:tcPr>
            <w:tcW w:w="7513" w:type="dxa"/>
          </w:tcPr>
          <w:p w14:paraId="31A81D71" w14:textId="77777777" w:rsidR="007D5BA0" w:rsidRDefault="007D5BA0" w:rsidP="00624429">
            <w:pPr>
              <w:spacing w:line="240" w:lineRule="atLeast"/>
              <w:rPr>
                <w:rFonts w:ascii="Bookman Old Style" w:hAnsi="Bookman Old Style"/>
                <w:sz w:val="22"/>
                <w:szCs w:val="22"/>
              </w:rPr>
            </w:pPr>
          </w:p>
          <w:p w14:paraId="197E4E25" w14:textId="77777777" w:rsidR="007D5BA0" w:rsidRDefault="007D5BA0" w:rsidP="00624429">
            <w:pPr>
              <w:spacing w:line="240" w:lineRule="atLeast"/>
              <w:rPr>
                <w:rFonts w:ascii="Bookman Old Style" w:hAnsi="Bookman Old Style"/>
                <w:sz w:val="22"/>
                <w:szCs w:val="22"/>
              </w:rPr>
            </w:pPr>
            <w:r w:rsidRPr="00FF7690">
              <w:rPr>
                <w:rFonts w:ascii="Bookman Old Style" w:hAnsi="Bookman Old Style"/>
                <w:sz w:val="22"/>
                <w:szCs w:val="22"/>
              </w:rPr>
              <w:t>Demuestra capacidad de autorregulación, empatía y toma de decisiones responsables en las interacciones y situaciones de la vida escolar, favoreciendo la convivencia armónica y el bienestar común.</w:t>
            </w:r>
          </w:p>
          <w:p w14:paraId="1D88AFF8" w14:textId="77777777" w:rsidR="007D5BA0" w:rsidRPr="00FF7690" w:rsidRDefault="007D5BA0" w:rsidP="00624429">
            <w:pPr>
              <w:spacing w:line="240" w:lineRule="atLeast"/>
              <w:rPr>
                <w:rFonts w:ascii="Bookman Old Style" w:hAnsi="Bookman Old Style"/>
                <w:sz w:val="22"/>
                <w:szCs w:val="22"/>
              </w:rPr>
            </w:pPr>
          </w:p>
        </w:tc>
      </w:tr>
    </w:tbl>
    <w:p w14:paraId="0FA34AEB" w14:textId="77777777" w:rsidR="007D5BA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067DD564"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Desde esta perspectiva, la autonomía escolar no solo habilita la toma de decisiones institucionales, sino que </w:t>
      </w:r>
      <w:r w:rsidRPr="00FF7690">
        <w:rPr>
          <w:rStyle w:val="Textoennegrita"/>
          <w:rFonts w:ascii="Bookman Old Style" w:hAnsi="Bookman Old Style"/>
          <w:sz w:val="22"/>
          <w:szCs w:val="22"/>
        </w:rPr>
        <w:t>orienta la intencionalidad pedagógica hacia la formación de sujetos autónomos</w:t>
      </w:r>
      <w:r w:rsidRPr="00FF7690">
        <w:rPr>
          <w:rFonts w:ascii="Bookman Old Style" w:hAnsi="Bookman Old Style"/>
          <w:sz w:val="22"/>
          <w:szCs w:val="22"/>
        </w:rPr>
        <w:t>, capaces de gestionar su propio aprendizaje, actuar con criterio y transformar su realidad.</w:t>
      </w:r>
    </w:p>
    <w:p w14:paraId="247023C3" w14:textId="77777777" w:rsidR="007D5BA0" w:rsidRPr="000A14FB" w:rsidRDefault="007D5BA0" w:rsidP="007D5BA0">
      <w:pPr>
        <w:pStyle w:val="NormalWeb"/>
        <w:spacing w:before="0" w:beforeAutospacing="0" w:after="0" w:afterAutospacing="0" w:line="240" w:lineRule="atLeast"/>
        <w:jc w:val="both"/>
        <w:rPr>
          <w:rFonts w:ascii="Bookman Old Style" w:hAnsi="Bookman Old Style"/>
        </w:rPr>
      </w:pPr>
    </w:p>
    <w:p w14:paraId="7D18BFC9"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Así, la autonomía escolar se consolida como un principio dinamizador que permite a la institución </w:t>
      </w:r>
      <w:r w:rsidRPr="00FF7690">
        <w:rPr>
          <w:rStyle w:val="Textoennegrita"/>
          <w:rFonts w:ascii="Bookman Old Style" w:hAnsi="Bookman Old Style"/>
          <w:sz w:val="22"/>
          <w:szCs w:val="22"/>
        </w:rPr>
        <w:t>responder de manera pertinente a su contexto</w:t>
      </w:r>
      <w:r w:rsidRPr="00FF7690">
        <w:rPr>
          <w:rFonts w:ascii="Bookman Old Style" w:hAnsi="Bookman Old Style"/>
          <w:sz w:val="22"/>
          <w:szCs w:val="22"/>
        </w:rPr>
        <w:t>, articulando el currículo, las prácticas pedagógicas y la evaluación en función del desarrollo de competencias, garantizando una educación integral, contextualizada y con sentido.</w:t>
      </w:r>
    </w:p>
    <w:p w14:paraId="39827AF4" w14:textId="77777777" w:rsidR="007D5BA0" w:rsidRDefault="007D5BA0" w:rsidP="007D5BA0">
      <w:pPr>
        <w:spacing w:line="240" w:lineRule="atLeast"/>
        <w:rPr>
          <w:rFonts w:ascii="Bookman Old Style" w:hAnsi="Bookman Old Style"/>
          <w:b/>
          <w:bCs/>
          <w:sz w:val="22"/>
          <w:szCs w:val="22"/>
          <w:lang w:eastAsia="es-CO"/>
        </w:rPr>
      </w:pPr>
      <w:bookmarkStart w:id="7" w:name="_Toc230676228"/>
      <w:bookmarkStart w:id="8" w:name="_Toc232003553"/>
      <w:bookmarkStart w:id="9" w:name="_Hlk230244204"/>
    </w:p>
    <w:p w14:paraId="5DB3C312" w14:textId="77777777" w:rsidR="007D5BA0" w:rsidRPr="001F4898" w:rsidRDefault="007D5BA0" w:rsidP="007D5BA0">
      <w:pPr>
        <w:pStyle w:val="Prrafodelista"/>
        <w:numPr>
          <w:ilvl w:val="0"/>
          <w:numId w:val="3"/>
        </w:numPr>
        <w:spacing w:line="240" w:lineRule="atLeast"/>
        <w:rPr>
          <w:rFonts w:ascii="Bookman Old Style" w:hAnsi="Bookman Old Style"/>
          <w:b/>
          <w:bCs/>
          <w:sz w:val="22"/>
          <w:szCs w:val="22"/>
        </w:rPr>
      </w:pPr>
      <w:r w:rsidRPr="001F4898">
        <w:rPr>
          <w:rFonts w:ascii="Bookman Old Style" w:hAnsi="Bookman Old Style"/>
          <w:b/>
          <w:bCs/>
          <w:sz w:val="22"/>
          <w:szCs w:val="22"/>
        </w:rPr>
        <w:t xml:space="preserve"> Flexibilización Curricular, Ajustes Razonables y DUA (para PEI)</w:t>
      </w:r>
      <w:bookmarkEnd w:id="7"/>
      <w:bookmarkEnd w:id="8"/>
    </w:p>
    <w:p w14:paraId="544F80F9" w14:textId="77777777" w:rsidR="007D5BA0" w:rsidRPr="00FF7690" w:rsidRDefault="007D5BA0" w:rsidP="007D5BA0">
      <w:pPr>
        <w:spacing w:line="240" w:lineRule="atLeast"/>
        <w:rPr>
          <w:rFonts w:ascii="Bookman Old Style" w:hAnsi="Bookman Old Style"/>
          <w:b/>
          <w:bCs/>
          <w:sz w:val="22"/>
          <w:szCs w:val="22"/>
          <w:lang w:eastAsia="es-CO"/>
        </w:rPr>
      </w:pPr>
    </w:p>
    <w:p w14:paraId="0913BED5"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En el marco de la educación inclusiva, la </w:t>
      </w:r>
      <w:r w:rsidRPr="00FF7690">
        <w:rPr>
          <w:rFonts w:ascii="Bookman Old Style" w:hAnsi="Bookman Old Style"/>
          <w:b/>
          <w:bCs/>
          <w:sz w:val="22"/>
          <w:szCs w:val="22"/>
          <w:lang w:eastAsia="es-CO"/>
        </w:rPr>
        <w:t>flexibilización curricular</w:t>
      </w:r>
      <w:r w:rsidRPr="00FF7690">
        <w:rPr>
          <w:rFonts w:ascii="Bookman Old Style" w:hAnsi="Bookman Old Style"/>
          <w:sz w:val="22"/>
          <w:szCs w:val="22"/>
          <w:lang w:eastAsia="es-CO"/>
        </w:rPr>
        <w:t xml:space="preserve"> se entiende como un proceso sistemático mediante el cual la institución educativa adapta, diversifica y transforma los elementos del currículo, con el fin de garantizar el acceso, la permanencia, la participación y el aprendizaje de todos los estudiantes, especialmente aquellos que presentan discapacidad o requieren apoyos específicos.</w:t>
      </w:r>
    </w:p>
    <w:p w14:paraId="558C93D8" w14:textId="77777777" w:rsidR="007D5BA0" w:rsidRPr="00FF7690" w:rsidRDefault="007D5BA0" w:rsidP="007D5BA0">
      <w:pPr>
        <w:spacing w:line="240" w:lineRule="atLeast"/>
        <w:jc w:val="both"/>
        <w:rPr>
          <w:rFonts w:ascii="Bookman Old Style" w:hAnsi="Bookman Old Style"/>
          <w:sz w:val="22"/>
          <w:szCs w:val="22"/>
          <w:lang w:eastAsia="es-CO"/>
        </w:rPr>
      </w:pPr>
    </w:p>
    <w:p w14:paraId="0D10B497"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De acuerdo Decreto 1421 de 2017, este proceso se desarrolla a través de:</w:t>
      </w:r>
    </w:p>
    <w:p w14:paraId="54ECC6A4" w14:textId="77777777" w:rsidR="007D5BA0" w:rsidRPr="00FF7690" w:rsidRDefault="007D5BA0" w:rsidP="007D5BA0">
      <w:pPr>
        <w:spacing w:line="240" w:lineRule="atLeast"/>
        <w:jc w:val="both"/>
        <w:rPr>
          <w:rFonts w:ascii="Bookman Old Style" w:hAnsi="Bookman Old Style"/>
          <w:sz w:val="22"/>
          <w:szCs w:val="22"/>
          <w:lang w:eastAsia="es-CO"/>
        </w:rPr>
      </w:pPr>
    </w:p>
    <w:p w14:paraId="1A8D6DDA"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b/>
          <w:bCs/>
          <w:sz w:val="22"/>
          <w:szCs w:val="22"/>
        </w:rPr>
        <w:t xml:space="preserve">Currículo flexible:  </w:t>
      </w:r>
      <w:r w:rsidRPr="00FF7690">
        <w:rPr>
          <w:rFonts w:ascii="Bookman Old Style" w:hAnsi="Bookman Old Style"/>
          <w:sz w:val="22"/>
          <w:szCs w:val="22"/>
        </w:rPr>
        <w:t>La institución, en ejercicio de su autonomía, ajusta objetivos, contenidos, metodologías, tiempos, recursos y criterios de evaluación, respondiendo a las características, intereses, ritmos y estilos de aprendizaje de los estudiantes. El currículo flexible permite diversificar las formas de enseñar y aprender, sin renunciar a los propósitos formativos ni a los estándares de calidad.</w:t>
      </w:r>
    </w:p>
    <w:p w14:paraId="3EBC09BB" w14:textId="77777777" w:rsidR="007D5BA0" w:rsidRPr="00FF7690" w:rsidRDefault="007D5BA0" w:rsidP="007D5BA0">
      <w:pPr>
        <w:pStyle w:val="Prrafodelista"/>
        <w:spacing w:line="240" w:lineRule="atLeast"/>
        <w:ind w:left="-208"/>
        <w:jc w:val="both"/>
        <w:rPr>
          <w:rFonts w:ascii="Bookman Old Style" w:hAnsi="Bookman Old Style"/>
          <w:sz w:val="22"/>
          <w:szCs w:val="22"/>
        </w:rPr>
      </w:pPr>
    </w:p>
    <w:p w14:paraId="4ECE13FD" w14:textId="77777777" w:rsidR="007D5BA0" w:rsidRPr="001F4898" w:rsidRDefault="007D5BA0" w:rsidP="007D5BA0">
      <w:pPr>
        <w:spacing w:line="240" w:lineRule="atLeast"/>
        <w:jc w:val="both"/>
        <w:rPr>
          <w:rFonts w:ascii="Bookman Old Style" w:hAnsi="Bookman Old Style"/>
          <w:sz w:val="22"/>
          <w:szCs w:val="22"/>
        </w:rPr>
      </w:pPr>
      <w:r w:rsidRPr="001F4898">
        <w:rPr>
          <w:rFonts w:ascii="Bookman Old Style" w:hAnsi="Bookman Old Style"/>
          <w:b/>
          <w:bCs/>
          <w:sz w:val="22"/>
          <w:szCs w:val="22"/>
        </w:rPr>
        <w:t xml:space="preserve"> Ajustes razonables: </w:t>
      </w:r>
      <w:r w:rsidRPr="001F4898">
        <w:rPr>
          <w:rFonts w:ascii="Bookman Old Style" w:hAnsi="Bookman Old Style"/>
          <w:sz w:val="22"/>
          <w:szCs w:val="22"/>
        </w:rPr>
        <w:t>Son las modificaciones y adaptaciones necesarias y adecuadas que no imponen una carga desproporcionada, implementadas para garantizar que los estudiantes con discapacidad puedan participar en igualdad de condiciones. Estos ajustes pueden ser:</w:t>
      </w:r>
    </w:p>
    <w:p w14:paraId="52E1AE92" w14:textId="77777777" w:rsidR="007D5BA0" w:rsidRPr="00FF7690" w:rsidRDefault="007D5BA0" w:rsidP="007D5BA0">
      <w:pPr>
        <w:spacing w:line="240" w:lineRule="atLeast"/>
        <w:rPr>
          <w:rFonts w:ascii="Bookman Old Style" w:hAnsi="Bookman Old Style"/>
          <w:b/>
          <w:bCs/>
          <w:sz w:val="22"/>
          <w:szCs w:val="22"/>
          <w:lang w:eastAsia="es-CO"/>
        </w:rPr>
      </w:pPr>
    </w:p>
    <w:p w14:paraId="36F2F2D4" w14:textId="77777777" w:rsidR="007D5BA0" w:rsidRPr="00FF7690" w:rsidRDefault="007D5BA0" w:rsidP="007D5BA0">
      <w:pPr>
        <w:pStyle w:val="Prrafodelista"/>
        <w:numPr>
          <w:ilvl w:val="0"/>
          <w:numId w:val="5"/>
        </w:numPr>
        <w:spacing w:line="240" w:lineRule="atLeast"/>
        <w:jc w:val="both"/>
        <w:rPr>
          <w:rFonts w:ascii="Bookman Old Style" w:hAnsi="Bookman Old Style"/>
          <w:sz w:val="22"/>
          <w:szCs w:val="22"/>
        </w:rPr>
      </w:pPr>
      <w:r w:rsidRPr="00FF7690">
        <w:rPr>
          <w:rFonts w:ascii="Bookman Old Style" w:hAnsi="Bookman Old Style"/>
          <w:b/>
          <w:bCs/>
          <w:sz w:val="22"/>
          <w:szCs w:val="22"/>
        </w:rPr>
        <w:t>De acceso:</w:t>
      </w:r>
      <w:r w:rsidRPr="00FF7690">
        <w:rPr>
          <w:rFonts w:ascii="Bookman Old Style" w:hAnsi="Bookman Old Style"/>
          <w:sz w:val="22"/>
          <w:szCs w:val="22"/>
        </w:rPr>
        <w:t xml:space="preserve"> materiales adaptados, apoyos visuales, tecnológicos o comunicativos. </w:t>
      </w:r>
    </w:p>
    <w:p w14:paraId="215A760D" w14:textId="77777777" w:rsidR="007D5BA0" w:rsidRPr="00FF7690" w:rsidRDefault="007D5BA0" w:rsidP="007D5BA0">
      <w:pPr>
        <w:pStyle w:val="Prrafodelista"/>
        <w:spacing w:line="240" w:lineRule="atLeast"/>
        <w:jc w:val="both"/>
        <w:rPr>
          <w:rFonts w:ascii="Bookman Old Style" w:hAnsi="Bookman Old Style"/>
          <w:sz w:val="22"/>
          <w:szCs w:val="22"/>
        </w:rPr>
      </w:pPr>
    </w:p>
    <w:p w14:paraId="266F8BB1" w14:textId="77777777" w:rsidR="007D5BA0" w:rsidRPr="00FF7690" w:rsidRDefault="007D5BA0" w:rsidP="007D5BA0">
      <w:pPr>
        <w:pStyle w:val="Prrafodelista"/>
        <w:numPr>
          <w:ilvl w:val="0"/>
          <w:numId w:val="5"/>
        </w:numPr>
        <w:spacing w:line="240" w:lineRule="atLeast"/>
        <w:jc w:val="both"/>
        <w:rPr>
          <w:rFonts w:ascii="Bookman Old Style" w:hAnsi="Bookman Old Style"/>
          <w:sz w:val="22"/>
          <w:szCs w:val="22"/>
        </w:rPr>
      </w:pPr>
      <w:r w:rsidRPr="00FF7690">
        <w:rPr>
          <w:rFonts w:ascii="Bookman Old Style" w:hAnsi="Bookman Old Style"/>
          <w:b/>
          <w:bCs/>
          <w:sz w:val="22"/>
          <w:szCs w:val="22"/>
        </w:rPr>
        <w:t>Pedagógicos:</w:t>
      </w:r>
      <w:r w:rsidRPr="00FF7690">
        <w:rPr>
          <w:rFonts w:ascii="Bookman Old Style" w:hAnsi="Bookman Old Style"/>
          <w:sz w:val="22"/>
          <w:szCs w:val="22"/>
        </w:rPr>
        <w:t xml:space="preserve"> variación en estrategias didácticas, acompañamiento diferenciado. </w:t>
      </w:r>
    </w:p>
    <w:p w14:paraId="204EDD45" w14:textId="77777777" w:rsidR="007D5BA0" w:rsidRPr="00FF7690" w:rsidRDefault="007D5BA0" w:rsidP="007D5BA0">
      <w:pPr>
        <w:pStyle w:val="Prrafodelista"/>
        <w:rPr>
          <w:rFonts w:ascii="Bookman Old Style" w:hAnsi="Bookman Old Style"/>
          <w:sz w:val="22"/>
          <w:szCs w:val="22"/>
        </w:rPr>
      </w:pPr>
    </w:p>
    <w:p w14:paraId="0C8B5CFD" w14:textId="77777777" w:rsidR="007D5BA0" w:rsidRPr="00FF7690" w:rsidRDefault="007D5BA0" w:rsidP="007D5BA0">
      <w:pPr>
        <w:pStyle w:val="Prrafodelista"/>
        <w:numPr>
          <w:ilvl w:val="0"/>
          <w:numId w:val="5"/>
        </w:numPr>
        <w:spacing w:line="240" w:lineRule="atLeast"/>
        <w:jc w:val="both"/>
        <w:rPr>
          <w:rFonts w:ascii="Bookman Old Style" w:hAnsi="Bookman Old Style"/>
          <w:sz w:val="22"/>
          <w:szCs w:val="22"/>
        </w:rPr>
      </w:pPr>
      <w:r w:rsidRPr="00FF7690">
        <w:rPr>
          <w:rFonts w:ascii="Bookman Old Style" w:hAnsi="Bookman Old Style"/>
          <w:b/>
          <w:bCs/>
          <w:sz w:val="22"/>
          <w:szCs w:val="22"/>
        </w:rPr>
        <w:t>Evaluativos:</w:t>
      </w:r>
      <w:r w:rsidRPr="00FF7690">
        <w:rPr>
          <w:rFonts w:ascii="Bookman Old Style" w:hAnsi="Bookman Old Style"/>
          <w:sz w:val="22"/>
          <w:szCs w:val="22"/>
        </w:rPr>
        <w:t xml:space="preserve"> diversificación de instrumentos, tiempos y formas de demostrar el aprendizaje. </w:t>
      </w:r>
    </w:p>
    <w:p w14:paraId="597AFCDF" w14:textId="77777777" w:rsidR="007D5BA0" w:rsidRPr="00FF7690" w:rsidRDefault="007D5BA0" w:rsidP="007D5BA0">
      <w:pPr>
        <w:spacing w:line="240" w:lineRule="atLeast"/>
        <w:jc w:val="both"/>
        <w:rPr>
          <w:rFonts w:ascii="Bookman Old Style" w:hAnsi="Bookman Old Style"/>
          <w:sz w:val="22"/>
          <w:szCs w:val="22"/>
          <w:lang w:eastAsia="es-CO"/>
        </w:rPr>
      </w:pPr>
    </w:p>
    <w:p w14:paraId="5E43E23C"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b/>
          <w:bCs/>
          <w:sz w:val="22"/>
          <w:szCs w:val="22"/>
        </w:rPr>
        <w:t xml:space="preserve">Diseño Universal para el Aprendizaje (DUA): </w:t>
      </w:r>
      <w:r w:rsidRPr="00FF7690">
        <w:rPr>
          <w:rFonts w:ascii="Bookman Old Style" w:hAnsi="Bookman Old Style"/>
          <w:sz w:val="22"/>
          <w:szCs w:val="22"/>
        </w:rPr>
        <w:t>Se constituye como el enfoque que orienta la planeación pedagógica desde el inicio, proponiendo múltiples forma51de:</w:t>
      </w:r>
    </w:p>
    <w:p w14:paraId="6D4AEEDC" w14:textId="77777777" w:rsidR="007D5BA0" w:rsidRPr="00FF7690" w:rsidRDefault="007D5BA0" w:rsidP="007D5BA0">
      <w:pPr>
        <w:spacing w:line="240" w:lineRule="atLeast"/>
        <w:rPr>
          <w:rFonts w:ascii="Bookman Old Style" w:hAnsi="Bookman Old Style"/>
          <w:b/>
          <w:bCs/>
          <w:sz w:val="22"/>
          <w:szCs w:val="22"/>
          <w:lang w:eastAsia="es-CO"/>
        </w:rPr>
      </w:pPr>
    </w:p>
    <w:p w14:paraId="6EBA70AB" w14:textId="77777777" w:rsidR="007D5BA0" w:rsidRPr="00FF7690" w:rsidRDefault="007D5BA0" w:rsidP="007D5BA0">
      <w:pPr>
        <w:pStyle w:val="Prrafodelista"/>
        <w:numPr>
          <w:ilvl w:val="0"/>
          <w:numId w:val="4"/>
        </w:numPr>
        <w:spacing w:line="240" w:lineRule="atLeast"/>
        <w:jc w:val="both"/>
        <w:rPr>
          <w:rFonts w:ascii="Bookman Old Style" w:hAnsi="Bookman Old Style"/>
          <w:sz w:val="22"/>
          <w:szCs w:val="22"/>
        </w:rPr>
      </w:pPr>
      <w:r w:rsidRPr="00FF7690">
        <w:rPr>
          <w:rFonts w:ascii="Bookman Old Style" w:hAnsi="Bookman Old Style"/>
          <w:b/>
          <w:bCs/>
          <w:sz w:val="22"/>
          <w:szCs w:val="22"/>
        </w:rPr>
        <w:t>Representación</w:t>
      </w:r>
      <w:r w:rsidRPr="00FF7690">
        <w:rPr>
          <w:rFonts w:ascii="Bookman Old Style" w:hAnsi="Bookman Old Style"/>
          <w:sz w:val="22"/>
          <w:szCs w:val="22"/>
        </w:rPr>
        <w:t xml:space="preserve"> (diversas maneras de presentar la información), </w:t>
      </w:r>
    </w:p>
    <w:p w14:paraId="01814EFB" w14:textId="77777777" w:rsidR="007D5BA0" w:rsidRPr="00FF7690" w:rsidRDefault="007D5BA0" w:rsidP="007D5BA0">
      <w:pPr>
        <w:pStyle w:val="Prrafodelista"/>
        <w:numPr>
          <w:ilvl w:val="0"/>
          <w:numId w:val="4"/>
        </w:numPr>
        <w:spacing w:line="240" w:lineRule="atLeast"/>
        <w:jc w:val="both"/>
        <w:rPr>
          <w:rFonts w:ascii="Bookman Old Style" w:hAnsi="Bookman Old Style"/>
          <w:sz w:val="22"/>
          <w:szCs w:val="22"/>
        </w:rPr>
      </w:pPr>
      <w:r w:rsidRPr="00FF7690">
        <w:rPr>
          <w:rFonts w:ascii="Bookman Old Style" w:hAnsi="Bookman Old Style"/>
          <w:b/>
          <w:bCs/>
          <w:sz w:val="22"/>
          <w:szCs w:val="22"/>
        </w:rPr>
        <w:t>Acción y expresión</w:t>
      </w:r>
      <w:r w:rsidRPr="00FF7690">
        <w:rPr>
          <w:rFonts w:ascii="Bookman Old Style" w:hAnsi="Bookman Old Style"/>
          <w:sz w:val="22"/>
          <w:szCs w:val="22"/>
        </w:rPr>
        <w:t xml:space="preserve"> (distintas formas en que el estudiante puede responder o demostrar lo aprendido), </w:t>
      </w:r>
    </w:p>
    <w:p w14:paraId="58BF943A" w14:textId="77777777" w:rsidR="007D5BA0" w:rsidRPr="00FF7690" w:rsidRDefault="007D5BA0" w:rsidP="007D5BA0">
      <w:pPr>
        <w:pStyle w:val="Prrafodelista"/>
        <w:numPr>
          <w:ilvl w:val="0"/>
          <w:numId w:val="4"/>
        </w:numPr>
        <w:spacing w:line="240" w:lineRule="atLeast"/>
        <w:jc w:val="both"/>
        <w:rPr>
          <w:rFonts w:ascii="Bookman Old Style" w:hAnsi="Bookman Old Style"/>
          <w:sz w:val="22"/>
          <w:szCs w:val="22"/>
        </w:rPr>
      </w:pPr>
      <w:r w:rsidRPr="00FF7690">
        <w:rPr>
          <w:rFonts w:ascii="Bookman Old Style" w:hAnsi="Bookman Old Style"/>
          <w:b/>
          <w:bCs/>
          <w:sz w:val="22"/>
          <w:szCs w:val="22"/>
        </w:rPr>
        <w:t>Motivación e implicación</w:t>
      </w:r>
      <w:r w:rsidRPr="00FF7690">
        <w:rPr>
          <w:rFonts w:ascii="Bookman Old Style" w:hAnsi="Bookman Old Style"/>
          <w:sz w:val="22"/>
          <w:szCs w:val="22"/>
        </w:rPr>
        <w:t xml:space="preserve"> (estrategias para favorecer el interés y la participación). </w:t>
      </w:r>
    </w:p>
    <w:p w14:paraId="48A652E2" w14:textId="77777777" w:rsidR="007D5BA0" w:rsidRPr="00FF7690" w:rsidRDefault="007D5BA0" w:rsidP="007D5BA0">
      <w:pPr>
        <w:pStyle w:val="Prrafodelista"/>
        <w:numPr>
          <w:ilvl w:val="0"/>
          <w:numId w:val="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El </w:t>
      </w:r>
      <w:r w:rsidRPr="00FF7690">
        <w:rPr>
          <w:rFonts w:ascii="Bookman Old Style" w:hAnsi="Bookman Old Style"/>
          <w:b/>
          <w:bCs/>
          <w:sz w:val="22"/>
          <w:szCs w:val="22"/>
        </w:rPr>
        <w:t>DUA</w:t>
      </w:r>
      <w:r w:rsidRPr="00FF7690">
        <w:rPr>
          <w:rFonts w:ascii="Bookman Old Style" w:hAnsi="Bookman Old Style"/>
          <w:sz w:val="22"/>
          <w:szCs w:val="22"/>
        </w:rPr>
        <w:t xml:space="preserve"> busca anticiparse a las barreras para el aprendizaje, reduciendo la necesidad de adaptaciones posteriores y promoviendo entornos educativos accesibles para todos.</w:t>
      </w:r>
    </w:p>
    <w:p w14:paraId="2FC676ED" w14:textId="77777777" w:rsidR="007D5BA0" w:rsidRPr="00FF7690" w:rsidRDefault="007D5BA0" w:rsidP="007D5BA0">
      <w:pPr>
        <w:spacing w:line="240" w:lineRule="atLeast"/>
        <w:jc w:val="both"/>
        <w:rPr>
          <w:rFonts w:ascii="Bookman Old Style" w:hAnsi="Bookman Old Style"/>
          <w:sz w:val="22"/>
          <w:szCs w:val="22"/>
          <w:lang w:eastAsia="es-CO"/>
        </w:rPr>
      </w:pPr>
    </w:p>
    <w:p w14:paraId="6BCD3F3B"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En este sentido, la flexibilización curricular, articulada con los ajustes razonables y el Diseño Universal para el Aprendizaje, constituye una estrategia fundamental para la garantía del derecho a la educación inclusiva, permitiendo a la institución educativa </w:t>
      </w:r>
      <w:r w:rsidRPr="00FF7690">
        <w:rPr>
          <w:rFonts w:ascii="Bookman Old Style" w:hAnsi="Bookman Old Style"/>
          <w:b/>
          <w:bCs/>
          <w:sz w:val="22"/>
          <w:szCs w:val="22"/>
          <w:lang w:eastAsia="es-CO"/>
        </w:rPr>
        <w:t>reconocer la diversidad como valor</w:t>
      </w:r>
      <w:r w:rsidRPr="00FF7690">
        <w:rPr>
          <w:rFonts w:ascii="Bookman Old Style" w:hAnsi="Bookman Old Style"/>
          <w:sz w:val="22"/>
          <w:szCs w:val="22"/>
          <w:lang w:eastAsia="es-CO"/>
        </w:rPr>
        <w:t>, eliminar barreras para el aprendizaje y la participación, y formar estudiantes autónomos, competentes y plenamente incluidos en la vida escolar.</w:t>
      </w:r>
    </w:p>
    <w:bookmarkEnd w:id="3"/>
    <w:p w14:paraId="3BFFB22B" w14:textId="77777777" w:rsidR="007D5BA0" w:rsidRPr="000E464D" w:rsidRDefault="007D5BA0" w:rsidP="007D5BA0">
      <w:pPr>
        <w:spacing w:line="240" w:lineRule="atLeast"/>
        <w:jc w:val="both"/>
        <w:rPr>
          <w:rFonts w:ascii="Bookman Old Style" w:hAnsi="Bookman Old Style"/>
          <w:lang w:eastAsia="es-CO"/>
        </w:rPr>
      </w:pPr>
    </w:p>
    <w:bookmarkEnd w:id="9"/>
    <w:p w14:paraId="5B62FFA6" w14:textId="77777777" w:rsidR="007D5BA0" w:rsidRPr="007D5BA0" w:rsidRDefault="007D5BA0" w:rsidP="007D5BA0">
      <w:pPr>
        <w:spacing w:line="240" w:lineRule="atLeast"/>
        <w:jc w:val="both"/>
        <w:rPr>
          <w:rFonts w:ascii="Bookman Old Style" w:hAnsi="Bookman Old Style"/>
          <w:b/>
          <w:bCs/>
          <w:color w:val="FFFFFF" w:themeColor="background1"/>
          <w:sz w:val="44"/>
          <w:szCs w:val="44"/>
        </w:rPr>
      </w:pPr>
      <w:r w:rsidRPr="007D5BA0">
        <w:rPr>
          <w:rFonts w:ascii="Bookman Old Style" w:hAnsi="Bookman Old Style"/>
          <w:b/>
          <w:bCs/>
          <w:color w:val="FFFFFF" w:themeColor="background1"/>
          <w:sz w:val="44"/>
          <w:szCs w:val="44"/>
          <w:highlight w:val="darkBlue"/>
        </w:rPr>
        <w:t>3.2 Modelo pedagógico institucional</w:t>
      </w:r>
      <w:r w:rsidRPr="007D5BA0">
        <w:rPr>
          <w:rFonts w:ascii="Bookman Old Style" w:hAnsi="Bookman Old Style"/>
          <w:b/>
          <w:bCs/>
          <w:color w:val="FFFFFF" w:themeColor="background1"/>
          <w:sz w:val="44"/>
          <w:szCs w:val="44"/>
        </w:rPr>
        <w:t xml:space="preserve"> </w:t>
      </w:r>
    </w:p>
    <w:p w14:paraId="7FF66FF2" w14:textId="77777777" w:rsidR="007D5BA0" w:rsidRPr="00FF7690" w:rsidRDefault="007D5BA0" w:rsidP="007D5BA0">
      <w:pPr>
        <w:spacing w:line="240" w:lineRule="atLeast"/>
        <w:jc w:val="both"/>
        <w:rPr>
          <w:rFonts w:ascii="Bookman Old Style" w:hAnsi="Bookman Old Style"/>
          <w:b/>
          <w:bCs/>
          <w:sz w:val="22"/>
          <w:szCs w:val="22"/>
        </w:rPr>
      </w:pPr>
    </w:p>
    <w:p w14:paraId="241408C5" w14:textId="77777777" w:rsidR="007D5BA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p>
    <w:p w14:paraId="2C31A5A7" w14:textId="0C7FF62E" w:rsidR="007D5BA0" w:rsidRPr="00FF769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 xml:space="preserve">El modelo pedagógico del </w:t>
      </w:r>
      <w:r w:rsidRPr="00FF7690">
        <w:rPr>
          <w:rStyle w:val="Textoennegrita"/>
          <w:rFonts w:ascii="Bookman Old Style" w:hAnsi="Bookman Old Style"/>
          <w:color w:val="000000" w:themeColor="text1"/>
          <w:sz w:val="22"/>
          <w:szCs w:val="22"/>
        </w:rPr>
        <w:t>Colegio María Auxiliadora de Soacha</w:t>
      </w:r>
      <w:r w:rsidRPr="00FF7690">
        <w:rPr>
          <w:rFonts w:ascii="Bookman Old Style" w:hAnsi="Bookman Old Style"/>
          <w:color w:val="000000" w:themeColor="text1"/>
          <w:sz w:val="22"/>
          <w:szCs w:val="22"/>
        </w:rPr>
        <w:t xml:space="preserve"> constituye la representación gráfica de la propuesta educativa institucional y evidencia la articulación entre la filosofía salesiana, la organización curricular y las prácticas pedagógicas que orientan el proceso formativo. Su propósito es garantizar una educación integral que responda a las necesidades de los estudiantes y a los desafíos de la sociedad contemporánea, manteniendo como eje central el carisma educativo heredado de San Juan Bosco y Santa María Mazzarello.</w:t>
      </w:r>
    </w:p>
    <w:p w14:paraId="07ACD28F" w14:textId="2FA1410A" w:rsidR="007D5BA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p>
    <w:p w14:paraId="5848DD72"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p>
    <w:p w14:paraId="0C167817"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 xml:space="preserve">La propuesta se fundamenta en el </w:t>
      </w:r>
      <w:r w:rsidRPr="00FF7690">
        <w:rPr>
          <w:rStyle w:val="Textoennegrita"/>
          <w:rFonts w:ascii="Bookman Old Style" w:hAnsi="Bookman Old Style"/>
          <w:color w:val="000000" w:themeColor="text1"/>
          <w:sz w:val="22"/>
          <w:szCs w:val="22"/>
        </w:rPr>
        <w:t>Sistema Preventivo</w:t>
      </w:r>
      <w:r w:rsidRPr="00FF7690">
        <w:rPr>
          <w:rFonts w:ascii="Bookman Old Style" w:hAnsi="Bookman Old Style"/>
          <w:color w:val="000000" w:themeColor="text1"/>
          <w:sz w:val="22"/>
          <w:szCs w:val="22"/>
        </w:rPr>
        <w:t>, entendido como el enfoque institucional que orienta todas las acciones educativas y formativas. Desde esta perspectiva, el proceso de enseñanza y aprendizaje privilegia la prevención sobre la corrección, el acompañamiento cercano sobre la sanción y la formación del estudiante desde la razón, la fe y la amabilidad, favoreciendo ambientes educativos seguros, participativos y humanizadores.</w:t>
      </w:r>
    </w:p>
    <w:p w14:paraId="5509D06A"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En coherencia con este enfoque, el modelo integra los principios de la pedagogía salesiana y de la educación basada en competencias, promoviendo el desarrollo de conocimientos, habilidades, actitudes y valores que permitan a los estudiantes desenvolverse de manera ética, crítica, creativa y responsable en los diferentes contextos de la vida personal, social y profesional. El estudiante es reconocido como el centro del proceso educativo y protagonista de su aprendizaje, mientras que el docente asume el papel de mediador, orientador y acompañante permanente de su proceso de formación.</w:t>
      </w:r>
    </w:p>
    <w:p w14:paraId="748D45FA" w14:textId="7E643CD2" w:rsidR="007D5BA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p>
    <w:p w14:paraId="667E3F65"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p>
    <w:p w14:paraId="6AC26EFF"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Asimismo, el modelo pedagógico reconoce el aula, el patio y la capilla como escenarios complementarios de aprendizaje, donde la experiencia académica, la convivencia, la evangelización y el desarrollo humano se integran para fortalecer la formación integral. Las estrategias pedagógicas institucionales favorecen el aprendizaje activo, la investigación, el trabajo colaborativo, la formación espiritual, el liderazgo, la participación, la innovación y el uso ético de las tecnologías, garantizando la coherencia entre el currículo, la evaluación y los propósitos formativos definidos en el Proyecto Educativo Institucional.</w:t>
      </w:r>
    </w:p>
    <w:p w14:paraId="40290B1F" w14:textId="1452F051" w:rsidR="007D5BA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p>
    <w:p w14:paraId="4CDA191C"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p>
    <w:p w14:paraId="019C7FFA" w14:textId="35654913" w:rsidR="007D5BA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 xml:space="preserve">De esta manera, el modelo pedagógico orienta la acción educativa del Colegio María Auxiliadora de Soacha y se constituye en el referente que articula el currículo, el plan de estudios, las prácticas de aula, la convivencia escolar y los procesos de evaluación, con el propósito de formar </w:t>
      </w:r>
      <w:r w:rsidRPr="00FF7690">
        <w:rPr>
          <w:rStyle w:val="Textoennegrita"/>
          <w:rFonts w:ascii="Bookman Old Style" w:hAnsi="Bookman Old Style"/>
          <w:color w:val="000000" w:themeColor="text1"/>
          <w:sz w:val="22"/>
          <w:szCs w:val="22"/>
        </w:rPr>
        <w:t>buenos cristianos y honestos ciudadanos</w:t>
      </w:r>
      <w:r w:rsidRPr="00FF7690">
        <w:rPr>
          <w:rFonts w:ascii="Bookman Old Style" w:hAnsi="Bookman Old Style"/>
          <w:color w:val="000000" w:themeColor="text1"/>
          <w:sz w:val="22"/>
          <w:szCs w:val="22"/>
        </w:rPr>
        <w:t>, comprometidos con la transformación de la sociedad desde los valores del Evangelio y el espíritu salesiano.</w:t>
      </w:r>
    </w:p>
    <w:p w14:paraId="09B13C3E"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color w:val="000000" w:themeColor="text1"/>
          <w:sz w:val="22"/>
          <w:szCs w:val="22"/>
        </w:rPr>
      </w:pPr>
    </w:p>
    <w:p w14:paraId="6BE659E2" w14:textId="048EFB5B" w:rsidR="007D5BA0" w:rsidRPr="0082673B" w:rsidRDefault="007D5BA0" w:rsidP="007D5BA0">
      <w:pPr>
        <w:spacing w:line="240" w:lineRule="atLeast"/>
        <w:rPr>
          <w:rFonts w:ascii="Bookman Old Style" w:hAnsi="Bookman Old Style"/>
          <w:b/>
          <w:bCs/>
        </w:rPr>
      </w:pPr>
    </w:p>
    <w:p w14:paraId="7F13188D" w14:textId="77777777" w:rsidR="007D5BA0" w:rsidRPr="0082673B" w:rsidRDefault="007D5BA0" w:rsidP="007D5BA0">
      <w:pPr>
        <w:pStyle w:val="NormalWeb"/>
        <w:spacing w:before="0" w:beforeAutospacing="0" w:after="0" w:afterAutospacing="0" w:line="240" w:lineRule="atLeast"/>
      </w:pPr>
    </w:p>
    <w:p w14:paraId="1AA1E2B8" w14:textId="5A9E6915" w:rsidR="007D5BA0" w:rsidRPr="0082673B" w:rsidRDefault="007D5BA0" w:rsidP="007D5BA0">
      <w:pPr>
        <w:pStyle w:val="NormalWeb"/>
        <w:spacing w:before="0" w:beforeAutospacing="0" w:after="0" w:afterAutospacing="0" w:line="240" w:lineRule="atLeast"/>
      </w:pPr>
    </w:p>
    <w:p w14:paraId="4F836C4F" w14:textId="7B57300E" w:rsidR="007D5BA0" w:rsidRPr="0082673B" w:rsidRDefault="007D5BA0" w:rsidP="007D5BA0">
      <w:pPr>
        <w:spacing w:line="240" w:lineRule="atLeast"/>
        <w:rPr>
          <w:rFonts w:ascii="Bookman Old Style" w:hAnsi="Bookman Old Style"/>
          <w:b/>
          <w:bCs/>
        </w:rPr>
      </w:pPr>
    </w:p>
    <w:p w14:paraId="7FDEE6C4" w14:textId="77777777" w:rsidR="007D5BA0" w:rsidRPr="0082673B" w:rsidRDefault="007D5BA0" w:rsidP="007D5BA0">
      <w:pPr>
        <w:pStyle w:val="Textoindependiente"/>
        <w:spacing w:line="240" w:lineRule="atLeast"/>
        <w:rPr>
          <w:rFonts w:ascii="Bookman Old Style" w:hAnsi="Bookman Old Style"/>
          <w:b/>
          <w:bCs/>
          <w:sz w:val="24"/>
          <w:szCs w:val="24"/>
          <w:lang w:val="es-CO"/>
        </w:rPr>
      </w:pPr>
    </w:p>
    <w:p w14:paraId="2547E5C4" w14:textId="77777777" w:rsidR="007D5BA0" w:rsidRPr="0082673B" w:rsidRDefault="007D5BA0" w:rsidP="007D5BA0">
      <w:pPr>
        <w:pStyle w:val="Default"/>
        <w:spacing w:line="240" w:lineRule="atLeast"/>
        <w:rPr>
          <w:rFonts w:ascii="Bookman Old Style" w:hAnsi="Bookman Old Style"/>
          <w:b/>
          <w:bCs/>
          <w:color w:val="auto"/>
        </w:rPr>
      </w:pPr>
    </w:p>
    <w:p w14:paraId="52464DB8" w14:textId="77777777" w:rsidR="007D5BA0" w:rsidRPr="0082673B" w:rsidRDefault="007D5BA0" w:rsidP="007D5BA0">
      <w:pPr>
        <w:pStyle w:val="Default"/>
        <w:spacing w:line="240" w:lineRule="atLeast"/>
        <w:rPr>
          <w:rFonts w:ascii="Bookman Old Style" w:hAnsi="Bookman Old Style"/>
          <w:b/>
          <w:bCs/>
          <w:color w:val="auto"/>
        </w:rPr>
      </w:pPr>
    </w:p>
    <w:p w14:paraId="6E206A8D" w14:textId="77777777" w:rsidR="007D5BA0" w:rsidRPr="0082673B" w:rsidRDefault="007D5BA0" w:rsidP="007D5BA0">
      <w:pPr>
        <w:pStyle w:val="Default"/>
        <w:spacing w:line="240" w:lineRule="atLeast"/>
        <w:rPr>
          <w:rFonts w:ascii="Bookman Old Style" w:hAnsi="Bookman Old Style"/>
          <w:b/>
          <w:bCs/>
          <w:color w:val="auto"/>
        </w:rPr>
      </w:pPr>
    </w:p>
    <w:p w14:paraId="6CA493D6" w14:textId="77777777" w:rsidR="007D5BA0" w:rsidRPr="0082673B" w:rsidRDefault="007D5BA0" w:rsidP="007D5BA0">
      <w:pPr>
        <w:pStyle w:val="Default"/>
        <w:spacing w:line="240" w:lineRule="atLeast"/>
        <w:rPr>
          <w:rFonts w:ascii="Bookman Old Style" w:hAnsi="Bookman Old Style"/>
          <w:b/>
          <w:bCs/>
          <w:color w:val="auto"/>
        </w:rPr>
      </w:pPr>
    </w:p>
    <w:p w14:paraId="00C87940" w14:textId="1111E374" w:rsidR="007D5BA0" w:rsidRPr="0082673B" w:rsidRDefault="007D5BA0" w:rsidP="007D5BA0">
      <w:pPr>
        <w:pStyle w:val="Default"/>
        <w:spacing w:line="240" w:lineRule="atLeast"/>
        <w:rPr>
          <w:rFonts w:ascii="Bookman Old Style" w:hAnsi="Bookman Old Style"/>
          <w:b/>
          <w:bCs/>
          <w:color w:val="auto"/>
        </w:rPr>
      </w:pPr>
    </w:p>
    <w:p w14:paraId="25E02D25" w14:textId="792C9E6C" w:rsidR="007D5BA0" w:rsidRPr="0082673B" w:rsidRDefault="007D5BA0" w:rsidP="007D5BA0">
      <w:pPr>
        <w:pStyle w:val="Default"/>
        <w:spacing w:line="240" w:lineRule="atLeast"/>
        <w:rPr>
          <w:rFonts w:ascii="Bookman Old Style" w:hAnsi="Bookman Old Style"/>
          <w:b/>
          <w:bCs/>
          <w:color w:val="auto"/>
        </w:rPr>
      </w:pPr>
    </w:p>
    <w:p w14:paraId="2430B451" w14:textId="2D824010" w:rsidR="007D5BA0" w:rsidRPr="0082673B" w:rsidRDefault="007D5BA0" w:rsidP="007D5BA0">
      <w:pPr>
        <w:pStyle w:val="Default"/>
        <w:spacing w:line="240" w:lineRule="atLeast"/>
        <w:rPr>
          <w:rFonts w:ascii="Bookman Old Style" w:hAnsi="Bookman Old Style"/>
          <w:b/>
          <w:bCs/>
          <w:color w:val="auto"/>
        </w:rPr>
      </w:pPr>
    </w:p>
    <w:p w14:paraId="7B825E87" w14:textId="282FBC37" w:rsidR="007D5BA0" w:rsidRPr="0082673B" w:rsidRDefault="007D5BA0" w:rsidP="007D5BA0">
      <w:pPr>
        <w:pStyle w:val="Default"/>
        <w:spacing w:line="240" w:lineRule="atLeast"/>
        <w:rPr>
          <w:rFonts w:ascii="Bookman Old Style" w:hAnsi="Bookman Old Style"/>
          <w:b/>
          <w:bCs/>
          <w:color w:val="auto"/>
        </w:rPr>
      </w:pPr>
    </w:p>
    <w:p w14:paraId="53715418" w14:textId="22E6EBFB" w:rsidR="007D5BA0" w:rsidRPr="0082673B" w:rsidRDefault="007D5BA0" w:rsidP="007D5BA0">
      <w:pPr>
        <w:pStyle w:val="Default"/>
        <w:spacing w:line="240" w:lineRule="atLeast"/>
        <w:rPr>
          <w:rFonts w:ascii="Bookman Old Style" w:hAnsi="Bookman Old Style"/>
          <w:b/>
          <w:bCs/>
          <w:color w:val="auto"/>
        </w:rPr>
      </w:pPr>
    </w:p>
    <w:p w14:paraId="3DB4064B" w14:textId="1ACD265E" w:rsidR="007D5BA0" w:rsidRPr="0082673B" w:rsidRDefault="007D5BA0" w:rsidP="007D5BA0">
      <w:pPr>
        <w:pStyle w:val="Default"/>
        <w:spacing w:line="240" w:lineRule="atLeast"/>
        <w:rPr>
          <w:rFonts w:ascii="Bookman Old Style" w:hAnsi="Bookman Old Style"/>
          <w:b/>
          <w:bCs/>
          <w:color w:val="auto"/>
        </w:rPr>
      </w:pPr>
    </w:p>
    <w:p w14:paraId="3E624277" w14:textId="22FF89E0" w:rsidR="007D5BA0" w:rsidRPr="0082673B" w:rsidRDefault="007D5BA0" w:rsidP="007D5BA0">
      <w:pPr>
        <w:pStyle w:val="Default"/>
        <w:spacing w:line="240" w:lineRule="atLeast"/>
        <w:rPr>
          <w:rFonts w:ascii="Bookman Old Style" w:hAnsi="Bookman Old Style"/>
          <w:b/>
          <w:bCs/>
          <w:color w:val="auto"/>
        </w:rPr>
      </w:pPr>
    </w:p>
    <w:p w14:paraId="5A9C9330" w14:textId="7D3621DD" w:rsidR="007D5BA0" w:rsidRPr="0082673B" w:rsidRDefault="007D5BA0" w:rsidP="007D5BA0">
      <w:pPr>
        <w:pStyle w:val="Default"/>
        <w:spacing w:line="240" w:lineRule="atLeast"/>
        <w:rPr>
          <w:rFonts w:ascii="Bookman Old Style" w:hAnsi="Bookman Old Style"/>
          <w:b/>
          <w:bCs/>
          <w:color w:val="auto"/>
        </w:rPr>
      </w:pPr>
      <w:r w:rsidRPr="000A14FB">
        <w:rPr>
          <w:noProof/>
        </w:rPr>
        <w:drawing>
          <wp:anchor distT="0" distB="0" distL="114300" distR="114300" simplePos="0" relativeHeight="251659264" behindDoc="1" locked="0" layoutInCell="1" allowOverlap="1" wp14:anchorId="3F4ADD5C" wp14:editId="20BE2861">
            <wp:simplePos x="0" y="0"/>
            <wp:positionH relativeFrom="margin">
              <wp:align>right</wp:align>
            </wp:positionH>
            <wp:positionV relativeFrom="paragraph">
              <wp:posOffset>163195</wp:posOffset>
            </wp:positionV>
            <wp:extent cx="6332220" cy="5099050"/>
            <wp:effectExtent l="0" t="0" r="0" b="6350"/>
            <wp:wrapNone/>
            <wp:docPr id="409121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32220" cy="5099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C78EF9" w14:textId="40E07004" w:rsidR="007D5BA0" w:rsidRPr="0082673B" w:rsidRDefault="007D5BA0" w:rsidP="007D5BA0">
      <w:pPr>
        <w:pStyle w:val="Default"/>
        <w:spacing w:line="240" w:lineRule="atLeast"/>
        <w:rPr>
          <w:rFonts w:ascii="Bookman Old Style" w:hAnsi="Bookman Old Style"/>
          <w:b/>
          <w:bCs/>
          <w:color w:val="auto"/>
        </w:rPr>
      </w:pPr>
    </w:p>
    <w:p w14:paraId="59C4CDEF" w14:textId="77777777" w:rsidR="007D5BA0" w:rsidRPr="0082673B" w:rsidRDefault="007D5BA0" w:rsidP="007D5BA0">
      <w:pPr>
        <w:pStyle w:val="Default"/>
        <w:spacing w:line="240" w:lineRule="atLeast"/>
        <w:rPr>
          <w:rFonts w:ascii="Bookman Old Style" w:hAnsi="Bookman Old Style"/>
          <w:b/>
          <w:bCs/>
          <w:color w:val="auto"/>
        </w:rPr>
      </w:pPr>
    </w:p>
    <w:p w14:paraId="6E1D1DBE" w14:textId="77777777" w:rsidR="007D5BA0" w:rsidRPr="0082673B" w:rsidRDefault="007D5BA0" w:rsidP="007D5BA0">
      <w:pPr>
        <w:pStyle w:val="Default"/>
        <w:spacing w:line="240" w:lineRule="atLeast"/>
        <w:rPr>
          <w:rFonts w:ascii="Bookman Old Style" w:hAnsi="Bookman Old Style"/>
          <w:b/>
          <w:bCs/>
          <w:color w:val="auto"/>
        </w:rPr>
      </w:pPr>
    </w:p>
    <w:p w14:paraId="6E0AECA5" w14:textId="632563A5" w:rsidR="007D5BA0" w:rsidRPr="0082673B" w:rsidRDefault="007D5BA0" w:rsidP="007D5BA0">
      <w:pPr>
        <w:pStyle w:val="Default"/>
        <w:spacing w:line="240" w:lineRule="atLeast"/>
        <w:rPr>
          <w:rFonts w:ascii="Bookman Old Style" w:hAnsi="Bookman Old Style"/>
          <w:b/>
          <w:bCs/>
          <w:color w:val="auto"/>
        </w:rPr>
      </w:pPr>
    </w:p>
    <w:p w14:paraId="34256210" w14:textId="77777777" w:rsidR="007D5BA0" w:rsidRPr="0082673B" w:rsidRDefault="007D5BA0" w:rsidP="007D5BA0">
      <w:pPr>
        <w:pStyle w:val="Default"/>
        <w:spacing w:line="240" w:lineRule="atLeast"/>
        <w:rPr>
          <w:rFonts w:ascii="Bookman Old Style" w:hAnsi="Bookman Old Style"/>
          <w:b/>
          <w:bCs/>
          <w:color w:val="auto"/>
        </w:rPr>
      </w:pPr>
    </w:p>
    <w:p w14:paraId="192FDDDA" w14:textId="77777777" w:rsidR="007D5BA0" w:rsidRPr="0082673B" w:rsidRDefault="007D5BA0" w:rsidP="007D5BA0">
      <w:pPr>
        <w:pStyle w:val="Default"/>
        <w:spacing w:line="240" w:lineRule="atLeast"/>
        <w:rPr>
          <w:rFonts w:ascii="Bookman Old Style" w:hAnsi="Bookman Old Style"/>
          <w:b/>
          <w:bCs/>
          <w:color w:val="auto"/>
        </w:rPr>
      </w:pPr>
    </w:p>
    <w:p w14:paraId="5C5EA619" w14:textId="77777777" w:rsidR="007D5BA0" w:rsidRPr="0082673B" w:rsidRDefault="007D5BA0" w:rsidP="007D5BA0">
      <w:pPr>
        <w:pStyle w:val="Default"/>
        <w:spacing w:line="240" w:lineRule="atLeast"/>
        <w:rPr>
          <w:rFonts w:ascii="Bookman Old Style" w:hAnsi="Bookman Old Style"/>
          <w:b/>
          <w:bCs/>
          <w:color w:val="auto"/>
        </w:rPr>
      </w:pPr>
    </w:p>
    <w:p w14:paraId="3616E5DF" w14:textId="77777777" w:rsidR="007D5BA0" w:rsidRDefault="007D5BA0" w:rsidP="007D5BA0">
      <w:pPr>
        <w:pStyle w:val="Default"/>
        <w:spacing w:line="240" w:lineRule="atLeast"/>
        <w:rPr>
          <w:rFonts w:ascii="Bookman Old Style" w:hAnsi="Bookman Old Style"/>
          <w:b/>
          <w:bCs/>
          <w:color w:val="auto"/>
        </w:rPr>
      </w:pPr>
    </w:p>
    <w:p w14:paraId="277D7F38" w14:textId="478C8D79" w:rsidR="007D5BA0" w:rsidRDefault="007D5BA0" w:rsidP="007D5BA0">
      <w:pPr>
        <w:pStyle w:val="Default"/>
        <w:spacing w:line="240" w:lineRule="atLeast"/>
        <w:rPr>
          <w:rFonts w:ascii="Bookman Old Style" w:hAnsi="Bookman Old Style"/>
          <w:b/>
          <w:bCs/>
          <w:color w:val="auto"/>
        </w:rPr>
      </w:pPr>
    </w:p>
    <w:p w14:paraId="761C3218" w14:textId="32BACC70" w:rsidR="007D5BA0" w:rsidRDefault="007D5BA0" w:rsidP="007D5BA0">
      <w:pPr>
        <w:pStyle w:val="Default"/>
        <w:spacing w:line="240" w:lineRule="atLeast"/>
        <w:rPr>
          <w:rFonts w:ascii="Bookman Old Style" w:hAnsi="Bookman Old Style"/>
          <w:b/>
          <w:bCs/>
          <w:color w:val="auto"/>
        </w:rPr>
      </w:pPr>
    </w:p>
    <w:p w14:paraId="4341B922" w14:textId="4B681C07" w:rsidR="007D5BA0" w:rsidRDefault="007D5BA0" w:rsidP="007D5BA0">
      <w:pPr>
        <w:pStyle w:val="Default"/>
        <w:spacing w:line="240" w:lineRule="atLeast"/>
        <w:rPr>
          <w:rFonts w:ascii="Bookman Old Style" w:hAnsi="Bookman Old Style"/>
          <w:b/>
          <w:bCs/>
          <w:color w:val="auto"/>
        </w:rPr>
      </w:pPr>
    </w:p>
    <w:p w14:paraId="740807BD" w14:textId="731DDDA3" w:rsidR="007D5BA0" w:rsidRDefault="007D5BA0" w:rsidP="007D5BA0">
      <w:pPr>
        <w:pStyle w:val="Default"/>
        <w:spacing w:line="240" w:lineRule="atLeast"/>
        <w:rPr>
          <w:rFonts w:ascii="Bookman Old Style" w:hAnsi="Bookman Old Style"/>
          <w:b/>
          <w:bCs/>
          <w:color w:val="auto"/>
        </w:rPr>
      </w:pPr>
    </w:p>
    <w:p w14:paraId="5BCC9958" w14:textId="5323AACC" w:rsidR="007D5BA0" w:rsidRDefault="007D5BA0" w:rsidP="007D5BA0">
      <w:pPr>
        <w:pStyle w:val="Default"/>
        <w:spacing w:line="240" w:lineRule="atLeast"/>
        <w:rPr>
          <w:rFonts w:ascii="Bookman Old Style" w:hAnsi="Bookman Old Style"/>
          <w:b/>
          <w:bCs/>
          <w:color w:val="auto"/>
        </w:rPr>
      </w:pPr>
    </w:p>
    <w:p w14:paraId="1A5C282E" w14:textId="5C7E3EE8" w:rsidR="007D5BA0" w:rsidRDefault="007D5BA0" w:rsidP="007D5BA0">
      <w:pPr>
        <w:pStyle w:val="Default"/>
        <w:spacing w:line="240" w:lineRule="atLeast"/>
        <w:rPr>
          <w:rFonts w:ascii="Bookman Old Style" w:hAnsi="Bookman Old Style"/>
          <w:b/>
          <w:bCs/>
          <w:color w:val="auto"/>
        </w:rPr>
      </w:pPr>
    </w:p>
    <w:p w14:paraId="72402E15" w14:textId="2334D9BC" w:rsidR="007D5BA0" w:rsidRDefault="007D5BA0" w:rsidP="007D5BA0">
      <w:pPr>
        <w:pStyle w:val="Default"/>
        <w:spacing w:line="240" w:lineRule="atLeast"/>
        <w:rPr>
          <w:rFonts w:ascii="Bookman Old Style" w:hAnsi="Bookman Old Style"/>
          <w:b/>
          <w:bCs/>
          <w:color w:val="auto"/>
        </w:rPr>
      </w:pPr>
    </w:p>
    <w:p w14:paraId="3D91CFBF" w14:textId="1DDBB30C" w:rsidR="007D5BA0" w:rsidRDefault="007D5BA0" w:rsidP="007D5BA0">
      <w:pPr>
        <w:pStyle w:val="Default"/>
        <w:spacing w:line="240" w:lineRule="atLeast"/>
        <w:rPr>
          <w:rFonts w:ascii="Bookman Old Style" w:hAnsi="Bookman Old Style"/>
          <w:b/>
          <w:bCs/>
          <w:color w:val="auto"/>
        </w:rPr>
      </w:pPr>
    </w:p>
    <w:p w14:paraId="107092FA" w14:textId="49C33C77" w:rsidR="007D5BA0" w:rsidRDefault="007D5BA0" w:rsidP="007D5BA0">
      <w:pPr>
        <w:pStyle w:val="Default"/>
        <w:spacing w:line="240" w:lineRule="atLeast"/>
        <w:rPr>
          <w:rFonts w:ascii="Bookman Old Style" w:hAnsi="Bookman Old Style"/>
          <w:b/>
          <w:bCs/>
          <w:color w:val="auto"/>
        </w:rPr>
      </w:pPr>
    </w:p>
    <w:p w14:paraId="61F36B2F" w14:textId="5263CEA1" w:rsidR="007D5BA0" w:rsidRDefault="007D5BA0" w:rsidP="007D5BA0">
      <w:pPr>
        <w:pStyle w:val="Default"/>
        <w:spacing w:line="240" w:lineRule="atLeast"/>
        <w:rPr>
          <w:rFonts w:ascii="Bookman Old Style" w:hAnsi="Bookman Old Style"/>
          <w:b/>
          <w:bCs/>
          <w:color w:val="auto"/>
        </w:rPr>
      </w:pPr>
    </w:p>
    <w:p w14:paraId="59FAC72F" w14:textId="04B847F8" w:rsidR="007D5BA0" w:rsidRDefault="007D5BA0" w:rsidP="007D5BA0">
      <w:pPr>
        <w:pStyle w:val="Default"/>
        <w:spacing w:line="240" w:lineRule="atLeast"/>
        <w:rPr>
          <w:rFonts w:ascii="Bookman Old Style" w:hAnsi="Bookman Old Style"/>
          <w:b/>
          <w:bCs/>
          <w:color w:val="auto"/>
        </w:rPr>
      </w:pPr>
    </w:p>
    <w:p w14:paraId="2CADAC2B" w14:textId="1DB2B481" w:rsidR="007D5BA0" w:rsidRDefault="007D5BA0" w:rsidP="007D5BA0">
      <w:pPr>
        <w:pStyle w:val="Default"/>
        <w:spacing w:line="240" w:lineRule="atLeast"/>
        <w:rPr>
          <w:rFonts w:ascii="Bookman Old Style" w:hAnsi="Bookman Old Style"/>
          <w:b/>
          <w:bCs/>
          <w:color w:val="auto"/>
        </w:rPr>
      </w:pPr>
    </w:p>
    <w:p w14:paraId="6BC38C42" w14:textId="47E8A02F" w:rsidR="007D5BA0" w:rsidRDefault="007D5BA0" w:rsidP="007D5BA0">
      <w:pPr>
        <w:pStyle w:val="Default"/>
        <w:spacing w:line="240" w:lineRule="atLeast"/>
        <w:rPr>
          <w:rFonts w:ascii="Bookman Old Style" w:hAnsi="Bookman Old Style"/>
          <w:b/>
          <w:bCs/>
          <w:color w:val="auto"/>
        </w:rPr>
      </w:pPr>
    </w:p>
    <w:p w14:paraId="42560D9B" w14:textId="7A54C7AD" w:rsidR="007D5BA0" w:rsidRDefault="007D5BA0" w:rsidP="007D5BA0">
      <w:pPr>
        <w:pStyle w:val="Default"/>
        <w:spacing w:line="240" w:lineRule="atLeast"/>
        <w:rPr>
          <w:rFonts w:ascii="Bookman Old Style" w:hAnsi="Bookman Old Style"/>
          <w:b/>
          <w:bCs/>
          <w:color w:val="auto"/>
        </w:rPr>
      </w:pPr>
    </w:p>
    <w:p w14:paraId="217D25EB" w14:textId="59247BC4" w:rsidR="007D5BA0" w:rsidRDefault="007D5BA0" w:rsidP="007D5BA0">
      <w:pPr>
        <w:pStyle w:val="Default"/>
        <w:spacing w:line="240" w:lineRule="atLeast"/>
        <w:rPr>
          <w:rFonts w:ascii="Bookman Old Style" w:hAnsi="Bookman Old Style"/>
          <w:b/>
          <w:bCs/>
          <w:color w:val="auto"/>
        </w:rPr>
      </w:pPr>
    </w:p>
    <w:p w14:paraId="67ACEE69" w14:textId="704314AC" w:rsidR="007D5BA0" w:rsidRDefault="007D5BA0" w:rsidP="007D5BA0">
      <w:pPr>
        <w:pStyle w:val="Default"/>
        <w:spacing w:line="240" w:lineRule="atLeast"/>
        <w:rPr>
          <w:rFonts w:ascii="Bookman Old Style" w:hAnsi="Bookman Old Style"/>
          <w:b/>
          <w:bCs/>
          <w:color w:val="auto"/>
        </w:rPr>
      </w:pPr>
    </w:p>
    <w:p w14:paraId="587D0537" w14:textId="4F3DFD33" w:rsidR="007D5BA0" w:rsidRDefault="007D5BA0" w:rsidP="007D5BA0">
      <w:pPr>
        <w:pStyle w:val="Default"/>
        <w:spacing w:line="240" w:lineRule="atLeast"/>
        <w:rPr>
          <w:rFonts w:ascii="Bookman Old Style" w:hAnsi="Bookman Old Style"/>
          <w:b/>
          <w:bCs/>
          <w:color w:val="auto"/>
        </w:rPr>
      </w:pPr>
    </w:p>
    <w:p w14:paraId="18276EC9" w14:textId="3BD1E605" w:rsidR="007D5BA0" w:rsidRDefault="007D5BA0" w:rsidP="007D5BA0">
      <w:pPr>
        <w:pStyle w:val="Default"/>
        <w:spacing w:line="240" w:lineRule="atLeast"/>
        <w:rPr>
          <w:rFonts w:ascii="Bookman Old Style" w:hAnsi="Bookman Old Style"/>
          <w:b/>
          <w:bCs/>
          <w:color w:val="auto"/>
        </w:rPr>
      </w:pPr>
    </w:p>
    <w:p w14:paraId="7E720EDA" w14:textId="7E1CA2BD" w:rsidR="007D5BA0" w:rsidRDefault="007D5BA0" w:rsidP="007D5BA0">
      <w:pPr>
        <w:pStyle w:val="Default"/>
        <w:spacing w:line="240" w:lineRule="atLeast"/>
        <w:rPr>
          <w:rFonts w:ascii="Bookman Old Style" w:hAnsi="Bookman Old Style"/>
          <w:b/>
          <w:bCs/>
          <w:color w:val="auto"/>
        </w:rPr>
      </w:pPr>
    </w:p>
    <w:p w14:paraId="2B9C260C" w14:textId="206C57BA" w:rsidR="007D5BA0" w:rsidRDefault="007D5BA0" w:rsidP="007D5BA0">
      <w:pPr>
        <w:pStyle w:val="Default"/>
        <w:spacing w:line="240" w:lineRule="atLeast"/>
        <w:rPr>
          <w:rFonts w:ascii="Bookman Old Style" w:hAnsi="Bookman Old Style"/>
          <w:b/>
          <w:bCs/>
          <w:color w:val="auto"/>
        </w:rPr>
      </w:pPr>
    </w:p>
    <w:p w14:paraId="776E4B57" w14:textId="5D4D4177" w:rsidR="007D5BA0" w:rsidRDefault="007D5BA0" w:rsidP="007D5BA0">
      <w:pPr>
        <w:pStyle w:val="Default"/>
        <w:spacing w:line="240" w:lineRule="atLeast"/>
        <w:rPr>
          <w:rFonts w:ascii="Bookman Old Style" w:hAnsi="Bookman Old Style"/>
          <w:b/>
          <w:bCs/>
          <w:color w:val="auto"/>
        </w:rPr>
      </w:pPr>
    </w:p>
    <w:p w14:paraId="77D54B9E" w14:textId="77777777" w:rsidR="007D5BA0" w:rsidRDefault="007D5BA0" w:rsidP="007D5BA0">
      <w:pPr>
        <w:pStyle w:val="Default"/>
        <w:spacing w:line="240" w:lineRule="atLeast"/>
        <w:rPr>
          <w:rFonts w:ascii="Bookman Old Style" w:hAnsi="Bookman Old Style"/>
          <w:b/>
          <w:bCs/>
          <w:color w:val="auto"/>
        </w:rPr>
      </w:pPr>
    </w:p>
    <w:p w14:paraId="14864DB4" w14:textId="77777777" w:rsidR="007D5BA0" w:rsidRPr="00FF7690" w:rsidRDefault="007D5BA0" w:rsidP="007D5BA0">
      <w:pPr>
        <w:pStyle w:val="Default"/>
        <w:numPr>
          <w:ilvl w:val="0"/>
          <w:numId w:val="3"/>
        </w:numPr>
        <w:spacing w:line="240" w:lineRule="atLeast"/>
        <w:rPr>
          <w:rFonts w:ascii="Bookman Old Style" w:hAnsi="Bookman Old Style"/>
          <w:b/>
          <w:color w:val="auto"/>
          <w:sz w:val="22"/>
          <w:szCs w:val="22"/>
        </w:rPr>
      </w:pPr>
      <w:r w:rsidRPr="00FF7690">
        <w:rPr>
          <w:rFonts w:ascii="Bookman Old Style" w:hAnsi="Bookman Old Style"/>
          <w:b/>
          <w:bCs/>
          <w:color w:val="auto"/>
          <w:sz w:val="22"/>
          <w:szCs w:val="22"/>
        </w:rPr>
        <w:t>Enfoque metodológico.</w:t>
      </w:r>
      <w:r w:rsidRPr="00FF7690">
        <w:rPr>
          <w:rFonts w:ascii="Bookman Old Style" w:hAnsi="Bookman Old Style"/>
          <w:b/>
          <w:color w:val="auto"/>
          <w:sz w:val="22"/>
          <w:szCs w:val="22"/>
        </w:rPr>
        <w:t xml:space="preserve"> </w:t>
      </w:r>
    </w:p>
    <w:p w14:paraId="7F5FBB5E" w14:textId="77777777" w:rsidR="007D5BA0" w:rsidRPr="00FF7690" w:rsidRDefault="007D5BA0" w:rsidP="007D5BA0">
      <w:pPr>
        <w:pStyle w:val="Default"/>
        <w:spacing w:line="240" w:lineRule="atLeast"/>
        <w:rPr>
          <w:rFonts w:ascii="Bookman Old Style" w:hAnsi="Bookman Old Style"/>
          <w:b/>
          <w:color w:val="auto"/>
          <w:sz w:val="22"/>
          <w:szCs w:val="22"/>
        </w:rPr>
      </w:pPr>
    </w:p>
    <w:p w14:paraId="16A40235"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El enfoque pedagógico institucional del Colegio María Auxiliadora de Soacha se desarrolla a través del modelo pedagógico que se fundamenta en el Sistema Preventivo Salesiano de San Juan Bosco, el cual orienta toda la acción educativa desde una visión humanista, cristiana e integral de la persona. Este enfoque reconoce al estudiante como el centro y eje del proceso educativo, protagonista activo de su formación y constructor de su proyecto de vida, promoviendo el desarrollo armónico de sus dimensiones intelectual, espiritual, afectiva, social y ética.</w:t>
      </w:r>
    </w:p>
    <w:p w14:paraId="2CF564E0"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6FF87015" w14:textId="77777777" w:rsidR="007D5BA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La propuesta pedagógica institucional asume la educación basada en competencias como respuesta a las exigencias de la sociedad actual, favoreciendo en los estudiantes el desarrollo de habilidades para pensar críticamente, interpretar la realidad, resolver problemas, trabajar colaborativamente y actuar con responsabilidad frente a sí mismos, los demás y el entorno. </w:t>
      </w:r>
    </w:p>
    <w:p w14:paraId="36150E7F" w14:textId="77777777" w:rsidR="007D5BA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5D2BB300" w14:textId="28F0B9CF"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este sentido, la institución fortalece competencias académicas, ciudadanas, digitales y tecnológicas, impulsando el manejo ético y creativo de las TIC y de herramientas de software como medios para la innovación, la construcción del conocimiento y la transformación social.</w:t>
      </w:r>
    </w:p>
    <w:p w14:paraId="707EE7BB"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4F8CDDE1"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El modelo pedagógico tiene como finalidad formar “Buenos Cristianos y Honestos Ciudadanos”, capaces de vivir los valores del Evangelio, comprometidos con el servicio, la convivencia pacífica, la justicia, la solidaridad y el cuidado de la casa común. Desde esta perspectiva, la pedagogía salesiana se sustenta en los pilares de la razón, la religión y la amabilidad, entendidos como el arte de educar en positivo mediante el acompañamiento cercano, el diálogo, la confianza y el reconocimiento de las potencialidades de cada estudiante.</w:t>
      </w:r>
    </w:p>
    <w:p w14:paraId="6A28DEC5"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3CF72A32"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Asimismo, el enfoque pedagógico reconoce la importancia del conocimiento del niño, niña y joven, comprendiendo sus procesos de desarrollo, intereses, necesidades y formas de aprendizaje para potenciar su crecimiento integral y el fortalecimiento de su pensamiento crítico. El educador salesiano asume entonces el papel de guía, orientador y animador del aprendizaje, generando ambientes educativos significativos dentro y fuera del aula, en espacios como el patio, la capilla y las diferentes experiencias formativas que enriquecen la vida escolar.</w:t>
      </w:r>
    </w:p>
    <w:p w14:paraId="711A98F4"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246AABD9"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institución fortalece este enfoque mediante estrategias pedagógicas que favorecen la formación integral, tales como los buenos días salesianos, el acompañamiento individual, las fiestas salesianas, las actividades lúdicas artísticas y deportivas, los encuentros de formación espiritual, el aprendizaje basado en proyectos y experiencias investigativas, la participación juvenil y el uso pedagógico de las tecnologías de la información y la comunicación. Estas acciones buscan consolidar una comunidad educativa participativa, innovadora y comprometida con la construcción de una sociedad más humana, solidaria y esperanzadora.</w:t>
      </w:r>
    </w:p>
    <w:p w14:paraId="2B4F6A31"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consecuencia, el Colegio María Auxiliadora concibe la pedagogía como un proceso dinámico y en permanente construcción, que integra la reflexión crítica, la práctica educativa y la formación en valores para responder a los desafíos contemporáneos, formando estudiantes y futuros maestros capaces de liderar procesos de transformación social desde el espíritu salesiano y el compromiso con la excelencia humana y académica.</w:t>
      </w:r>
    </w:p>
    <w:p w14:paraId="20A9A2C8" w14:textId="77777777" w:rsidR="007D5BA0" w:rsidRPr="00FF7690" w:rsidRDefault="007D5BA0" w:rsidP="007D5BA0">
      <w:pPr>
        <w:pStyle w:val="NormalWeb"/>
        <w:spacing w:before="0" w:beforeAutospacing="0" w:after="0" w:afterAutospacing="0" w:line="240" w:lineRule="atLeast"/>
        <w:jc w:val="both"/>
        <w:rPr>
          <w:rFonts w:ascii="Bookman Old Style" w:hAnsi="Bookman Old Style"/>
          <w:sz w:val="22"/>
          <w:szCs w:val="22"/>
        </w:rPr>
      </w:pPr>
    </w:p>
    <w:p w14:paraId="26D6A95A" w14:textId="4E5B6F8E"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cs="Arial"/>
          <w:sz w:val="22"/>
          <w:szCs w:val="22"/>
        </w:rPr>
        <w:t xml:space="preserve">El colegio María Auxiliadora, ofrece desde la política de inclusión diversas oportunidades para aprender, por ello utiliza el enfoque </w:t>
      </w:r>
      <w:r w:rsidRPr="00FF7690">
        <w:rPr>
          <w:rFonts w:ascii="Bookman Old Style" w:hAnsi="Bookman Old Style" w:cs="Arial"/>
          <w:sz w:val="22"/>
          <w:szCs w:val="22"/>
        </w:rPr>
        <w:t>metodológico y</w:t>
      </w:r>
      <w:r w:rsidRPr="00FF7690">
        <w:rPr>
          <w:rFonts w:ascii="Bookman Old Style" w:hAnsi="Bookman Old Style" w:cs="Arial"/>
          <w:sz w:val="22"/>
          <w:szCs w:val="22"/>
        </w:rPr>
        <w:t xml:space="preserve"> didácticas flexibles, fundamentando su quehacer </w:t>
      </w:r>
      <w:r w:rsidRPr="00FF7690">
        <w:rPr>
          <w:rFonts w:ascii="Bookman Old Style" w:hAnsi="Bookman Old Style" w:cs="Arial"/>
          <w:sz w:val="22"/>
          <w:szCs w:val="22"/>
        </w:rPr>
        <w:t>didáctico en</w:t>
      </w:r>
      <w:r w:rsidRPr="00FF7690">
        <w:rPr>
          <w:rFonts w:ascii="Bookman Old Style" w:hAnsi="Bookman Old Style" w:cs="Arial"/>
          <w:sz w:val="22"/>
          <w:szCs w:val="22"/>
        </w:rPr>
        <w:t xml:space="preserve"> la Pedagogía Salesiana y en los principios del Sistema Preventivo, cuya finalidad es la formación del estudiante. </w:t>
      </w:r>
      <w:r w:rsidRPr="00FF7690">
        <w:rPr>
          <w:rFonts w:ascii="Bookman Old Style" w:hAnsi="Bookman Old Style"/>
          <w:sz w:val="22"/>
          <w:szCs w:val="22"/>
        </w:rPr>
        <w:t xml:space="preserve">El enfoque pedagógico institucional, en concordancia con los lineamientos de la Propuesta Educativa Salesiana (CEFS- Colombia, 2000) y el PEPS Inspectorial  (2015), se fundamenta en el </w:t>
      </w:r>
      <w:r w:rsidRPr="00FF7690">
        <w:rPr>
          <w:rFonts w:ascii="Bookman Old Style" w:hAnsi="Bookman Old Style"/>
          <w:b/>
          <w:sz w:val="22"/>
          <w:szCs w:val="22"/>
        </w:rPr>
        <w:t>Sistema Preventivo de Don Bosco,</w:t>
      </w:r>
      <w:r w:rsidRPr="00FF7690">
        <w:rPr>
          <w:rFonts w:ascii="Bookman Old Style" w:hAnsi="Bookman Old Style"/>
          <w:sz w:val="22"/>
          <w:szCs w:val="22"/>
        </w:rPr>
        <w:t xml:space="preserve"> quien “experimentó conscientemente y adoptó principios, métodos, medios e instituciones, que le han ofrecido la posibilidad de dar a los jóvenes una formación humana y cristiana relativamente completa y le han permitido indicar a sus colaboradores una propuesta educativa orgánica y unitaria” (Delgado, 2009, p. 76). Todo enfoque o paradigma contiene los supuestos desde los cuales se educa (Martínez, 2013) y el Sistema Preventivo contiene esos referentes o principios porque funda una acción pedagógica que busca encarnar de manera operativa la misión y el espíritu educativo pastoral salesiano, dando prioridad a la juventud más vulnerable y necesitada de nuestra sociedad.</w:t>
      </w:r>
    </w:p>
    <w:p w14:paraId="142B9B3E" w14:textId="77777777" w:rsidR="007D5BA0" w:rsidRPr="00FF7690" w:rsidRDefault="007D5BA0" w:rsidP="007D5BA0">
      <w:pPr>
        <w:spacing w:line="240" w:lineRule="atLeast"/>
        <w:jc w:val="both"/>
        <w:rPr>
          <w:rFonts w:ascii="Bookman Old Style" w:hAnsi="Bookman Old Style"/>
          <w:sz w:val="22"/>
          <w:szCs w:val="22"/>
        </w:rPr>
      </w:pPr>
    </w:p>
    <w:p w14:paraId="67EF602E"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A la par con el Sistema Preventivo, desde fines del siglo XIX vienen naciendo enfoques pedagógicos con los que de alguna manera el enfoque de Don Bosco ha venido dialogando y complementándose, en tanto que “cuentan con teorías que las fundamentan en el desarrollo de los niños, niñas y jóvenes, en la esfera de su lugar en la sociedad, en la manera como se relacionan con los procesos de aprendizaje, de los instrumentos, de los dispositivos que usan, de las interacciones entre adultos y generaciones menores, de los materiales que utiliza (…)” (Mejía, 2009). Sin embargo, el Sistema Preventivo trasciende las delimitaciones conceptuales que definen un enfoque pedagógico y también es concebido como una acción educativa, una pedagogía, una pastoral, una espiritualidad y una metodología pedagógica que se genera en la praxis familiar, espiritual y educativa de Don Bosco.</w:t>
      </w:r>
    </w:p>
    <w:p w14:paraId="6549A990" w14:textId="77777777" w:rsidR="007D5BA0" w:rsidRPr="00FF7690" w:rsidRDefault="007D5BA0" w:rsidP="007D5BA0">
      <w:pPr>
        <w:spacing w:line="240" w:lineRule="atLeast"/>
        <w:jc w:val="both"/>
        <w:rPr>
          <w:rFonts w:ascii="Bookman Old Style" w:hAnsi="Bookman Old Style"/>
          <w:sz w:val="22"/>
          <w:szCs w:val="22"/>
        </w:rPr>
      </w:pPr>
    </w:p>
    <w:p w14:paraId="55FAE5E2" w14:textId="77777777" w:rsidR="007D5BA0" w:rsidRPr="00FF7690" w:rsidRDefault="007D5BA0" w:rsidP="007D5BA0">
      <w:pPr>
        <w:spacing w:line="240" w:lineRule="atLeast"/>
        <w:jc w:val="both"/>
        <w:rPr>
          <w:rFonts w:ascii="Bookman Old Style" w:hAnsi="Bookman Old Style"/>
          <w:bCs/>
          <w:sz w:val="22"/>
          <w:szCs w:val="22"/>
        </w:rPr>
      </w:pPr>
      <w:r w:rsidRPr="00FF7690">
        <w:rPr>
          <w:rFonts w:ascii="Bookman Old Style" w:hAnsi="Bookman Old Style"/>
          <w:sz w:val="22"/>
          <w:szCs w:val="22"/>
        </w:rPr>
        <w:t xml:space="preserve">Constituye todo un ecosistema educativo pastoral, una “óptica educativa salesiana” (Peresson, 2010, p. 317) que sigue como referencia la experiencia de vida de la Comunidad del Oratorio de Valdocco, donde se afianzó con la orientación misma del santo educador, por más de 50 años. Como estilo pedagógico, el Sistema Preventivo de Don Bosco lleva más de 150 años educando y evangelizando innumerables multitudes de personas hoy en 130 países del mundo, a través de 3876 escuelas y centros de formación para el trabajo y el desarrollo humano, lo que lo convierte en un referente dinámico en la medida que siempre está atento a los desafíos de la persona y del contexto, desde cuatro enfoques de la prevención: visión y mentalidad proyectuales, evitar las experiencias negativas, rehabilitación oportuna y educar en positivo (Peresson, 2010). Braido considera </w:t>
      </w:r>
      <w:proofErr w:type="gramStart"/>
      <w:r w:rsidRPr="00FF7690">
        <w:rPr>
          <w:rFonts w:ascii="Bookman Old Style" w:hAnsi="Bookman Old Style"/>
          <w:sz w:val="22"/>
          <w:szCs w:val="22"/>
        </w:rPr>
        <w:t>que</w:t>
      </w:r>
      <w:proofErr w:type="gramEnd"/>
      <w:r w:rsidRPr="00FF7690">
        <w:rPr>
          <w:rFonts w:ascii="Bookman Old Style" w:hAnsi="Bookman Old Style"/>
          <w:sz w:val="22"/>
          <w:szCs w:val="22"/>
        </w:rPr>
        <w:t xml:space="preserve"> en el ambiente escolar, este enfoque “permite una más exacta aplicación del principio «preventivo» y de sus manifestaciones más relevantes” (2003, p. 397). Según este último estudioso de Don Bosco, al llevar el Sistema Preventivo a la escuela, se va a producir un nuevo sistema preventivo y una nueva forma de Centro Educativo al estilo salesiano, donde se trabaja y se instruye en lo intelectual, lo religioso y lo moral, según prescripciones emanadas del mismo sistema, que tiene como propósito evangelizar a través de la educación y educar a través de la evangelización, lo que debe verse reflejado en la formación de </w:t>
      </w:r>
      <w:r w:rsidRPr="00FF7690">
        <w:rPr>
          <w:rFonts w:ascii="Bookman Old Style" w:hAnsi="Bookman Old Style"/>
          <w:b/>
          <w:sz w:val="22"/>
          <w:szCs w:val="22"/>
        </w:rPr>
        <w:t>«</w:t>
      </w:r>
      <w:r w:rsidRPr="00FF7690">
        <w:rPr>
          <w:rFonts w:ascii="Bookman Old Style" w:hAnsi="Bookman Old Style"/>
          <w:bCs/>
          <w:sz w:val="22"/>
          <w:szCs w:val="22"/>
        </w:rPr>
        <w:t>Buenos Cristianos y Honestos Ciudadanos»</w:t>
      </w:r>
    </w:p>
    <w:p w14:paraId="1551F083" w14:textId="77777777" w:rsidR="007D5BA0" w:rsidRPr="00FF7690" w:rsidRDefault="007D5BA0" w:rsidP="007D5BA0">
      <w:pPr>
        <w:spacing w:line="240" w:lineRule="atLeast"/>
        <w:jc w:val="both"/>
        <w:rPr>
          <w:rFonts w:ascii="Bookman Old Style" w:hAnsi="Bookman Old Style"/>
          <w:b/>
          <w:sz w:val="22"/>
          <w:szCs w:val="22"/>
        </w:rPr>
      </w:pPr>
    </w:p>
    <w:p w14:paraId="03848A2A" w14:textId="77777777" w:rsidR="007D5BA0" w:rsidRPr="00FF7690" w:rsidRDefault="007D5BA0" w:rsidP="007D5BA0">
      <w:pPr>
        <w:pStyle w:val="Default"/>
        <w:numPr>
          <w:ilvl w:val="0"/>
          <w:numId w:val="3"/>
        </w:numPr>
        <w:spacing w:line="240" w:lineRule="atLeast"/>
        <w:jc w:val="both"/>
        <w:rPr>
          <w:rFonts w:ascii="Bookman Old Style" w:hAnsi="Bookman Old Style"/>
          <w:b/>
          <w:bCs/>
          <w:color w:val="auto"/>
          <w:sz w:val="22"/>
          <w:szCs w:val="22"/>
        </w:rPr>
      </w:pPr>
      <w:r w:rsidRPr="00FF7690">
        <w:rPr>
          <w:rFonts w:ascii="Bookman Old Style" w:hAnsi="Bookman Old Style"/>
          <w:b/>
          <w:bCs/>
          <w:color w:val="auto"/>
          <w:sz w:val="22"/>
          <w:szCs w:val="22"/>
        </w:rPr>
        <w:t>AMBIENTE ESCOLAR</w:t>
      </w:r>
    </w:p>
    <w:p w14:paraId="0EB5260F" w14:textId="77777777" w:rsidR="007D5BA0" w:rsidRPr="00FF7690" w:rsidRDefault="007D5BA0" w:rsidP="007D5BA0">
      <w:pPr>
        <w:pStyle w:val="Default"/>
        <w:spacing w:line="240" w:lineRule="atLeast"/>
        <w:jc w:val="both"/>
        <w:rPr>
          <w:rFonts w:ascii="Bookman Old Style" w:hAnsi="Bookman Old Style"/>
          <w:color w:val="auto"/>
          <w:sz w:val="22"/>
          <w:szCs w:val="22"/>
        </w:rPr>
      </w:pPr>
    </w:p>
    <w:p w14:paraId="5681B4C9" w14:textId="77777777" w:rsidR="007D5BA0" w:rsidRPr="00FF7690" w:rsidRDefault="007D5BA0" w:rsidP="007D5BA0">
      <w:pPr>
        <w:pStyle w:val="Default"/>
        <w:spacing w:line="240" w:lineRule="atLeast"/>
        <w:jc w:val="both"/>
        <w:rPr>
          <w:rFonts w:ascii="Bookman Old Style" w:hAnsi="Bookman Old Style"/>
          <w:color w:val="auto"/>
          <w:sz w:val="22"/>
          <w:szCs w:val="22"/>
        </w:rPr>
      </w:pPr>
      <w:r w:rsidRPr="00FF7690">
        <w:rPr>
          <w:rFonts w:ascii="Bookman Old Style" w:hAnsi="Bookman Old Style" w:cs="Times New Roman"/>
          <w:color w:val="auto"/>
          <w:sz w:val="22"/>
          <w:szCs w:val="22"/>
          <w:lang w:eastAsia="es-ES"/>
        </w:rPr>
        <w:t xml:space="preserve">El recurso humano profesional que conforma la comunidad académica del colegio María Auxiliadora, es garantía de las condiciones propicias para el aprendizaje en el aula de clase y en ambientes de aprendizaje no convencionales; cuida la convivencia y la disciplina por eso </w:t>
      </w:r>
      <w:r w:rsidRPr="00FF7690">
        <w:rPr>
          <w:rFonts w:ascii="Bookman Old Style" w:hAnsi="Bookman Old Style" w:cs="Times New Roman"/>
          <w:b/>
          <w:color w:val="auto"/>
          <w:sz w:val="22"/>
          <w:szCs w:val="22"/>
          <w:lang w:eastAsia="es-ES"/>
        </w:rPr>
        <w:t xml:space="preserve"> </w:t>
      </w:r>
      <w:r w:rsidRPr="00FF7690">
        <w:rPr>
          <w:rFonts w:ascii="Bookman Old Style" w:hAnsi="Bookman Old Style"/>
          <w:color w:val="auto"/>
          <w:sz w:val="22"/>
          <w:szCs w:val="22"/>
        </w:rPr>
        <w:t xml:space="preserve">el ambiente escolar lo entiende  como el conjunto de relaciones entre los miembros de la comunidad educativa que se encuentra determinado por factores estructurales, personales y funcionales confiriendo a la disciplina un modo de vivir y de establecer relaciones entre todos los miembros que en ella realizan apropiaciones del conocimiento y conviven con la calidad académica; que redunda en que los docentes se sientan seguros, se disminuyan las probabilidades de que desarrollen enfermedades generadas por el estrés y la angustia, y más importante aún, los niveles de compromiso con el aprendizaje de los estudiantes están siempre en tensión para poder elevarse. </w:t>
      </w:r>
    </w:p>
    <w:p w14:paraId="49016AB8" w14:textId="24D38330" w:rsidR="007D5BA0" w:rsidRDefault="007D5BA0" w:rsidP="007D5BA0">
      <w:pPr>
        <w:spacing w:line="240" w:lineRule="atLeast"/>
        <w:jc w:val="both"/>
        <w:rPr>
          <w:rFonts w:ascii="Bookman Old Style" w:hAnsi="Bookman Old Style" w:cs="Arial"/>
          <w:sz w:val="22"/>
          <w:szCs w:val="22"/>
        </w:rPr>
      </w:pPr>
    </w:p>
    <w:p w14:paraId="615C91CA" w14:textId="77777777" w:rsidR="007D5BA0" w:rsidRPr="00FF7690" w:rsidRDefault="007D5BA0" w:rsidP="007D5BA0">
      <w:pPr>
        <w:spacing w:line="240" w:lineRule="atLeast"/>
        <w:jc w:val="both"/>
        <w:rPr>
          <w:rFonts w:ascii="Bookman Old Style" w:hAnsi="Bookman Old Style" w:cs="Arial"/>
          <w:sz w:val="22"/>
          <w:szCs w:val="22"/>
        </w:rPr>
      </w:pPr>
    </w:p>
    <w:p w14:paraId="5667FDAB" w14:textId="77777777" w:rsidR="007D5BA0" w:rsidRPr="00FF7690" w:rsidRDefault="007D5BA0" w:rsidP="007D5BA0">
      <w:pPr>
        <w:spacing w:line="240" w:lineRule="atLeast"/>
        <w:jc w:val="both"/>
        <w:rPr>
          <w:rFonts w:ascii="Bookman Old Style" w:hAnsi="Bookman Old Style" w:cs="Arial"/>
          <w:sz w:val="22"/>
          <w:szCs w:val="22"/>
        </w:rPr>
      </w:pPr>
      <w:r w:rsidRPr="00FF7690">
        <w:rPr>
          <w:rFonts w:ascii="Bookman Old Style" w:hAnsi="Bookman Old Style" w:cs="Arial"/>
          <w:sz w:val="22"/>
          <w:szCs w:val="22"/>
        </w:rPr>
        <w:t xml:space="preserve">El ambiente de aprendizaje en </w:t>
      </w:r>
      <w:r w:rsidRPr="00FF7690">
        <w:rPr>
          <w:rFonts w:ascii="Bookman Old Style" w:hAnsi="Bookman Old Style"/>
          <w:sz w:val="22"/>
          <w:szCs w:val="22"/>
          <w:lang w:eastAsia="es-ES"/>
        </w:rPr>
        <w:t>colegio María Auxiliadora</w:t>
      </w:r>
      <w:r w:rsidRPr="00FF7690">
        <w:rPr>
          <w:rFonts w:ascii="Bookman Old Style" w:hAnsi="Bookman Old Style" w:cs="Arial"/>
          <w:sz w:val="22"/>
          <w:szCs w:val="22"/>
        </w:rPr>
        <w:t xml:space="preserve">, se fundamenta en los pilares del Sistema Preventivo, bien sea en el aula, en el patio, en la capilla o cualquier lugar donde se produce el acto educativo. El sistema Preventivo es el eje transversal que acompaña el proceso educativo y permite que, a través de la influencia del ambiente, el conocimiento sea significativo. El </w:t>
      </w:r>
      <w:r w:rsidRPr="00FF7690">
        <w:rPr>
          <w:rFonts w:ascii="Bookman Old Style" w:hAnsi="Bookman Old Style"/>
          <w:sz w:val="22"/>
          <w:szCs w:val="22"/>
          <w:lang w:eastAsia="es-ES"/>
        </w:rPr>
        <w:t xml:space="preserve">colegio María Auxiliadora, </w:t>
      </w:r>
      <w:r w:rsidRPr="00FF7690">
        <w:rPr>
          <w:rFonts w:ascii="Bookman Old Style" w:hAnsi="Bookman Old Style" w:cs="Arial"/>
          <w:sz w:val="22"/>
          <w:szCs w:val="22"/>
        </w:rPr>
        <w:t xml:space="preserve">presenta los espacios favorables para la aplicación de su modelo pedagógico, empleando las estrategias más apropiadas en cada uno de ellos: </w:t>
      </w:r>
      <w:r w:rsidRPr="00FF7690">
        <w:rPr>
          <w:rFonts w:ascii="Bookman Old Style" w:hAnsi="Bookman Old Style" w:cs="Arial"/>
          <w:b/>
          <w:bCs/>
          <w:sz w:val="22"/>
          <w:szCs w:val="22"/>
        </w:rPr>
        <w:t>PATIO, AULA Y CAPILLA.</w:t>
      </w:r>
    </w:p>
    <w:p w14:paraId="6E7B6761" w14:textId="77777777" w:rsidR="007D5BA0" w:rsidRPr="00FF7690" w:rsidRDefault="007D5BA0" w:rsidP="007D5BA0">
      <w:pPr>
        <w:spacing w:line="240" w:lineRule="atLeast"/>
        <w:jc w:val="both"/>
        <w:rPr>
          <w:rFonts w:ascii="Bookman Old Style" w:hAnsi="Bookman Old Style" w:cs="Arial"/>
          <w:sz w:val="22"/>
          <w:szCs w:val="22"/>
        </w:rPr>
      </w:pPr>
    </w:p>
    <w:p w14:paraId="0F39E16A" w14:textId="77777777" w:rsidR="007D5BA0" w:rsidRPr="00FF7690" w:rsidRDefault="007D5BA0" w:rsidP="007D5BA0">
      <w:pPr>
        <w:pStyle w:val="Prrafodelista"/>
        <w:numPr>
          <w:ilvl w:val="0"/>
          <w:numId w:val="6"/>
        </w:numPr>
        <w:spacing w:line="240" w:lineRule="atLeast"/>
        <w:ind w:left="360"/>
        <w:jc w:val="both"/>
        <w:rPr>
          <w:rFonts w:ascii="Bookman Old Style" w:hAnsi="Bookman Old Style" w:cs="Arial"/>
          <w:sz w:val="22"/>
          <w:szCs w:val="22"/>
        </w:rPr>
      </w:pPr>
      <w:r w:rsidRPr="00FF7690">
        <w:rPr>
          <w:rFonts w:ascii="Bookman Old Style" w:hAnsi="Bookman Old Style" w:cs="Arial"/>
          <w:b/>
          <w:bCs/>
          <w:sz w:val="22"/>
          <w:szCs w:val="22"/>
        </w:rPr>
        <w:t xml:space="preserve">EL PATIO: </w:t>
      </w:r>
      <w:r w:rsidRPr="00FF7690">
        <w:rPr>
          <w:rFonts w:ascii="Bookman Old Style" w:hAnsi="Bookman Old Style" w:cs="Arial"/>
          <w:sz w:val="22"/>
          <w:szCs w:val="22"/>
        </w:rPr>
        <w:t xml:space="preserve">Ocupa un lugar de privilegio en toda la acción que la institución realiza con los estudiantes, porque fortalece y desarrolla el encuentro y la amistad, en un ambiente juvenil de animación y de convivencia espontánea, alegre y creativa, donde los educadores y las educadoras están presentes en medio de los niños y de los jóvenes y participan de sus intereses, de sus preocupaciones, de sus ocurrencias y muchas veces de sus rebeldías. El patio es en cierto sentido el lugar donde el niño y el joven realizan todo aquello que  no pueden hacer en el aula porque hay ciertas barreras que obstaculizan; por ello en el Sistema Preventivo es  el espacio educativo más importante, central y significativo, allí se eliminan las distancias, el educador se hace más cercano al joven y a la joven, al niño y a la niña, la relación educativa es informal, espontánea y abierta en clima de confianza y de confidencia, allí se crea el ambiente salesiano que Don Bosco y también la Madre Mazzarello llamaron ESPIRITU DE FAMILIA, si existe este presupuesto de amistad y de confianza  le es mucho más fácil al educador hacer que el estudiante guste y participe activamente en el desarrollo y construcción de los conocimientos que él le propone en el aula. </w:t>
      </w:r>
    </w:p>
    <w:p w14:paraId="3A8945A6" w14:textId="77777777" w:rsidR="007D5BA0" w:rsidRPr="00FF7690" w:rsidRDefault="007D5BA0" w:rsidP="007D5BA0">
      <w:pPr>
        <w:pStyle w:val="Prrafodelista"/>
        <w:spacing w:line="240" w:lineRule="atLeast"/>
        <w:ind w:left="360"/>
        <w:jc w:val="both"/>
        <w:rPr>
          <w:rFonts w:ascii="Bookman Old Style" w:hAnsi="Bookman Old Style" w:cs="Arial"/>
          <w:sz w:val="22"/>
          <w:szCs w:val="22"/>
        </w:rPr>
      </w:pPr>
    </w:p>
    <w:p w14:paraId="3F41B63D" w14:textId="77777777" w:rsidR="007D5BA0" w:rsidRPr="00FF7690" w:rsidRDefault="007D5BA0" w:rsidP="007D5BA0">
      <w:pPr>
        <w:pStyle w:val="Prrafodelista"/>
        <w:numPr>
          <w:ilvl w:val="0"/>
          <w:numId w:val="6"/>
        </w:numPr>
        <w:spacing w:line="240" w:lineRule="atLeast"/>
        <w:ind w:left="360"/>
        <w:jc w:val="both"/>
        <w:rPr>
          <w:rFonts w:ascii="Bookman Old Style" w:hAnsi="Bookman Old Style" w:cs="Arial"/>
          <w:sz w:val="22"/>
          <w:szCs w:val="22"/>
        </w:rPr>
      </w:pPr>
      <w:r w:rsidRPr="00FF7690">
        <w:rPr>
          <w:rFonts w:ascii="Bookman Old Style" w:hAnsi="Bookman Old Style" w:cs="Arial"/>
          <w:b/>
          <w:bCs/>
          <w:sz w:val="22"/>
          <w:szCs w:val="22"/>
        </w:rPr>
        <w:t xml:space="preserve">EL AULA: </w:t>
      </w:r>
      <w:r w:rsidRPr="00FF7690">
        <w:rPr>
          <w:rFonts w:ascii="Bookman Old Style" w:hAnsi="Bookman Old Style" w:cs="Arial"/>
          <w:sz w:val="22"/>
          <w:szCs w:val="22"/>
        </w:rPr>
        <w:t xml:space="preserve">El aula (no necesariamente entendida como un determinado lugar), en la pedagogía salesiana es considerada como </w:t>
      </w:r>
      <w:proofErr w:type="gramStart"/>
      <w:r w:rsidRPr="00FF7690">
        <w:rPr>
          <w:rFonts w:ascii="Bookman Old Style" w:hAnsi="Bookman Old Style" w:cs="Arial"/>
          <w:sz w:val="22"/>
          <w:szCs w:val="22"/>
        </w:rPr>
        <w:t>el  espacio</w:t>
      </w:r>
      <w:proofErr w:type="gramEnd"/>
      <w:r w:rsidRPr="00FF7690">
        <w:rPr>
          <w:rFonts w:ascii="Bookman Old Style" w:hAnsi="Bookman Old Style" w:cs="Arial"/>
          <w:sz w:val="22"/>
          <w:szCs w:val="22"/>
        </w:rPr>
        <w:t xml:space="preserve"> donde el estudiante orientado por el maestro entra en contacto con las ciencias y enriquece sus propios conocimientos. Es el espacio donde el estudiante permanece la mayor parte de tiempo durante su permanencia en la institución, en la CMA, como en los tiempos de Don Bosco se procura que se aproveche al máximo para el desarrollo de los procesos necesarios en orden </w:t>
      </w:r>
      <w:proofErr w:type="gramStart"/>
      <w:r w:rsidRPr="00FF7690">
        <w:rPr>
          <w:rFonts w:ascii="Bookman Old Style" w:hAnsi="Bookman Old Style" w:cs="Arial"/>
          <w:sz w:val="22"/>
          <w:szCs w:val="22"/>
        </w:rPr>
        <w:t>a  la</w:t>
      </w:r>
      <w:proofErr w:type="gramEnd"/>
      <w:r w:rsidRPr="00FF7690">
        <w:rPr>
          <w:rFonts w:ascii="Bookman Old Style" w:hAnsi="Bookman Old Style" w:cs="Arial"/>
          <w:sz w:val="22"/>
          <w:szCs w:val="22"/>
        </w:rPr>
        <w:t xml:space="preserve"> adquisición de las herramientas que lo capacitarán para desempeñarse competentemente en un determinado grupo social. </w:t>
      </w:r>
    </w:p>
    <w:p w14:paraId="56F92032" w14:textId="77777777" w:rsidR="007D5BA0" w:rsidRPr="00FF7690" w:rsidRDefault="007D5BA0" w:rsidP="007D5BA0">
      <w:pPr>
        <w:spacing w:line="240" w:lineRule="atLeast"/>
        <w:jc w:val="both"/>
        <w:rPr>
          <w:rFonts w:ascii="Bookman Old Style" w:hAnsi="Bookman Old Style" w:cs="Arial"/>
          <w:b/>
          <w:bCs/>
          <w:sz w:val="22"/>
          <w:szCs w:val="22"/>
        </w:rPr>
      </w:pPr>
    </w:p>
    <w:p w14:paraId="2E54F66E" w14:textId="77777777" w:rsidR="007D5BA0" w:rsidRPr="00FF7690" w:rsidRDefault="007D5BA0" w:rsidP="007D5BA0">
      <w:pPr>
        <w:pStyle w:val="Prrafodelista"/>
        <w:numPr>
          <w:ilvl w:val="0"/>
          <w:numId w:val="6"/>
        </w:numPr>
        <w:spacing w:line="240" w:lineRule="atLeast"/>
        <w:ind w:left="360"/>
        <w:jc w:val="both"/>
        <w:rPr>
          <w:rFonts w:ascii="Bookman Old Style" w:hAnsi="Bookman Old Style" w:cs="Arial"/>
          <w:sz w:val="22"/>
          <w:szCs w:val="22"/>
        </w:rPr>
      </w:pPr>
      <w:r w:rsidRPr="00FF7690">
        <w:rPr>
          <w:rFonts w:ascii="Bookman Old Style" w:hAnsi="Bookman Old Style" w:cs="Arial"/>
          <w:b/>
          <w:bCs/>
          <w:sz w:val="22"/>
          <w:szCs w:val="22"/>
        </w:rPr>
        <w:t xml:space="preserve">LA CAPILLA: </w:t>
      </w:r>
      <w:r w:rsidRPr="00FF7690">
        <w:rPr>
          <w:rFonts w:ascii="Bookman Old Style" w:hAnsi="Bookman Old Style" w:cs="Arial"/>
          <w:sz w:val="22"/>
          <w:szCs w:val="22"/>
        </w:rPr>
        <w:t xml:space="preserve">Considerada como el espacio pedagógico donde el estudiante tiene la posibilidad de un encuentro más profundo con Dios a quien siente como Padre y con la Santísima Virgen María a quien invoca como Madre y Auxiliadora. La capilla esta puesta en el ambiente salesiano en un lugar central de tal forma que permita a todo </w:t>
      </w:r>
      <w:proofErr w:type="gramStart"/>
      <w:r w:rsidRPr="00FF7690">
        <w:rPr>
          <w:rFonts w:ascii="Bookman Old Style" w:hAnsi="Bookman Old Style" w:cs="Arial"/>
          <w:sz w:val="22"/>
          <w:szCs w:val="22"/>
        </w:rPr>
        <w:t>estudiante  acercarse</w:t>
      </w:r>
      <w:proofErr w:type="gramEnd"/>
      <w:r w:rsidRPr="00FF7690">
        <w:rPr>
          <w:rFonts w:ascii="Bookman Old Style" w:hAnsi="Bookman Old Style" w:cs="Arial"/>
          <w:sz w:val="22"/>
          <w:szCs w:val="22"/>
        </w:rPr>
        <w:t xml:space="preserve"> a la vida sacramental con el objetivo de fortalecer el crecimiento espiritual elemento fundamental en la formación integral de la persona. </w:t>
      </w:r>
    </w:p>
    <w:p w14:paraId="0C7EB2C1" w14:textId="77777777" w:rsidR="007D5BA0" w:rsidRPr="00FF7690" w:rsidRDefault="007D5BA0" w:rsidP="007D5BA0">
      <w:pPr>
        <w:spacing w:line="240" w:lineRule="atLeast"/>
        <w:jc w:val="both"/>
        <w:rPr>
          <w:rFonts w:ascii="Bookman Old Style" w:hAnsi="Bookman Old Style"/>
          <w:b/>
          <w:bCs/>
          <w:sz w:val="22"/>
          <w:szCs w:val="22"/>
        </w:rPr>
      </w:pPr>
    </w:p>
    <w:p w14:paraId="739C52F4" w14:textId="77777777" w:rsidR="007D5BA0" w:rsidRPr="008408F6" w:rsidRDefault="007D5BA0" w:rsidP="007D5BA0">
      <w:pPr>
        <w:pStyle w:val="Prrafodelista"/>
        <w:numPr>
          <w:ilvl w:val="0"/>
          <w:numId w:val="3"/>
        </w:numPr>
        <w:spacing w:line="240" w:lineRule="atLeast"/>
        <w:jc w:val="both"/>
        <w:rPr>
          <w:rFonts w:ascii="Bookman Old Style" w:hAnsi="Bookman Old Style"/>
          <w:b/>
          <w:bCs/>
          <w:sz w:val="22"/>
          <w:szCs w:val="22"/>
        </w:rPr>
      </w:pPr>
      <w:r w:rsidRPr="008408F6">
        <w:rPr>
          <w:rFonts w:ascii="Bookman Old Style" w:hAnsi="Bookman Old Style"/>
          <w:b/>
          <w:bCs/>
          <w:sz w:val="22"/>
          <w:szCs w:val="22"/>
        </w:rPr>
        <w:t>Enfoque por competencias del saber con fundamento humanista y salesiano.</w:t>
      </w:r>
    </w:p>
    <w:p w14:paraId="4F27475C" w14:textId="77777777" w:rsidR="007D5BA0" w:rsidRPr="00FF7690" w:rsidRDefault="007D5BA0" w:rsidP="007D5BA0">
      <w:pPr>
        <w:spacing w:line="240" w:lineRule="atLeast"/>
        <w:jc w:val="both"/>
        <w:rPr>
          <w:rFonts w:ascii="Bookman Old Style" w:hAnsi="Bookman Old Style"/>
          <w:b/>
          <w:bCs/>
          <w:sz w:val="22"/>
          <w:szCs w:val="22"/>
        </w:rPr>
      </w:pPr>
    </w:p>
    <w:p w14:paraId="30E983D7"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 xml:space="preserve">La propuesta pedagógica institucional se fundamenta en un enfoque por competencias del saber, enmarcado en una perspectiva humanista y enriquecido por la pedagogía salesiana. </w:t>
      </w:r>
    </w:p>
    <w:p w14:paraId="0973ACC5" w14:textId="77777777" w:rsidR="007D5BA0" w:rsidRPr="00FF7690" w:rsidRDefault="007D5BA0" w:rsidP="007D5BA0">
      <w:pPr>
        <w:spacing w:line="240" w:lineRule="atLeast"/>
        <w:jc w:val="both"/>
        <w:rPr>
          <w:rFonts w:ascii="Bookman Old Style" w:hAnsi="Bookman Old Style"/>
          <w:sz w:val="22"/>
          <w:szCs w:val="22"/>
        </w:rPr>
      </w:pPr>
    </w:p>
    <w:p w14:paraId="35B7B6FE"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Este modelo responde a las exigencias de la educación contemporánea, orientando la formación integral de los estudiantes como sujetos capaces de comprender, interpretar y transformar la realidad desde el conocimiento, los valores y el compromiso social.</w:t>
      </w:r>
    </w:p>
    <w:p w14:paraId="63F3F54E" w14:textId="77777777" w:rsidR="007D5BA0" w:rsidRPr="00FF7690" w:rsidRDefault="007D5BA0" w:rsidP="007D5BA0">
      <w:pPr>
        <w:spacing w:line="240" w:lineRule="atLeast"/>
        <w:jc w:val="both"/>
        <w:rPr>
          <w:rFonts w:ascii="Bookman Old Style" w:hAnsi="Bookman Old Style"/>
          <w:sz w:val="22"/>
          <w:szCs w:val="22"/>
          <w:lang w:eastAsia="es-CO"/>
        </w:rPr>
      </w:pPr>
    </w:p>
    <w:p w14:paraId="211692AC"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El enfoque por competencias implica la movilización de conocimientos en contextos reales, promoviendo el pensamiento crítico, la autonomía y el aprendizaje significativo. Se articula con el desarrollo del ser y el convivir, favoreciendo una educación integral.</w:t>
      </w:r>
    </w:p>
    <w:p w14:paraId="7A058215" w14:textId="77777777" w:rsidR="007D5BA0" w:rsidRPr="00FF7690" w:rsidRDefault="007D5BA0" w:rsidP="007D5BA0">
      <w:pPr>
        <w:spacing w:line="240" w:lineRule="atLeast"/>
        <w:jc w:val="both"/>
        <w:rPr>
          <w:rFonts w:ascii="Bookman Old Style" w:hAnsi="Bookman Old Style"/>
          <w:sz w:val="22"/>
          <w:szCs w:val="22"/>
        </w:rPr>
      </w:pPr>
    </w:p>
    <w:p w14:paraId="405C6946"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Desde el humanismo, se reconoce al estudiante como un ser integral. La pedagogía salesiana, inspirada en el Sistema Preventivo de Don Bosco, se fundamenta en la razón, la religión y el amor, promoviendo ambientes educativos basados en la cercanía, la confianza y el acompañamiento Y los valores propios de la institución.</w:t>
      </w:r>
    </w:p>
    <w:p w14:paraId="343F6FD5" w14:textId="77777777" w:rsidR="007D5BA0" w:rsidRPr="00FF7690" w:rsidRDefault="007D5BA0" w:rsidP="007D5BA0">
      <w:pPr>
        <w:spacing w:line="240" w:lineRule="atLeast"/>
        <w:rPr>
          <w:rFonts w:ascii="Bookman Old Style" w:hAnsi="Bookman Old Style"/>
          <w:b/>
          <w:bCs/>
          <w:sz w:val="22"/>
          <w:szCs w:val="22"/>
        </w:rPr>
      </w:pPr>
    </w:p>
    <w:p w14:paraId="00B20A36" w14:textId="77777777" w:rsidR="007D5BA0" w:rsidRPr="008408F6" w:rsidRDefault="007D5BA0" w:rsidP="007D5BA0">
      <w:pPr>
        <w:pStyle w:val="Prrafodelista"/>
        <w:numPr>
          <w:ilvl w:val="0"/>
          <w:numId w:val="3"/>
        </w:numPr>
        <w:spacing w:line="240" w:lineRule="atLeast"/>
        <w:rPr>
          <w:rFonts w:ascii="Bookman Old Style" w:hAnsi="Bookman Old Style"/>
          <w:b/>
          <w:bCs/>
          <w:sz w:val="22"/>
          <w:szCs w:val="22"/>
        </w:rPr>
      </w:pPr>
      <w:bookmarkStart w:id="10" w:name="_Toc230676229"/>
      <w:bookmarkStart w:id="11" w:name="_Toc232003554"/>
      <w:r w:rsidRPr="008408F6">
        <w:rPr>
          <w:rFonts w:ascii="Bookman Old Style" w:hAnsi="Bookman Old Style"/>
          <w:b/>
          <w:bCs/>
          <w:sz w:val="22"/>
          <w:szCs w:val="22"/>
        </w:rPr>
        <w:t>Fundamentación del enfoque por competencias del saber</w:t>
      </w:r>
      <w:bookmarkEnd w:id="10"/>
      <w:bookmarkEnd w:id="11"/>
    </w:p>
    <w:p w14:paraId="493E6633" w14:textId="77777777" w:rsidR="007D5BA0" w:rsidRPr="00FF7690" w:rsidRDefault="007D5BA0" w:rsidP="007D5BA0">
      <w:pPr>
        <w:spacing w:line="240" w:lineRule="atLeast"/>
        <w:rPr>
          <w:rFonts w:ascii="Bookman Old Style" w:hAnsi="Bookman Old Style"/>
          <w:b/>
          <w:bCs/>
          <w:sz w:val="22"/>
          <w:szCs w:val="22"/>
        </w:rPr>
      </w:pPr>
    </w:p>
    <w:p w14:paraId="79E38F49"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por competencias se configura como una respuesta a los desafíos de la sociedad actual, caracterizada por la complejidad, el cambio constante y la necesidad de aprendizajes significativos y transferibles. En este sentido, el desarrollo del saber trasciende la acumulación de contenidos, para centrarse en la capacidad de movilizar conocimientos en contextos diversos.</w:t>
      </w:r>
    </w:p>
    <w:p w14:paraId="29FCEA3E" w14:textId="77777777" w:rsidR="007D5BA0" w:rsidRPr="00FF7690" w:rsidRDefault="007D5BA0" w:rsidP="007D5BA0">
      <w:pPr>
        <w:spacing w:line="240" w:lineRule="atLeast"/>
        <w:jc w:val="both"/>
        <w:rPr>
          <w:rFonts w:ascii="Bookman Old Style" w:hAnsi="Bookman Old Style"/>
          <w:sz w:val="22"/>
          <w:szCs w:val="22"/>
          <w:lang w:eastAsia="es-CO"/>
        </w:rPr>
      </w:pPr>
    </w:p>
    <w:p w14:paraId="66B316C6"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De acuerdo con Philippe Perrenoud, las competencias implican la integración de conocimientos, habilidades y actitudes que permiten actuar de manera eficaz en situaciones reales. Esta perspectiva es complementada por César Coll, quien resalta la importancia del aprendizaje significativo como proceso mediante el cual el estudiante construye sentido a partir de la interacción entre sus saberes previos y los nuevos conocimientos.</w:t>
      </w:r>
    </w:p>
    <w:p w14:paraId="7F7DAA5A" w14:textId="77777777" w:rsidR="007D5BA0" w:rsidRPr="00FF7690" w:rsidRDefault="007D5BA0" w:rsidP="007D5BA0">
      <w:pPr>
        <w:spacing w:line="240" w:lineRule="atLeast"/>
        <w:jc w:val="both"/>
        <w:rPr>
          <w:rFonts w:ascii="Bookman Old Style" w:hAnsi="Bookman Old Style"/>
          <w:sz w:val="22"/>
          <w:szCs w:val="22"/>
          <w:lang w:eastAsia="es-CO"/>
        </w:rPr>
      </w:pPr>
    </w:p>
    <w:p w14:paraId="12FD4BA3"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Asimismo, el pensamiento de Edgar Morin aporta una visión integradora del conocimiento, promoviendo la superación de la fragmentación disciplinar y favoreciendo una comprensión holística de la realidad, en coherencia con la formación de competencias complejas.</w:t>
      </w:r>
    </w:p>
    <w:p w14:paraId="1A4B7952" w14:textId="77777777" w:rsidR="007D5BA0" w:rsidRPr="00FF7690" w:rsidRDefault="007D5BA0" w:rsidP="007D5BA0">
      <w:pPr>
        <w:spacing w:line="240" w:lineRule="atLeast"/>
        <w:jc w:val="both"/>
        <w:rPr>
          <w:rFonts w:ascii="Bookman Old Style" w:hAnsi="Bookman Old Style"/>
          <w:sz w:val="22"/>
          <w:szCs w:val="22"/>
          <w:lang w:eastAsia="es-CO"/>
        </w:rPr>
      </w:pPr>
    </w:p>
    <w:p w14:paraId="5C79EEBE"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En este marco, el saber se concibe como un conocimiento dinámico, contextualizado y orientado a la comprensión profunda, que permite al estudiante desarrollar pensamiento crítico, autonomía intelectual y capacidad de aprendizaje permanente.</w:t>
      </w:r>
    </w:p>
    <w:p w14:paraId="4CC8D274" w14:textId="77777777" w:rsidR="007D5BA0" w:rsidRDefault="007D5BA0" w:rsidP="007D5BA0">
      <w:pPr>
        <w:spacing w:line="240" w:lineRule="atLeast"/>
        <w:rPr>
          <w:rFonts w:ascii="Bookman Old Style" w:hAnsi="Bookman Old Style"/>
          <w:sz w:val="22"/>
          <w:szCs w:val="22"/>
          <w:lang w:eastAsia="es-CO"/>
        </w:rPr>
      </w:pPr>
      <w:bookmarkStart w:id="12" w:name="_Toc230676230"/>
      <w:bookmarkStart w:id="13" w:name="_Toc232003555"/>
    </w:p>
    <w:p w14:paraId="4F3E8767" w14:textId="77777777" w:rsidR="007D5BA0" w:rsidRPr="008408F6" w:rsidRDefault="007D5BA0" w:rsidP="007D5BA0">
      <w:pPr>
        <w:pStyle w:val="Prrafodelista"/>
        <w:numPr>
          <w:ilvl w:val="0"/>
          <w:numId w:val="3"/>
        </w:numPr>
        <w:spacing w:line="240" w:lineRule="atLeast"/>
        <w:rPr>
          <w:rFonts w:ascii="Bookman Old Style" w:hAnsi="Bookman Old Style"/>
          <w:b/>
          <w:bCs/>
          <w:sz w:val="22"/>
          <w:szCs w:val="22"/>
        </w:rPr>
      </w:pPr>
      <w:r w:rsidRPr="008408F6">
        <w:rPr>
          <w:rFonts w:ascii="Bookman Old Style" w:hAnsi="Bookman Old Style"/>
          <w:b/>
          <w:bCs/>
          <w:sz w:val="22"/>
          <w:szCs w:val="22"/>
        </w:rPr>
        <w:t>El saber cómo eje de la formación integral</w:t>
      </w:r>
      <w:bookmarkEnd w:id="12"/>
      <w:bookmarkEnd w:id="13"/>
    </w:p>
    <w:p w14:paraId="2CDD5D66" w14:textId="77777777" w:rsidR="007D5BA0" w:rsidRPr="00FF7690" w:rsidRDefault="007D5BA0" w:rsidP="007D5BA0">
      <w:pPr>
        <w:spacing w:line="240" w:lineRule="atLeast"/>
        <w:rPr>
          <w:rFonts w:ascii="Bookman Old Style" w:hAnsi="Bookman Old Style"/>
          <w:b/>
          <w:bCs/>
          <w:sz w:val="22"/>
          <w:szCs w:val="22"/>
          <w:lang w:eastAsia="es-CO"/>
        </w:rPr>
      </w:pPr>
    </w:p>
    <w:p w14:paraId="4354E9DF"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desarrollo de competencias del saber se articula con el pilar “aprender a conocer”, propuesto por Jacques Delors, el cual enfatiza la importancia de cultivar la curiosidad, la reflexión y la capacidad de aprender a lo largo de la vida.</w:t>
      </w:r>
    </w:p>
    <w:p w14:paraId="2B9CE55B"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Desde esta perspectiva, el conocimiento no se limita a lo teórico, sino que adquiere sentido en la medida en que se relaciona con la experiencia y la realidad del estudiante. En consonancia, Zabala Antoni propone la organización de los procesos de enseñanza en torno a situaciones significativas que favorezcan la construcción activa del saber.</w:t>
      </w:r>
    </w:p>
    <w:p w14:paraId="3D17A9A1" w14:textId="77777777" w:rsidR="007D5BA0" w:rsidRPr="00FF7690" w:rsidRDefault="007D5BA0" w:rsidP="007D5BA0">
      <w:pPr>
        <w:spacing w:line="240" w:lineRule="atLeast"/>
        <w:jc w:val="both"/>
        <w:rPr>
          <w:rFonts w:ascii="Bookman Old Style" w:hAnsi="Bookman Old Style"/>
          <w:sz w:val="22"/>
          <w:szCs w:val="22"/>
          <w:lang w:eastAsia="es-CO"/>
        </w:rPr>
      </w:pPr>
    </w:p>
    <w:p w14:paraId="4FD34999"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Así, el modelo pedagógico institucional promueve un aprendizaje que integra comprensión, análisis y aplicación, fortaleciendo la capacidad de los estudiantes para enfrentar los retos de su entorno personal, social y académico.</w:t>
      </w:r>
    </w:p>
    <w:p w14:paraId="77BB50B0" w14:textId="77777777" w:rsidR="007D5BA0" w:rsidRPr="00FF7690" w:rsidRDefault="007D5BA0" w:rsidP="007D5BA0">
      <w:pPr>
        <w:spacing w:line="240" w:lineRule="atLeast"/>
        <w:jc w:val="both"/>
        <w:rPr>
          <w:rFonts w:ascii="Bookman Old Style" w:hAnsi="Bookman Old Style"/>
          <w:sz w:val="22"/>
          <w:szCs w:val="22"/>
          <w:lang w:eastAsia="es-CO"/>
        </w:rPr>
      </w:pPr>
    </w:p>
    <w:p w14:paraId="68137588" w14:textId="77777777" w:rsidR="007D5BA0" w:rsidRPr="00FF7690" w:rsidRDefault="007D5BA0" w:rsidP="007D5BA0">
      <w:pPr>
        <w:spacing w:line="240" w:lineRule="atLeast"/>
        <w:jc w:val="both"/>
        <w:rPr>
          <w:rFonts w:ascii="Bookman Old Style" w:hAnsi="Bookman Old Style"/>
          <w:b/>
          <w:bCs/>
          <w:sz w:val="22"/>
          <w:szCs w:val="22"/>
          <w:lang w:eastAsia="es-CO"/>
        </w:rPr>
      </w:pPr>
      <w:bookmarkStart w:id="14" w:name="_Toc230676231"/>
      <w:bookmarkStart w:id="15" w:name="_Toc232003556"/>
      <w:r w:rsidRPr="00FF7690">
        <w:rPr>
          <w:rFonts w:ascii="Bookman Old Style" w:hAnsi="Bookman Old Style"/>
          <w:b/>
          <w:bCs/>
          <w:sz w:val="22"/>
          <w:szCs w:val="22"/>
          <w:lang w:eastAsia="es-CO"/>
        </w:rPr>
        <w:t>Fundamentación humanista del modelo pedagógico</w:t>
      </w:r>
      <w:bookmarkEnd w:id="14"/>
      <w:bookmarkEnd w:id="15"/>
    </w:p>
    <w:p w14:paraId="4D90DD83" w14:textId="77777777" w:rsidR="007D5BA0" w:rsidRPr="00FF7690" w:rsidRDefault="007D5BA0" w:rsidP="007D5BA0">
      <w:pPr>
        <w:spacing w:line="240" w:lineRule="atLeast"/>
        <w:jc w:val="both"/>
        <w:rPr>
          <w:rFonts w:ascii="Bookman Old Style" w:hAnsi="Bookman Old Style"/>
          <w:b/>
          <w:bCs/>
          <w:sz w:val="22"/>
          <w:szCs w:val="22"/>
          <w:lang w:eastAsia="es-CO"/>
        </w:rPr>
      </w:pPr>
    </w:p>
    <w:p w14:paraId="498ED523"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por competencias del saber se sustenta en una visión humanista de la educación que reconoce al estudiante como un ser integral, único y en permanente desarrollo.</w:t>
      </w:r>
    </w:p>
    <w:p w14:paraId="079384CC" w14:textId="77777777" w:rsidR="007D5BA0" w:rsidRPr="00FF7690" w:rsidRDefault="007D5BA0" w:rsidP="007D5BA0">
      <w:pPr>
        <w:spacing w:line="240" w:lineRule="atLeast"/>
        <w:jc w:val="both"/>
        <w:rPr>
          <w:rFonts w:ascii="Bookman Old Style" w:hAnsi="Bookman Old Style"/>
          <w:sz w:val="22"/>
          <w:szCs w:val="22"/>
          <w:lang w:eastAsia="es-CO"/>
        </w:rPr>
      </w:pPr>
    </w:p>
    <w:p w14:paraId="415A3ADC"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Autores como Carl Rogers destacan la importancia de generar ambientes educativos basados en la empatía, la aceptación y la confianza, condiciones necesarias para el aprendizaje significativo. De igual manera, Abraham Maslow plantea que la educación debe favorecer el desarrollo pleno de la persona, orientado hacia la autorrealización.</w:t>
      </w:r>
    </w:p>
    <w:p w14:paraId="3D90DEF7" w14:textId="77777777" w:rsidR="007D5BA0" w:rsidRPr="00FF7690" w:rsidRDefault="007D5BA0" w:rsidP="007D5BA0">
      <w:pPr>
        <w:spacing w:line="240" w:lineRule="atLeast"/>
        <w:jc w:val="both"/>
        <w:rPr>
          <w:rFonts w:ascii="Bookman Old Style" w:hAnsi="Bookman Old Style"/>
          <w:sz w:val="22"/>
          <w:szCs w:val="22"/>
          <w:lang w:eastAsia="es-CO"/>
        </w:rPr>
      </w:pPr>
    </w:p>
    <w:p w14:paraId="79C689C9"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En este sentido, el modelo institucional asume la formación no solo desde el saber, sino también desde el ser y el convivir, promoviendo </w:t>
      </w:r>
      <w:proofErr w:type="gramStart"/>
      <w:r w:rsidRPr="00FF7690">
        <w:rPr>
          <w:rFonts w:ascii="Bookman Old Style" w:hAnsi="Bookman Old Style"/>
          <w:sz w:val="22"/>
          <w:szCs w:val="22"/>
          <w:lang w:eastAsia="es-CO"/>
        </w:rPr>
        <w:t>e</w:t>
      </w:r>
      <w:proofErr w:type="gramEnd"/>
      <w:r w:rsidRPr="00FF7690">
        <w:rPr>
          <w:rFonts w:ascii="Bookman Old Style" w:hAnsi="Bookman Old Style"/>
          <w:sz w:val="22"/>
          <w:szCs w:val="22"/>
          <w:lang w:eastAsia="es-CO"/>
        </w:rPr>
        <w:t xml:space="preserve"> desarrollo de dimensiones cognitivas, emocionales, sociales y éticas.</w:t>
      </w:r>
    </w:p>
    <w:p w14:paraId="50A0DEFA" w14:textId="77777777" w:rsidR="007D5BA0" w:rsidRPr="00FF7690" w:rsidRDefault="007D5BA0" w:rsidP="007D5BA0">
      <w:pPr>
        <w:spacing w:line="240" w:lineRule="atLeast"/>
        <w:jc w:val="both"/>
        <w:rPr>
          <w:rFonts w:ascii="Bookman Old Style" w:hAnsi="Bookman Old Style"/>
          <w:sz w:val="22"/>
          <w:szCs w:val="22"/>
          <w:lang w:eastAsia="es-CO"/>
        </w:rPr>
      </w:pPr>
    </w:p>
    <w:p w14:paraId="4696F982" w14:textId="77777777" w:rsidR="007D5BA0" w:rsidRPr="008408F6" w:rsidRDefault="007D5BA0" w:rsidP="007D5BA0">
      <w:pPr>
        <w:pStyle w:val="Prrafodelista"/>
        <w:numPr>
          <w:ilvl w:val="0"/>
          <w:numId w:val="3"/>
        </w:numPr>
        <w:spacing w:line="240" w:lineRule="atLeast"/>
        <w:jc w:val="both"/>
        <w:rPr>
          <w:rFonts w:ascii="Bookman Old Style" w:hAnsi="Bookman Old Style"/>
          <w:b/>
          <w:bCs/>
          <w:sz w:val="22"/>
          <w:szCs w:val="22"/>
        </w:rPr>
      </w:pPr>
      <w:bookmarkStart w:id="16" w:name="_Toc230676232"/>
      <w:bookmarkStart w:id="17" w:name="_Toc232003557"/>
      <w:r w:rsidRPr="008408F6">
        <w:rPr>
          <w:rFonts w:ascii="Bookman Old Style" w:hAnsi="Bookman Old Style"/>
          <w:b/>
          <w:bCs/>
          <w:sz w:val="22"/>
          <w:szCs w:val="22"/>
        </w:rPr>
        <w:t>El Sistema Preventivo y la pedagogía salesiana como fundamento institucional</w:t>
      </w:r>
      <w:bookmarkEnd w:id="16"/>
      <w:bookmarkEnd w:id="17"/>
    </w:p>
    <w:p w14:paraId="28EEBE27" w14:textId="77777777" w:rsidR="007D5BA0" w:rsidRPr="00FF7690" w:rsidRDefault="007D5BA0" w:rsidP="007D5BA0">
      <w:pPr>
        <w:spacing w:line="240" w:lineRule="atLeast"/>
        <w:jc w:val="both"/>
        <w:rPr>
          <w:rFonts w:ascii="Bookman Old Style" w:hAnsi="Bookman Old Style"/>
          <w:b/>
          <w:bCs/>
          <w:sz w:val="22"/>
          <w:szCs w:val="22"/>
          <w:lang w:eastAsia="es-CO"/>
        </w:rPr>
      </w:pPr>
    </w:p>
    <w:p w14:paraId="6A01B468"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humanista encuentra una profunda coherencia con el Sistema Preventivo de Don Bosco, que orienta la acción educativa institucional desde una perspectiva formativa, cercana y profundamente humana.</w:t>
      </w:r>
    </w:p>
    <w:p w14:paraId="5E72FC9B" w14:textId="77777777" w:rsidR="007D5BA0" w:rsidRPr="00FF7690" w:rsidRDefault="007D5BA0" w:rsidP="007D5BA0">
      <w:pPr>
        <w:spacing w:line="240" w:lineRule="atLeast"/>
        <w:jc w:val="both"/>
        <w:rPr>
          <w:rFonts w:ascii="Bookman Old Style" w:hAnsi="Bookman Old Style"/>
          <w:sz w:val="22"/>
          <w:szCs w:val="22"/>
          <w:lang w:eastAsia="es-CO"/>
        </w:rPr>
      </w:pPr>
    </w:p>
    <w:p w14:paraId="7C51A5B0"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valores que se proponen y configuran el estilo propio de la escuela y de la educación como las concebía Don Bosco. </w:t>
      </w:r>
    </w:p>
    <w:p w14:paraId="634E59E8" w14:textId="77777777" w:rsidR="007D5BA0" w:rsidRPr="00FF7690" w:rsidRDefault="007D5BA0" w:rsidP="007D5BA0">
      <w:pPr>
        <w:spacing w:line="240" w:lineRule="atLeast"/>
        <w:jc w:val="both"/>
        <w:rPr>
          <w:rFonts w:ascii="Bookman Old Style" w:hAnsi="Bookman Old Style"/>
          <w:sz w:val="22"/>
          <w:szCs w:val="22"/>
        </w:rPr>
      </w:pPr>
    </w:p>
    <w:p w14:paraId="4FDBF49E"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 xml:space="preserve">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sí mismo no podría ni descubrir ni realizar. </w:t>
      </w:r>
    </w:p>
    <w:p w14:paraId="44443B59"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 xml:space="preserve"> </w:t>
      </w:r>
    </w:p>
    <w:p w14:paraId="08A59908"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La sencillez e informalidad de la convivencia educativa que facilita la relación interpersonal y la comprensión y personalización de los valores.  La sincera amistad, la confianza de los estudiantes en sus educadores, la experiencia amable de la vida de familia que permite reencontrarse al educando consigo mismo y lo abre al proceso de crecimiento personal y social.</w:t>
      </w:r>
    </w:p>
    <w:p w14:paraId="53EC7743" w14:textId="77777777" w:rsidR="007D5BA0" w:rsidRPr="00FF7690" w:rsidRDefault="007D5BA0" w:rsidP="007D5BA0">
      <w:pPr>
        <w:spacing w:line="240" w:lineRule="atLeast"/>
        <w:jc w:val="both"/>
        <w:rPr>
          <w:rFonts w:ascii="Bookman Old Style" w:hAnsi="Bookman Old Style"/>
          <w:sz w:val="22"/>
          <w:szCs w:val="22"/>
        </w:rPr>
      </w:pPr>
    </w:p>
    <w:p w14:paraId="31A81763"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La centralidad del ambiente humano en clave pedagógica, que crea condiciones positivas y motivadoras para la relación educativa y para la conformación de un proyecto formativo, comunitario y personal.</w:t>
      </w:r>
    </w:p>
    <w:p w14:paraId="189606D6" w14:textId="77777777" w:rsidR="007D5BA0" w:rsidRPr="00FF7690" w:rsidRDefault="007D5BA0" w:rsidP="007D5BA0">
      <w:pPr>
        <w:spacing w:line="240" w:lineRule="atLeast"/>
        <w:jc w:val="both"/>
        <w:rPr>
          <w:rFonts w:ascii="Bookman Old Style" w:hAnsi="Bookman Old Style"/>
          <w:sz w:val="22"/>
          <w:szCs w:val="22"/>
        </w:rPr>
      </w:pPr>
    </w:p>
    <w:p w14:paraId="4E90F95D"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La corresponsabilidad dada al estudiante, como consecuencia de la libertad, de las disposiciones y opciones que suscitan y motivan su protagonismo educativo. La atención al grupo y a cada uno especialmente a quienes tienen mayores dificultades para el rendimiento escolar y su proceso de desarrollo integral.</w:t>
      </w:r>
    </w:p>
    <w:p w14:paraId="2ABB326A" w14:textId="77777777" w:rsidR="007D5BA0" w:rsidRPr="00FF7690" w:rsidRDefault="007D5BA0" w:rsidP="007D5BA0">
      <w:pPr>
        <w:spacing w:line="240" w:lineRule="atLeast"/>
        <w:jc w:val="both"/>
        <w:rPr>
          <w:rFonts w:ascii="Bookman Old Style" w:hAnsi="Bookman Old Style"/>
          <w:sz w:val="22"/>
          <w:szCs w:val="22"/>
        </w:rPr>
      </w:pPr>
    </w:p>
    <w:p w14:paraId="6A89C6E0"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La meta que se propone al joven es de construir la propia personalidad teniendo a Cristo como referencia en el plano de la mentalidad y de la vida.  Y para que esta referencia sea fecunda, la persona se construye en unidad existencial; asume las propias responsabilidades y busca el significado último de la propia vida.</w:t>
      </w:r>
    </w:p>
    <w:p w14:paraId="429F6C52"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El aprecio por el estudio, por la capacitación laboral y profesional por la formación en valores con elementos dinamizadores de la cultura y del cambio.</w:t>
      </w:r>
    </w:p>
    <w:p w14:paraId="790B63AC" w14:textId="77777777" w:rsidR="007D5BA0" w:rsidRPr="00FF7690" w:rsidRDefault="007D5BA0" w:rsidP="007D5BA0">
      <w:pPr>
        <w:spacing w:line="240" w:lineRule="atLeast"/>
        <w:jc w:val="both"/>
        <w:rPr>
          <w:rFonts w:ascii="Bookman Old Style" w:hAnsi="Bookman Old Style"/>
          <w:sz w:val="22"/>
          <w:szCs w:val="22"/>
        </w:rPr>
      </w:pPr>
    </w:p>
    <w:p w14:paraId="44FBAE2D"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El interés por las actividades lúdicas, teatrales y recreativas que complementan la adquisición de destrezas para la vida y para el aprecio estético, de los valores humanos y de fe</w:t>
      </w:r>
    </w:p>
    <w:p w14:paraId="0655D562" w14:textId="77777777" w:rsidR="007D5BA0" w:rsidRPr="00FF7690" w:rsidRDefault="007D5BA0" w:rsidP="007D5BA0">
      <w:pPr>
        <w:spacing w:line="240" w:lineRule="atLeast"/>
        <w:jc w:val="both"/>
        <w:rPr>
          <w:rFonts w:ascii="Bookman Old Style" w:hAnsi="Bookman Old Style"/>
          <w:sz w:val="22"/>
          <w:szCs w:val="22"/>
        </w:rPr>
      </w:pPr>
    </w:p>
    <w:p w14:paraId="25E7CCB2"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Don Bosco sintetiza su propuesta pedagógica en su célebre trinomio: Razón, Religión y Amabilidad. La pedagogía preventiva, está caracterizada por la fusión íntima entre desarrollo humano y compromiso cristiano; entre sencillez e informalidad en las relaciones cotidianas. La centralidad del ambiente de familia es clave pedagógica para la comprensión del educando; la atención al grupo y a cada uno; el aprecio por el estudio, la capacitación laboral y profesional, la formación en valores como elementos dinamizadores de la cultura y el cambio.</w:t>
      </w:r>
    </w:p>
    <w:p w14:paraId="48A49611" w14:textId="77777777" w:rsidR="007D5BA0" w:rsidRPr="00FF7690" w:rsidRDefault="007D5BA0" w:rsidP="007D5BA0">
      <w:pPr>
        <w:spacing w:line="240" w:lineRule="atLeast"/>
        <w:jc w:val="both"/>
        <w:rPr>
          <w:rFonts w:ascii="Bookman Old Style" w:hAnsi="Bookman Old Style"/>
          <w:sz w:val="22"/>
          <w:szCs w:val="22"/>
        </w:rPr>
      </w:pPr>
    </w:p>
    <w:p w14:paraId="6D1DD600"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*La Escuela activa, según Dewey, Claparede, Freinet, Decroly, Montessori; para los pensadores de la escuela activa, interactuar y manipular es aprender la acción directa sobre los objetos que permite el conocimiento de los mismos. Esta manera de aprendizaje lleva al estudiante a asumir una actitud positiva frente al nuevo conocimiento, incidiendo directamente en los contenidos, la secuencia de los mismos, la metodología, los recursos didácticos y los criterios de evaluación. También concibe la educación como el señalar caminos para la autodeterminación personal y social y como el desarrollo de la conciencia crítica por medio de análisis y la transformación de la realidad, acentúa el carácter activo del educando en el proceso de aprendizaje, identifica el maestro como guía, orientador, animador de este proceso; interpreta el aprendizaje como buscar significados, criticar, inventar, indagar en contacto permanente con la realidad; concede importancia a la motivación del alumno y a la relación escuela – comunidad y vida; concibe la verdad como un proyecto que es elaborado.</w:t>
      </w:r>
    </w:p>
    <w:p w14:paraId="2CA7B74F" w14:textId="77777777" w:rsidR="007D5BA0" w:rsidRPr="00FF7690" w:rsidRDefault="007D5BA0" w:rsidP="007D5BA0">
      <w:pPr>
        <w:spacing w:line="240" w:lineRule="atLeast"/>
        <w:jc w:val="both"/>
        <w:rPr>
          <w:rFonts w:ascii="Bookman Old Style" w:hAnsi="Bookman Old Style"/>
          <w:sz w:val="22"/>
          <w:szCs w:val="22"/>
        </w:rPr>
      </w:pPr>
    </w:p>
    <w:p w14:paraId="39302E89"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Relaciona la teoría y la práctica como procesos complementarios y la relación maestra –alumno como un proceso de diálogo cooperación y apertura permanente. Considera la escuela como una institución social, que debe propiciar el ambiente para vivir la democracia, la solidaridad, la cooperación y el enriquecimiento mutuo de la comunidad educativa.</w:t>
      </w:r>
    </w:p>
    <w:p w14:paraId="087619A3" w14:textId="77777777" w:rsidR="007D5BA0" w:rsidRPr="00FF7690" w:rsidRDefault="007D5BA0" w:rsidP="007D5BA0">
      <w:pPr>
        <w:spacing w:line="240" w:lineRule="atLeast"/>
        <w:jc w:val="both"/>
        <w:rPr>
          <w:rFonts w:ascii="Bookman Old Style" w:hAnsi="Bookman Old Style"/>
          <w:sz w:val="22"/>
          <w:szCs w:val="22"/>
        </w:rPr>
      </w:pPr>
    </w:p>
    <w:p w14:paraId="35C229DA" w14:textId="77777777" w:rsidR="007D5BA0" w:rsidRPr="00FF7690" w:rsidRDefault="007D5BA0" w:rsidP="007D5BA0">
      <w:pPr>
        <w:pStyle w:val="Prrafodelista"/>
        <w:numPr>
          <w:ilvl w:val="0"/>
          <w:numId w:val="13"/>
        </w:numPr>
        <w:spacing w:line="240" w:lineRule="atLeast"/>
        <w:ind w:left="530"/>
        <w:jc w:val="both"/>
        <w:rPr>
          <w:rFonts w:ascii="Bookman Old Style" w:hAnsi="Bookman Old Style"/>
          <w:sz w:val="22"/>
          <w:szCs w:val="22"/>
        </w:rPr>
      </w:pPr>
      <w:r w:rsidRPr="00FF7690">
        <w:rPr>
          <w:rStyle w:val="Ttulo4Car"/>
          <w:rFonts w:ascii="Bookman Old Style" w:hAnsi="Bookman Old Style"/>
          <w:sz w:val="22"/>
          <w:szCs w:val="22"/>
        </w:rPr>
        <w:t>LA RAZÓN:</w:t>
      </w:r>
      <w:r w:rsidRPr="00FF7690">
        <w:rPr>
          <w:rFonts w:ascii="Bookman Old Style" w:hAnsi="Bookman Old Style"/>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w:t>
      </w:r>
    </w:p>
    <w:p w14:paraId="74CC6D67" w14:textId="77777777" w:rsidR="007D5BA0" w:rsidRPr="00FF7690" w:rsidRDefault="007D5BA0" w:rsidP="007D5BA0">
      <w:pPr>
        <w:spacing w:line="240" w:lineRule="atLeast"/>
        <w:jc w:val="both"/>
        <w:rPr>
          <w:rFonts w:ascii="Bookman Old Style" w:hAnsi="Bookman Old Style"/>
          <w:sz w:val="22"/>
          <w:szCs w:val="22"/>
        </w:rPr>
      </w:pPr>
    </w:p>
    <w:p w14:paraId="618E071F" w14:textId="77777777" w:rsidR="007D5BA0" w:rsidRPr="00FF7690" w:rsidRDefault="007D5BA0" w:rsidP="007D5BA0">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Es lograr el uso maduro de la inteligencia que ayuda mediante la claridad de ideas y el dominio de sí mismo, a controlar las pasiones y a orientarlas hacia la construcción integral de la personalidad. Quiere decir ver con claridad todo el panorama, compara objetivamente las varias posibilidades o aspectos de algo, analizar sus ventajas y desventajas, relacionarlo con la propia realidad, escuchar otros planteamientos y al final sacar su propia conclusión.</w:t>
      </w:r>
    </w:p>
    <w:p w14:paraId="20B41019" w14:textId="77777777" w:rsidR="007D5BA0" w:rsidRPr="00FF7690" w:rsidRDefault="007D5BA0" w:rsidP="007D5BA0">
      <w:pPr>
        <w:spacing w:line="240" w:lineRule="atLeast"/>
        <w:jc w:val="both"/>
        <w:rPr>
          <w:rFonts w:ascii="Bookman Old Style" w:hAnsi="Bookman Old Style"/>
          <w:sz w:val="22"/>
          <w:szCs w:val="22"/>
        </w:rPr>
      </w:pPr>
    </w:p>
    <w:p w14:paraId="36DA4EC6" w14:textId="77777777" w:rsidR="007D5BA0" w:rsidRPr="00FF7690" w:rsidRDefault="007D5BA0" w:rsidP="007D5BA0">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El educador debe servirse de la persuasión para prevenir y motivar. La razón, como sinónimo de una educación para la crítica, pero no vacía, sino con objetivos concretos y precisamente anclada en una experiencia diaria de los hechos vividos, juzgados y valorados; </w:t>
      </w:r>
      <w:r w:rsidRPr="00FF7690">
        <w:rPr>
          <w:rFonts w:ascii="Bookman Old Style" w:eastAsia="Arial Narrow" w:hAnsi="Bookman Old Style" w:cs="Arial Narrow"/>
          <w:sz w:val="22"/>
          <w:szCs w:val="22"/>
        </w:rPr>
        <w:t xml:space="preserve">El Sistema Preventivo promueve una educación razonada. Es decir, en todo lo que se hace, lo que se dice, lo que se ordena y lo que se exige, debe percibirse racionalidad; </w:t>
      </w:r>
      <w:r w:rsidRPr="00FF7690">
        <w:rPr>
          <w:rFonts w:ascii="Bookman Old Style" w:hAnsi="Bookman Old Style"/>
          <w:sz w:val="22"/>
          <w:szCs w:val="22"/>
        </w:rPr>
        <w:t>y esto no solo en el cerrado ámbito de las condiciones privilegiadas de la familia, de la escuela, sino progresivamente en la más vasta experiencia de la inserción social.</w:t>
      </w:r>
    </w:p>
    <w:p w14:paraId="700CC48A" w14:textId="77777777" w:rsidR="007D5BA0" w:rsidRPr="00FF7690" w:rsidRDefault="007D5BA0" w:rsidP="007D5BA0">
      <w:pPr>
        <w:spacing w:line="240" w:lineRule="atLeast"/>
        <w:jc w:val="both"/>
        <w:rPr>
          <w:rFonts w:ascii="Bookman Old Style" w:hAnsi="Bookman Old Style"/>
          <w:sz w:val="22"/>
          <w:szCs w:val="22"/>
        </w:rPr>
      </w:pPr>
    </w:p>
    <w:p w14:paraId="34DCCE55" w14:textId="77777777" w:rsidR="007D5BA0" w:rsidRPr="00FF7690" w:rsidRDefault="007D5BA0" w:rsidP="007D5BA0">
      <w:pPr>
        <w:pStyle w:val="Prrafodelista"/>
        <w:numPr>
          <w:ilvl w:val="0"/>
          <w:numId w:val="13"/>
        </w:numPr>
        <w:spacing w:line="240" w:lineRule="atLeast"/>
        <w:ind w:left="530"/>
        <w:jc w:val="both"/>
        <w:rPr>
          <w:rFonts w:ascii="Bookman Old Style" w:hAnsi="Bookman Old Style"/>
          <w:sz w:val="22"/>
          <w:szCs w:val="22"/>
        </w:rPr>
      </w:pPr>
      <w:bookmarkStart w:id="18" w:name="_Toc230676233"/>
      <w:r w:rsidRPr="00FF7690">
        <w:rPr>
          <w:rStyle w:val="Ttulo4Car"/>
          <w:rFonts w:ascii="Bookman Old Style" w:hAnsi="Bookman Old Style"/>
          <w:sz w:val="22"/>
          <w:szCs w:val="22"/>
        </w:rPr>
        <w:t>LA RELIGION:</w:t>
      </w:r>
      <w:bookmarkEnd w:id="18"/>
      <w:r w:rsidRPr="00FF7690">
        <w:rPr>
          <w:rFonts w:ascii="Bookman Old Style" w:eastAsia="Arial Narrow" w:hAnsi="Bookman Old Style" w:cs="Arial Narrow"/>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w:t>
      </w:r>
      <w:r w:rsidRPr="00FF7690">
        <w:rPr>
          <w:rFonts w:ascii="Bookman Old Style" w:hAnsi="Bookman Old Style"/>
          <w:sz w:val="22"/>
          <w:szCs w:val="22"/>
        </w:rPr>
        <w:t>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15E45172" w14:textId="77777777" w:rsidR="007D5BA0" w:rsidRPr="00FF7690" w:rsidRDefault="007D5BA0" w:rsidP="007D5BA0">
      <w:pPr>
        <w:spacing w:line="240" w:lineRule="atLeast"/>
        <w:jc w:val="both"/>
        <w:rPr>
          <w:rFonts w:ascii="Bookman Old Style" w:hAnsi="Bookman Old Style"/>
          <w:sz w:val="22"/>
          <w:szCs w:val="22"/>
        </w:rPr>
      </w:pPr>
    </w:p>
    <w:p w14:paraId="73154F96" w14:textId="77777777" w:rsidR="007D5BA0" w:rsidRPr="00FF7690" w:rsidRDefault="007D5BA0" w:rsidP="007D5BA0">
      <w:pPr>
        <w:pStyle w:val="Prrafodelista"/>
        <w:numPr>
          <w:ilvl w:val="0"/>
          <w:numId w:val="13"/>
        </w:numPr>
        <w:spacing w:line="240" w:lineRule="atLeast"/>
        <w:ind w:left="530"/>
        <w:jc w:val="both"/>
        <w:rPr>
          <w:rFonts w:ascii="Bookman Old Style" w:hAnsi="Bookman Old Style"/>
          <w:sz w:val="22"/>
          <w:szCs w:val="22"/>
        </w:rPr>
      </w:pPr>
      <w:bookmarkStart w:id="19" w:name="_Toc230676234"/>
      <w:r w:rsidRPr="00FF7690">
        <w:rPr>
          <w:rStyle w:val="Ttulo4Car"/>
          <w:rFonts w:ascii="Bookman Old Style" w:hAnsi="Bookman Old Style"/>
          <w:sz w:val="22"/>
          <w:szCs w:val="22"/>
        </w:rPr>
        <w:t>EL AMOR (AMABILIDAD):</w:t>
      </w:r>
      <w:bookmarkEnd w:id="19"/>
      <w:r w:rsidRPr="00FF7690">
        <w:rPr>
          <w:rFonts w:ascii="Bookman Old Style" w:hAnsi="Bookman Old Style"/>
          <w:sz w:val="22"/>
          <w:szCs w:val="22"/>
        </w:rPr>
        <w:t xml:space="preserve"> Es el amor intensamente pedagógico en cuanto lleva al consenso sobre los valores que se proponen </w:t>
      </w:r>
      <w:proofErr w:type="gramStart"/>
      <w:r w:rsidRPr="00FF7690">
        <w:rPr>
          <w:rFonts w:ascii="Bookman Old Style" w:hAnsi="Bookman Old Style"/>
          <w:sz w:val="22"/>
          <w:szCs w:val="22"/>
        </w:rPr>
        <w:t>y</w:t>
      </w:r>
      <w:proofErr w:type="gramEnd"/>
      <w:r w:rsidRPr="00FF7690">
        <w:rPr>
          <w:rFonts w:ascii="Bookman Old Style" w:hAnsi="Bookman Old Style"/>
          <w:sz w:val="22"/>
          <w:szCs w:val="22"/>
        </w:rPr>
        <w:t xml:space="preserve"> por lo tanto, va más allá de lo personal, porque el adulto no “gana” para así el corazón del educando, sino que lo “gana” para el bien, para la libertad, y en último término para Dios. Es un arte que se adquiere a través de un largo ejercicio y de mucha paciencia. “Es amar sin poseer, es servir sin dominar”. </w:t>
      </w:r>
    </w:p>
    <w:p w14:paraId="139B3125" w14:textId="77777777" w:rsidR="007D5BA0" w:rsidRPr="00FF7690" w:rsidRDefault="007D5BA0" w:rsidP="007D5BA0">
      <w:pPr>
        <w:pStyle w:val="Prrafodelista"/>
        <w:spacing w:line="240" w:lineRule="atLeast"/>
        <w:ind w:left="377" w:hanging="283"/>
        <w:jc w:val="both"/>
        <w:rPr>
          <w:rFonts w:ascii="Bookman Old Style" w:hAnsi="Bookman Old Style"/>
          <w:sz w:val="22"/>
          <w:szCs w:val="22"/>
        </w:rPr>
      </w:pPr>
    </w:p>
    <w:p w14:paraId="43B91176" w14:textId="77777777" w:rsidR="007D5BA0" w:rsidRPr="00FF7690" w:rsidRDefault="007D5BA0" w:rsidP="007D5BA0">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2DDFBE79" w14:textId="77777777" w:rsidR="007D5BA0" w:rsidRPr="00FF7690" w:rsidRDefault="007D5BA0" w:rsidP="007D5BA0">
      <w:pPr>
        <w:pStyle w:val="Prrafodelista"/>
        <w:spacing w:line="240" w:lineRule="atLeast"/>
        <w:ind w:left="377" w:hanging="283"/>
        <w:jc w:val="both"/>
        <w:rPr>
          <w:rFonts w:ascii="Bookman Old Style" w:hAnsi="Bookman Old Style"/>
          <w:sz w:val="22"/>
          <w:szCs w:val="22"/>
        </w:rPr>
      </w:pPr>
    </w:p>
    <w:p w14:paraId="7B9B034B" w14:textId="77777777" w:rsidR="007D5BA0" w:rsidRPr="00FF7690" w:rsidRDefault="007D5BA0" w:rsidP="007D5BA0">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Desde esta perspectiva, la educación no se centra en la sanción, sino en la prevención, el acompañamiento y la formación integral, promoviendo ambientes educativos positivos que favorecen el aprendizaje y el crecimiento personal.</w:t>
      </w:r>
    </w:p>
    <w:p w14:paraId="04DA3E33" w14:textId="77777777" w:rsidR="007D5BA0" w:rsidRPr="00FF7690" w:rsidRDefault="007D5BA0" w:rsidP="007D5BA0">
      <w:pPr>
        <w:pStyle w:val="Prrafodelista"/>
        <w:spacing w:line="240" w:lineRule="atLeast"/>
        <w:ind w:left="-190"/>
        <w:jc w:val="both"/>
        <w:rPr>
          <w:rFonts w:ascii="Bookman Old Style" w:hAnsi="Bookman Old Style"/>
          <w:sz w:val="22"/>
          <w:szCs w:val="22"/>
        </w:rPr>
      </w:pPr>
    </w:p>
    <w:p w14:paraId="4390D802" w14:textId="77777777" w:rsidR="007D5BA0" w:rsidRPr="008408F6" w:rsidRDefault="007D5BA0" w:rsidP="007D5BA0">
      <w:pPr>
        <w:pStyle w:val="Prrafodelista"/>
        <w:numPr>
          <w:ilvl w:val="0"/>
          <w:numId w:val="3"/>
        </w:numPr>
        <w:spacing w:line="240" w:lineRule="atLeast"/>
        <w:jc w:val="both"/>
        <w:rPr>
          <w:rFonts w:ascii="Bookman Old Style" w:hAnsi="Bookman Old Style"/>
          <w:b/>
          <w:bCs/>
          <w:sz w:val="22"/>
          <w:szCs w:val="22"/>
        </w:rPr>
      </w:pPr>
      <w:bookmarkStart w:id="20" w:name="_Toc230676235"/>
      <w:bookmarkStart w:id="21" w:name="_Toc232003558"/>
      <w:r w:rsidRPr="008408F6">
        <w:rPr>
          <w:rFonts w:ascii="Bookman Old Style" w:hAnsi="Bookman Old Style"/>
          <w:b/>
          <w:bCs/>
          <w:sz w:val="22"/>
          <w:szCs w:val="22"/>
        </w:rPr>
        <w:t>Rol del docente en el modelo pedagógico institucional</w:t>
      </w:r>
      <w:bookmarkEnd w:id="20"/>
      <w:bookmarkEnd w:id="21"/>
    </w:p>
    <w:p w14:paraId="26BBA862" w14:textId="77777777" w:rsidR="007D5BA0" w:rsidRPr="00FF7690" w:rsidRDefault="007D5BA0" w:rsidP="007D5BA0">
      <w:pPr>
        <w:spacing w:line="240" w:lineRule="atLeast"/>
        <w:jc w:val="both"/>
        <w:rPr>
          <w:rFonts w:ascii="Bookman Old Style" w:hAnsi="Bookman Old Style"/>
          <w:b/>
          <w:bCs/>
          <w:sz w:val="22"/>
          <w:szCs w:val="22"/>
          <w:lang w:eastAsia="es-CO"/>
        </w:rPr>
      </w:pPr>
    </w:p>
    <w:p w14:paraId="08378169"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docente, en este modelo, asume un rol de mediador, orientador y acompañante del proceso formativo. Inspirado en la pedagogía de Don Bosco y en los aportes de Lev Vygotsky, el educador propicia experiencias de aprendizaje significativas mediante la interacción, el diálogo y la construcción colectiva del conocimiento.</w:t>
      </w:r>
    </w:p>
    <w:p w14:paraId="546C4966" w14:textId="77777777" w:rsidR="007D5BA0" w:rsidRPr="00FF7690" w:rsidRDefault="007D5BA0" w:rsidP="007D5BA0">
      <w:pPr>
        <w:spacing w:line="240" w:lineRule="atLeast"/>
        <w:jc w:val="both"/>
        <w:rPr>
          <w:rFonts w:ascii="Bookman Old Style" w:hAnsi="Bookman Old Style"/>
          <w:sz w:val="22"/>
          <w:szCs w:val="22"/>
          <w:lang w:eastAsia="es-CO"/>
        </w:rPr>
      </w:pPr>
    </w:p>
    <w:p w14:paraId="5948A6FE"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Su labor se caracteriza por:</w:t>
      </w:r>
    </w:p>
    <w:p w14:paraId="533B4F6A" w14:textId="77777777" w:rsidR="007D5BA0" w:rsidRPr="00FF7690" w:rsidRDefault="007D5BA0" w:rsidP="007D5BA0">
      <w:pPr>
        <w:spacing w:line="240" w:lineRule="atLeast"/>
        <w:jc w:val="both"/>
        <w:rPr>
          <w:rFonts w:ascii="Bookman Old Style" w:hAnsi="Bookman Old Style"/>
          <w:sz w:val="22"/>
          <w:szCs w:val="22"/>
          <w:lang w:eastAsia="es-CO"/>
        </w:rPr>
      </w:pPr>
    </w:p>
    <w:p w14:paraId="256279FD" w14:textId="77777777" w:rsidR="007D5BA0" w:rsidRPr="00FF7690" w:rsidRDefault="007D5BA0" w:rsidP="007D5BA0">
      <w:pPr>
        <w:pStyle w:val="Prrafodelista"/>
        <w:numPr>
          <w:ilvl w:val="0"/>
          <w:numId w:val="7"/>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La presencia cercana y constante (asistencia salesiana). </w:t>
      </w:r>
    </w:p>
    <w:p w14:paraId="4DEEA8A4" w14:textId="77777777" w:rsidR="007D5BA0" w:rsidRPr="00FF7690" w:rsidRDefault="007D5BA0" w:rsidP="007D5BA0">
      <w:pPr>
        <w:pStyle w:val="Prrafodelista"/>
        <w:numPr>
          <w:ilvl w:val="0"/>
          <w:numId w:val="7"/>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El conocimiento de las realidades y necesidades de los estudiantes. </w:t>
      </w:r>
    </w:p>
    <w:p w14:paraId="57C86B3A" w14:textId="77777777" w:rsidR="007D5BA0" w:rsidRPr="00FF7690" w:rsidRDefault="007D5BA0" w:rsidP="007D5BA0">
      <w:pPr>
        <w:pStyle w:val="Prrafodelista"/>
        <w:numPr>
          <w:ilvl w:val="0"/>
          <w:numId w:val="7"/>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La generación de ambientes de confianza, respeto y motivación. </w:t>
      </w:r>
    </w:p>
    <w:p w14:paraId="3EC66D22" w14:textId="77777777" w:rsidR="007D5BA0" w:rsidRPr="00FF7690" w:rsidRDefault="007D5BA0" w:rsidP="007D5BA0">
      <w:pPr>
        <w:pStyle w:val="Prrafodelista"/>
        <w:numPr>
          <w:ilvl w:val="0"/>
          <w:numId w:val="7"/>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La promoción de metodologías activas y participativas. </w:t>
      </w:r>
    </w:p>
    <w:p w14:paraId="5D557BC1" w14:textId="77777777" w:rsidR="007D5BA0" w:rsidRPr="00FF7690" w:rsidRDefault="007D5BA0" w:rsidP="007D5BA0">
      <w:pPr>
        <w:spacing w:line="240" w:lineRule="atLeast"/>
        <w:jc w:val="both"/>
        <w:rPr>
          <w:rFonts w:ascii="Bookman Old Style" w:hAnsi="Bookman Old Style"/>
          <w:sz w:val="22"/>
          <w:szCs w:val="22"/>
          <w:lang w:eastAsia="es-CO"/>
        </w:rPr>
      </w:pPr>
    </w:p>
    <w:p w14:paraId="3379831D" w14:textId="77777777" w:rsidR="007D5BA0" w:rsidRPr="008408F6" w:rsidRDefault="007D5BA0" w:rsidP="007D5BA0">
      <w:pPr>
        <w:pStyle w:val="Prrafodelista"/>
        <w:numPr>
          <w:ilvl w:val="0"/>
          <w:numId w:val="3"/>
        </w:numPr>
        <w:spacing w:line="240" w:lineRule="atLeast"/>
        <w:jc w:val="both"/>
        <w:rPr>
          <w:rFonts w:ascii="Bookman Old Style" w:hAnsi="Bookman Old Style"/>
          <w:b/>
          <w:bCs/>
          <w:sz w:val="22"/>
          <w:szCs w:val="22"/>
        </w:rPr>
      </w:pPr>
      <w:bookmarkStart w:id="22" w:name="_Toc230676236"/>
      <w:bookmarkStart w:id="23" w:name="_Toc232003559"/>
      <w:r w:rsidRPr="008408F6">
        <w:rPr>
          <w:rFonts w:ascii="Bookman Old Style" w:hAnsi="Bookman Old Style"/>
          <w:b/>
          <w:bCs/>
          <w:sz w:val="22"/>
          <w:szCs w:val="22"/>
        </w:rPr>
        <w:t>Sustento en la normativa educativa colombiana</w:t>
      </w:r>
      <w:bookmarkEnd w:id="22"/>
      <w:bookmarkEnd w:id="23"/>
    </w:p>
    <w:p w14:paraId="57A7CDDE" w14:textId="77777777" w:rsidR="007D5BA0" w:rsidRPr="00FF7690" w:rsidRDefault="007D5BA0" w:rsidP="007D5BA0">
      <w:pPr>
        <w:spacing w:line="240" w:lineRule="atLeast"/>
        <w:jc w:val="both"/>
        <w:rPr>
          <w:rFonts w:ascii="Bookman Old Style" w:hAnsi="Bookman Old Style"/>
          <w:b/>
          <w:bCs/>
          <w:sz w:val="22"/>
          <w:szCs w:val="22"/>
          <w:lang w:eastAsia="es-CO"/>
        </w:rPr>
      </w:pPr>
    </w:p>
    <w:p w14:paraId="5B91B1C9"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modelo pedagógico institucional se fundamenta en el marco legal vigente en Colombia, especialmente en:</w:t>
      </w:r>
    </w:p>
    <w:p w14:paraId="7F5E5AAF" w14:textId="77777777" w:rsidR="007D5BA0" w:rsidRPr="00FF7690" w:rsidRDefault="007D5BA0" w:rsidP="007D5BA0">
      <w:pPr>
        <w:spacing w:line="240" w:lineRule="atLeast"/>
        <w:jc w:val="both"/>
        <w:rPr>
          <w:rFonts w:ascii="Bookman Old Style" w:hAnsi="Bookman Old Style"/>
          <w:sz w:val="22"/>
          <w:szCs w:val="22"/>
          <w:lang w:eastAsia="es-CO"/>
        </w:rPr>
      </w:pPr>
    </w:p>
    <w:p w14:paraId="61C9F6A4" w14:textId="77777777" w:rsidR="007D5BA0" w:rsidRPr="00FF7690" w:rsidRDefault="007D5BA0" w:rsidP="007D5BA0">
      <w:pPr>
        <w:pStyle w:val="Prrafodelista"/>
        <w:numPr>
          <w:ilvl w:val="0"/>
          <w:numId w:val="8"/>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La Ley 115 de 1994, que orienta la formación integral del educando y el desarrollo de conocimientos, habilidades y valores. </w:t>
      </w:r>
    </w:p>
    <w:p w14:paraId="1C07D037" w14:textId="77777777" w:rsidR="007D5BA0" w:rsidRPr="00FF7690" w:rsidRDefault="007D5BA0" w:rsidP="007D5BA0">
      <w:pPr>
        <w:spacing w:line="240" w:lineRule="atLeast"/>
        <w:jc w:val="both"/>
        <w:rPr>
          <w:rFonts w:ascii="Bookman Old Style" w:hAnsi="Bookman Old Style"/>
          <w:sz w:val="22"/>
          <w:szCs w:val="22"/>
          <w:lang w:eastAsia="es-CO"/>
        </w:rPr>
      </w:pPr>
    </w:p>
    <w:p w14:paraId="72CB9143" w14:textId="77777777" w:rsidR="007D5BA0" w:rsidRPr="00FF7690" w:rsidRDefault="007D5BA0" w:rsidP="007D5BA0">
      <w:pPr>
        <w:pStyle w:val="Prrafodelista"/>
        <w:numPr>
          <w:ilvl w:val="0"/>
          <w:numId w:val="8"/>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Los lineamientos del Ministerio de Educación Nacional de Colombia, que promueven el desarrollo de competencias como eje central del proceso educativo. </w:t>
      </w:r>
    </w:p>
    <w:p w14:paraId="0690BBE4" w14:textId="77777777" w:rsidR="007D5BA0" w:rsidRPr="00FF7690" w:rsidRDefault="007D5BA0" w:rsidP="007D5BA0">
      <w:pPr>
        <w:spacing w:line="240" w:lineRule="atLeast"/>
        <w:jc w:val="both"/>
        <w:rPr>
          <w:rFonts w:ascii="Bookman Old Style" w:hAnsi="Bookman Old Style"/>
          <w:sz w:val="22"/>
          <w:szCs w:val="22"/>
          <w:lang w:eastAsia="es-CO"/>
        </w:rPr>
      </w:pPr>
    </w:p>
    <w:p w14:paraId="7984D9BD" w14:textId="77777777" w:rsidR="007D5BA0" w:rsidRPr="00FF7690" w:rsidRDefault="007D5BA0" w:rsidP="007D5BA0">
      <w:pPr>
        <w:pStyle w:val="Prrafodelista"/>
        <w:numPr>
          <w:ilvl w:val="0"/>
          <w:numId w:val="8"/>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Los Estándares Básicos de Competencias, que orientan los aprendizajes esenciales en las diferentes áreas. </w:t>
      </w:r>
    </w:p>
    <w:p w14:paraId="78A22589" w14:textId="77777777" w:rsidR="007D5BA0" w:rsidRPr="00FF7690" w:rsidRDefault="007D5BA0" w:rsidP="007D5BA0">
      <w:pPr>
        <w:spacing w:line="240" w:lineRule="atLeast"/>
        <w:jc w:val="both"/>
        <w:rPr>
          <w:rFonts w:ascii="Bookman Old Style" w:hAnsi="Bookman Old Style"/>
          <w:sz w:val="22"/>
          <w:szCs w:val="22"/>
          <w:lang w:eastAsia="es-CO"/>
        </w:rPr>
      </w:pPr>
    </w:p>
    <w:p w14:paraId="7F86FEF6" w14:textId="77777777" w:rsidR="007D5BA0" w:rsidRPr="00FF7690" w:rsidRDefault="007D5BA0" w:rsidP="007D5BA0">
      <w:pPr>
        <w:pStyle w:val="Prrafodelista"/>
        <w:numPr>
          <w:ilvl w:val="0"/>
          <w:numId w:val="8"/>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El Decreto 1290 de 2009, que establece la evaluación del aprendizaje centrada en el desarrollo de competencias. </w:t>
      </w:r>
    </w:p>
    <w:p w14:paraId="78F02FDB" w14:textId="77777777" w:rsidR="007D5BA0" w:rsidRDefault="007D5BA0" w:rsidP="007D5BA0">
      <w:pPr>
        <w:spacing w:line="240" w:lineRule="atLeast"/>
        <w:jc w:val="both"/>
        <w:rPr>
          <w:rFonts w:ascii="Bookman Old Style" w:hAnsi="Bookman Old Style"/>
          <w:b/>
          <w:bCs/>
          <w:sz w:val="22"/>
          <w:szCs w:val="22"/>
          <w:lang w:eastAsia="es-CO"/>
        </w:rPr>
      </w:pPr>
      <w:bookmarkStart w:id="24" w:name="_Toc230676237"/>
      <w:bookmarkStart w:id="25" w:name="_Toc232003560"/>
    </w:p>
    <w:p w14:paraId="3168D494" w14:textId="77777777" w:rsidR="007D5BA0" w:rsidRPr="008408F6" w:rsidRDefault="007D5BA0" w:rsidP="007D5BA0">
      <w:pPr>
        <w:pStyle w:val="Prrafodelista"/>
        <w:numPr>
          <w:ilvl w:val="0"/>
          <w:numId w:val="3"/>
        </w:numPr>
        <w:spacing w:line="240" w:lineRule="atLeast"/>
        <w:jc w:val="both"/>
        <w:rPr>
          <w:rFonts w:ascii="Bookman Old Style" w:hAnsi="Bookman Old Style"/>
          <w:b/>
          <w:bCs/>
          <w:sz w:val="22"/>
          <w:szCs w:val="22"/>
        </w:rPr>
      </w:pPr>
      <w:r w:rsidRPr="008408F6">
        <w:rPr>
          <w:rFonts w:ascii="Bookman Old Style" w:hAnsi="Bookman Old Style"/>
          <w:b/>
          <w:bCs/>
          <w:sz w:val="22"/>
          <w:szCs w:val="22"/>
        </w:rPr>
        <w:t>Pertinencia del modelo en el contexto actual</w:t>
      </w:r>
      <w:bookmarkEnd w:id="24"/>
      <w:bookmarkEnd w:id="25"/>
    </w:p>
    <w:p w14:paraId="1DAFFA86" w14:textId="77777777" w:rsidR="007D5BA0" w:rsidRPr="00FF7690" w:rsidRDefault="007D5BA0" w:rsidP="007D5BA0">
      <w:pPr>
        <w:spacing w:line="240" w:lineRule="atLeast"/>
        <w:jc w:val="both"/>
        <w:rPr>
          <w:rFonts w:ascii="Bookman Old Style" w:hAnsi="Bookman Old Style"/>
          <w:b/>
          <w:bCs/>
          <w:sz w:val="22"/>
          <w:szCs w:val="22"/>
          <w:lang w:eastAsia="es-CO"/>
        </w:rPr>
      </w:pPr>
    </w:p>
    <w:p w14:paraId="032AA879"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En el contexto contemporáneo, este modelo pedagógico responde a la necesidad de formar estudiantes capaces de:</w:t>
      </w:r>
    </w:p>
    <w:p w14:paraId="168DC981" w14:textId="77777777" w:rsidR="007D5BA0" w:rsidRPr="00FF7690" w:rsidRDefault="007D5BA0" w:rsidP="007D5BA0">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Comprender críticamente la realidad. </w:t>
      </w:r>
    </w:p>
    <w:p w14:paraId="58781F66" w14:textId="77777777" w:rsidR="007D5BA0" w:rsidRPr="00FF7690" w:rsidRDefault="007D5BA0" w:rsidP="007D5BA0">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Actuar con responsabilidad y sentido ético. </w:t>
      </w:r>
    </w:p>
    <w:p w14:paraId="13596C1E" w14:textId="77777777" w:rsidR="007D5BA0" w:rsidRPr="00FF7690" w:rsidRDefault="007D5BA0" w:rsidP="007D5BA0">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Construir proyectos de vida con sentido y trascendencia. </w:t>
      </w:r>
    </w:p>
    <w:p w14:paraId="68956921" w14:textId="77777777" w:rsidR="007D5BA0" w:rsidRPr="00FF7690" w:rsidRDefault="007D5BA0" w:rsidP="007D5BA0">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Aportar a la transformación de su entorno. </w:t>
      </w:r>
    </w:p>
    <w:p w14:paraId="46EEF399" w14:textId="77777777" w:rsidR="007D5BA0" w:rsidRPr="00FF7690" w:rsidRDefault="007D5BA0" w:rsidP="007D5BA0">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sz w:val="22"/>
          <w:szCs w:val="22"/>
        </w:rPr>
        <w:t>Desde la identidad salesiana, esta formación se orienta hacia la construcción de una sociedad más justa, solidaria y humana.</w:t>
      </w:r>
    </w:p>
    <w:p w14:paraId="580421E7" w14:textId="77777777" w:rsidR="007D5BA0" w:rsidRPr="00FF7690" w:rsidRDefault="007D5BA0" w:rsidP="007D5BA0">
      <w:pPr>
        <w:spacing w:line="240" w:lineRule="atLeast"/>
        <w:jc w:val="both"/>
        <w:rPr>
          <w:rFonts w:ascii="Bookman Old Style" w:hAnsi="Bookman Old Style"/>
          <w:sz w:val="22"/>
          <w:szCs w:val="22"/>
          <w:lang w:eastAsia="es-CO"/>
        </w:rPr>
      </w:pPr>
    </w:p>
    <w:p w14:paraId="31957548" w14:textId="77777777" w:rsidR="007D5BA0" w:rsidRPr="008408F6" w:rsidRDefault="007D5BA0" w:rsidP="007D5BA0">
      <w:pPr>
        <w:pStyle w:val="Prrafodelista"/>
        <w:numPr>
          <w:ilvl w:val="0"/>
          <w:numId w:val="3"/>
        </w:numPr>
        <w:spacing w:line="240" w:lineRule="atLeast"/>
        <w:jc w:val="both"/>
        <w:rPr>
          <w:rFonts w:ascii="Bookman Old Style" w:hAnsi="Bookman Old Style"/>
          <w:b/>
          <w:bCs/>
          <w:sz w:val="22"/>
          <w:szCs w:val="22"/>
        </w:rPr>
      </w:pPr>
      <w:bookmarkStart w:id="26" w:name="_Toc230676238"/>
      <w:bookmarkStart w:id="27" w:name="_Toc232003561"/>
      <w:r w:rsidRPr="008408F6">
        <w:rPr>
          <w:rFonts w:ascii="Bookman Old Style" w:hAnsi="Bookman Old Style"/>
          <w:b/>
          <w:bCs/>
          <w:sz w:val="22"/>
          <w:szCs w:val="22"/>
        </w:rPr>
        <w:t>Síntesis institucional</w:t>
      </w:r>
      <w:bookmarkEnd w:id="26"/>
      <w:bookmarkEnd w:id="27"/>
    </w:p>
    <w:p w14:paraId="4DC1273E" w14:textId="77777777" w:rsidR="007D5BA0" w:rsidRPr="00FF7690" w:rsidRDefault="007D5BA0" w:rsidP="007D5BA0">
      <w:pPr>
        <w:spacing w:line="240" w:lineRule="atLeast"/>
        <w:jc w:val="both"/>
        <w:rPr>
          <w:rFonts w:ascii="Bookman Old Style" w:hAnsi="Bookman Old Style"/>
          <w:b/>
          <w:bCs/>
          <w:sz w:val="22"/>
          <w:szCs w:val="22"/>
          <w:lang w:eastAsia="es-CO"/>
        </w:rPr>
      </w:pPr>
    </w:p>
    <w:p w14:paraId="060B586F"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El modelo pedagógico institucional, basado en competencias del saber, se sustenta en una visión humanista y en la pedagogía salesiana, encontrando en el Sistema Preventivo de Don Bosco una guía coherente para la formación integral. </w:t>
      </w:r>
    </w:p>
    <w:p w14:paraId="7C4C44CE" w14:textId="77777777" w:rsidR="007D5BA0" w:rsidRPr="00FF7690" w:rsidRDefault="007D5BA0" w:rsidP="007D5BA0">
      <w:pPr>
        <w:spacing w:line="240" w:lineRule="atLeast"/>
        <w:jc w:val="both"/>
        <w:rPr>
          <w:rFonts w:ascii="Bookman Old Style" w:hAnsi="Bookman Old Style"/>
          <w:sz w:val="22"/>
          <w:szCs w:val="22"/>
          <w:lang w:eastAsia="es-CO"/>
        </w:rPr>
      </w:pPr>
    </w:p>
    <w:p w14:paraId="14F892AB"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Este enfoque reconoce al estudiante como protagonista de su aprendizaje y al educador como acompañante significativo, promoviendo una educación centrada en la razón, la fe y el amor.</w:t>
      </w:r>
    </w:p>
    <w:p w14:paraId="1F1F591A" w14:textId="77777777" w:rsidR="007D5BA0" w:rsidRPr="00FF7690" w:rsidRDefault="007D5BA0" w:rsidP="007D5BA0">
      <w:pPr>
        <w:spacing w:line="240" w:lineRule="atLeast"/>
        <w:jc w:val="both"/>
        <w:rPr>
          <w:rFonts w:ascii="Bookman Old Style" w:hAnsi="Bookman Old Style"/>
          <w:sz w:val="22"/>
          <w:szCs w:val="22"/>
          <w:lang w:eastAsia="es-CO"/>
        </w:rPr>
      </w:pPr>
    </w:p>
    <w:p w14:paraId="10AA1004" w14:textId="77777777" w:rsidR="007D5BA0" w:rsidRPr="00FF7690" w:rsidRDefault="007D5BA0" w:rsidP="007D5BA0">
      <w:pPr>
        <w:spacing w:line="240" w:lineRule="atLeast"/>
        <w:jc w:val="both"/>
        <w:rPr>
          <w:rFonts w:ascii="Bookman Old Style" w:hAnsi="Bookman Old Style"/>
          <w:b/>
          <w:bCs/>
          <w:sz w:val="22"/>
          <w:szCs w:val="22"/>
        </w:rPr>
      </w:pPr>
      <w:r>
        <w:rPr>
          <w:rFonts w:ascii="Bookman Old Style" w:hAnsi="Bookman Old Style"/>
          <w:b/>
          <w:bCs/>
          <w:sz w:val="22"/>
          <w:szCs w:val="22"/>
        </w:rPr>
        <w:t xml:space="preserve">- </w:t>
      </w:r>
      <w:r w:rsidRPr="00FF7690">
        <w:rPr>
          <w:rFonts w:ascii="Bookman Old Style" w:hAnsi="Bookman Old Style"/>
          <w:b/>
          <w:bCs/>
          <w:sz w:val="22"/>
          <w:szCs w:val="22"/>
        </w:rPr>
        <w:t>Enfoque didáctico</w:t>
      </w:r>
    </w:p>
    <w:p w14:paraId="67352D90" w14:textId="77777777" w:rsidR="007D5BA0" w:rsidRPr="00FF7690" w:rsidRDefault="007D5BA0" w:rsidP="007D5BA0">
      <w:pPr>
        <w:spacing w:line="240" w:lineRule="atLeast"/>
        <w:jc w:val="both"/>
        <w:rPr>
          <w:rFonts w:ascii="Bookman Old Style" w:hAnsi="Bookman Old Style"/>
          <w:b/>
          <w:bCs/>
          <w:sz w:val="22"/>
          <w:szCs w:val="22"/>
        </w:rPr>
      </w:pPr>
    </w:p>
    <w:p w14:paraId="7E21CB6B"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didáctico se fundamenta en la construcción activa del conocimiento, donde el estudiante es protagonista de su aprendizaje y el docente actúa como mediador y acompañante.</w:t>
      </w:r>
    </w:p>
    <w:p w14:paraId="7185CD77" w14:textId="77777777" w:rsidR="007D5BA0" w:rsidRDefault="007D5BA0" w:rsidP="007D5BA0">
      <w:pPr>
        <w:spacing w:line="240" w:lineRule="atLeast"/>
        <w:jc w:val="both"/>
        <w:rPr>
          <w:rFonts w:ascii="Bookman Old Style" w:hAnsi="Bookman Old Style"/>
          <w:sz w:val="22"/>
          <w:szCs w:val="22"/>
          <w:lang w:eastAsia="es-CO"/>
        </w:rPr>
      </w:pPr>
    </w:p>
    <w:p w14:paraId="35284957" w14:textId="77777777" w:rsidR="007D5BA0" w:rsidRPr="008408F6" w:rsidRDefault="007D5BA0" w:rsidP="007D5BA0">
      <w:pPr>
        <w:pStyle w:val="Prrafodelista"/>
        <w:numPr>
          <w:ilvl w:val="0"/>
          <w:numId w:val="3"/>
        </w:numPr>
        <w:spacing w:line="240" w:lineRule="atLeast"/>
        <w:jc w:val="both"/>
        <w:rPr>
          <w:rFonts w:ascii="Bookman Old Style" w:hAnsi="Bookman Old Style"/>
          <w:b/>
          <w:bCs/>
          <w:sz w:val="22"/>
          <w:szCs w:val="22"/>
        </w:rPr>
      </w:pPr>
      <w:r w:rsidRPr="008408F6">
        <w:rPr>
          <w:rFonts w:ascii="Bookman Old Style" w:hAnsi="Bookman Old Style"/>
          <w:b/>
          <w:bCs/>
          <w:sz w:val="22"/>
          <w:szCs w:val="22"/>
        </w:rPr>
        <w:t xml:space="preserve"> RUTA PEDAGÓGICA</w:t>
      </w:r>
    </w:p>
    <w:p w14:paraId="659252DD" w14:textId="77777777" w:rsidR="007D5BA0" w:rsidRDefault="007D5BA0" w:rsidP="007D5BA0">
      <w:pPr>
        <w:spacing w:line="240" w:lineRule="atLeast"/>
        <w:jc w:val="both"/>
        <w:rPr>
          <w:rFonts w:ascii="Bookman Old Style" w:hAnsi="Bookman Old Style"/>
          <w:b/>
          <w:bCs/>
          <w:sz w:val="22"/>
          <w:szCs w:val="22"/>
          <w:lang w:eastAsia="es-CO"/>
        </w:rPr>
      </w:pPr>
      <w:bookmarkStart w:id="28" w:name="_Toc230676239"/>
      <w:bookmarkStart w:id="29" w:name="_Toc232003562"/>
    </w:p>
    <w:p w14:paraId="3981D455" w14:textId="77777777" w:rsidR="007D5BA0" w:rsidRDefault="007D5BA0" w:rsidP="007D5BA0">
      <w:pPr>
        <w:spacing w:line="240" w:lineRule="atLeast"/>
        <w:jc w:val="both"/>
        <w:rPr>
          <w:rFonts w:ascii="Bookman Old Style" w:hAnsi="Bookman Old Style"/>
          <w:b/>
          <w:bCs/>
          <w:sz w:val="22"/>
          <w:szCs w:val="22"/>
          <w:lang w:eastAsia="es-CO"/>
        </w:rPr>
      </w:pPr>
      <w:r w:rsidRPr="00FF7690">
        <w:rPr>
          <w:rFonts w:ascii="Bookman Old Style" w:hAnsi="Bookman Old Style"/>
          <w:b/>
          <w:bCs/>
          <w:sz w:val="22"/>
          <w:szCs w:val="22"/>
          <w:lang w:eastAsia="es-CO"/>
        </w:rPr>
        <w:t xml:space="preserve"> Modelo por competencias del saber con enfoque humanista y salesiano</w:t>
      </w:r>
      <w:bookmarkEnd w:id="28"/>
      <w:bookmarkEnd w:id="29"/>
    </w:p>
    <w:p w14:paraId="44BB97DF" w14:textId="77777777" w:rsidR="007D5BA0" w:rsidRPr="00FF7690" w:rsidRDefault="007D5BA0" w:rsidP="007D5BA0">
      <w:pPr>
        <w:spacing w:line="240" w:lineRule="atLeast"/>
        <w:jc w:val="both"/>
        <w:rPr>
          <w:rFonts w:ascii="Bookman Old Style" w:hAnsi="Bookman Old Style"/>
          <w:b/>
          <w:bCs/>
          <w:sz w:val="22"/>
          <w:szCs w:val="22"/>
          <w:lang w:eastAsia="es-CO"/>
        </w:rPr>
      </w:pPr>
    </w:p>
    <w:p w14:paraId="6BBE1B6D"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La presente ruta pedagógica orienta la acción educativa institucional, articulando los procesos de enseñanza, aprendizaje y evaluación desde el desarrollo de competencias del saber, en coherencia con la formación integral y el Sistema Preventivo de Don Bosco.</w:t>
      </w:r>
    </w:p>
    <w:p w14:paraId="772F277F" w14:textId="77777777" w:rsidR="007D5BA0" w:rsidRPr="00FF7690" w:rsidRDefault="007D5BA0" w:rsidP="007D5BA0">
      <w:pPr>
        <w:spacing w:line="240" w:lineRule="atLeast"/>
        <w:jc w:val="both"/>
        <w:rPr>
          <w:rFonts w:ascii="Bookman Old Style" w:hAnsi="Bookman Old Style"/>
          <w:sz w:val="22"/>
          <w:szCs w:val="22"/>
          <w:lang w:eastAsia="es-CO"/>
        </w:rPr>
      </w:pPr>
    </w:p>
    <w:p w14:paraId="670B1990" w14:textId="77777777" w:rsidR="007D5BA0" w:rsidRPr="008408F6" w:rsidRDefault="007D5BA0" w:rsidP="007D5BA0">
      <w:pPr>
        <w:pStyle w:val="Prrafodelista"/>
        <w:numPr>
          <w:ilvl w:val="0"/>
          <w:numId w:val="3"/>
        </w:numPr>
        <w:spacing w:line="240" w:lineRule="atLeast"/>
        <w:jc w:val="both"/>
        <w:rPr>
          <w:rFonts w:ascii="Bookman Old Style" w:hAnsi="Bookman Old Style"/>
          <w:b/>
          <w:bCs/>
          <w:sz w:val="22"/>
          <w:szCs w:val="22"/>
        </w:rPr>
      </w:pPr>
      <w:bookmarkStart w:id="30" w:name="_Toc230676240"/>
      <w:bookmarkStart w:id="31" w:name="_Toc232003563"/>
      <w:r w:rsidRPr="008408F6">
        <w:rPr>
          <w:rFonts w:ascii="Bookman Old Style" w:hAnsi="Bookman Old Style"/>
          <w:b/>
          <w:bCs/>
          <w:sz w:val="22"/>
          <w:szCs w:val="22"/>
        </w:rPr>
        <w:t>Principios didácticos institucionales</w:t>
      </w:r>
      <w:bookmarkEnd w:id="30"/>
      <w:bookmarkEnd w:id="31"/>
      <w:r w:rsidRPr="008408F6">
        <w:rPr>
          <w:rFonts w:ascii="Bookman Old Style" w:hAnsi="Bookman Old Style"/>
          <w:b/>
          <w:bCs/>
          <w:sz w:val="22"/>
          <w:szCs w:val="22"/>
        </w:rPr>
        <w:t>:</w:t>
      </w:r>
    </w:p>
    <w:p w14:paraId="2FE08ED7" w14:textId="77777777" w:rsidR="007D5BA0" w:rsidRPr="00FF7690" w:rsidRDefault="007D5BA0" w:rsidP="007D5BA0">
      <w:pPr>
        <w:spacing w:line="240" w:lineRule="atLeast"/>
        <w:jc w:val="both"/>
        <w:rPr>
          <w:rFonts w:ascii="Bookman Old Style" w:hAnsi="Bookman Old Style"/>
          <w:b/>
          <w:bCs/>
          <w:sz w:val="22"/>
          <w:szCs w:val="22"/>
        </w:rPr>
      </w:pPr>
    </w:p>
    <w:p w14:paraId="54D4ACAA" w14:textId="77777777" w:rsidR="007D5BA0" w:rsidRPr="00FF7690" w:rsidRDefault="007D5BA0" w:rsidP="007D5BA0">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b/>
          <w:bCs/>
          <w:sz w:val="22"/>
          <w:szCs w:val="22"/>
        </w:rPr>
        <w:t>Aprendizaje significativo</w:t>
      </w:r>
      <w:r w:rsidRPr="00FF7690">
        <w:rPr>
          <w:rFonts w:ascii="Bookman Old Style" w:hAnsi="Bookman Old Style"/>
          <w:sz w:val="22"/>
          <w:szCs w:val="22"/>
        </w:rPr>
        <w:t xml:space="preserve">: Basado en los aportes de César Coll, se promueve la conexión entre saberes previos y nuevos conocimientos. </w:t>
      </w:r>
    </w:p>
    <w:p w14:paraId="7DF0D86F" w14:textId="77777777" w:rsidR="007D5BA0" w:rsidRPr="00FF7690" w:rsidRDefault="007D5BA0" w:rsidP="007D5BA0">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b/>
          <w:bCs/>
          <w:sz w:val="22"/>
          <w:szCs w:val="22"/>
        </w:rPr>
        <w:t>Contextualización del saber</w:t>
      </w:r>
      <w:r w:rsidRPr="00FF7690">
        <w:rPr>
          <w:rFonts w:ascii="Bookman Old Style" w:hAnsi="Bookman Old Style"/>
          <w:sz w:val="22"/>
          <w:szCs w:val="22"/>
        </w:rPr>
        <w:t xml:space="preserve">: El aprendizaje se vincula con la realidad del estudiante y su entorno. </w:t>
      </w:r>
    </w:p>
    <w:p w14:paraId="1BAC22FF" w14:textId="77777777" w:rsidR="007D5BA0" w:rsidRPr="00FF7690" w:rsidRDefault="007D5BA0" w:rsidP="007D5BA0">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b/>
          <w:bCs/>
          <w:sz w:val="22"/>
          <w:szCs w:val="22"/>
        </w:rPr>
        <w:t>Formación integral</w:t>
      </w:r>
      <w:r w:rsidRPr="00FF7690">
        <w:rPr>
          <w:rFonts w:ascii="Bookman Old Style" w:hAnsi="Bookman Old Style"/>
          <w:sz w:val="22"/>
          <w:szCs w:val="22"/>
        </w:rPr>
        <w:t xml:space="preserve">: Articulación del saber, el ser y el convivir. </w:t>
      </w:r>
    </w:p>
    <w:p w14:paraId="35C7501A" w14:textId="77777777" w:rsidR="007D5BA0" w:rsidRPr="00FF7690" w:rsidRDefault="007D5BA0" w:rsidP="007D5BA0">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b/>
          <w:bCs/>
          <w:sz w:val="22"/>
          <w:szCs w:val="22"/>
        </w:rPr>
        <w:t>Ambiente preventivo</w:t>
      </w:r>
      <w:r w:rsidRPr="00FF7690">
        <w:rPr>
          <w:rFonts w:ascii="Bookman Old Style" w:hAnsi="Bookman Old Style"/>
          <w:sz w:val="22"/>
          <w:szCs w:val="22"/>
        </w:rPr>
        <w:t xml:space="preserve">: Clima educativo basado en la confianza, el respeto y la cercanía. </w:t>
      </w:r>
    </w:p>
    <w:p w14:paraId="3A58C984" w14:textId="77777777" w:rsidR="007D5BA0" w:rsidRPr="00FF7690" w:rsidRDefault="007D5BA0" w:rsidP="007D5BA0">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b/>
          <w:bCs/>
          <w:sz w:val="22"/>
          <w:szCs w:val="22"/>
        </w:rPr>
        <w:t>Centralidad del estudiante</w:t>
      </w:r>
      <w:r w:rsidRPr="00FF7690">
        <w:rPr>
          <w:rFonts w:ascii="Bookman Old Style" w:hAnsi="Bookman Old Style"/>
          <w:sz w:val="22"/>
          <w:szCs w:val="22"/>
        </w:rPr>
        <w:t xml:space="preserve">: Reconocimiento de sus ritmos, intereses y necesidades. </w:t>
      </w:r>
      <w:bookmarkStart w:id="32" w:name="_Toc230676241"/>
      <w:bookmarkStart w:id="33" w:name="_Toc232003564"/>
    </w:p>
    <w:p w14:paraId="7B379F25" w14:textId="77777777" w:rsidR="007D5BA0" w:rsidRDefault="007D5BA0" w:rsidP="007D5BA0">
      <w:pPr>
        <w:spacing w:line="240" w:lineRule="atLeast"/>
        <w:rPr>
          <w:rFonts w:ascii="Bookman Old Style" w:hAnsi="Bookman Old Style"/>
          <w:sz w:val="22"/>
          <w:szCs w:val="22"/>
          <w:lang w:eastAsia="es-CO"/>
        </w:rPr>
      </w:pPr>
    </w:p>
    <w:p w14:paraId="1FE1589D" w14:textId="77777777" w:rsidR="007D5BA0" w:rsidRPr="008408F6" w:rsidRDefault="007D5BA0" w:rsidP="007D5BA0">
      <w:pPr>
        <w:pStyle w:val="Prrafodelista"/>
        <w:numPr>
          <w:ilvl w:val="0"/>
          <w:numId w:val="3"/>
        </w:numPr>
        <w:spacing w:line="240" w:lineRule="atLeast"/>
        <w:rPr>
          <w:rFonts w:ascii="Bookman Old Style" w:hAnsi="Bookman Old Style"/>
          <w:b/>
          <w:bCs/>
          <w:sz w:val="22"/>
          <w:szCs w:val="22"/>
        </w:rPr>
      </w:pPr>
      <w:r w:rsidRPr="008408F6">
        <w:rPr>
          <w:rFonts w:ascii="Bookman Old Style" w:hAnsi="Bookman Old Style"/>
          <w:b/>
          <w:bCs/>
          <w:sz w:val="22"/>
          <w:szCs w:val="22"/>
        </w:rPr>
        <w:t>Momentos didácticos (secuencia pedagógica)</w:t>
      </w:r>
      <w:bookmarkEnd w:id="32"/>
      <w:bookmarkEnd w:id="33"/>
    </w:p>
    <w:p w14:paraId="2311306A" w14:textId="77777777" w:rsidR="007D5BA0" w:rsidRPr="00FF7690" w:rsidRDefault="007D5BA0" w:rsidP="007D5BA0">
      <w:pPr>
        <w:spacing w:line="240" w:lineRule="atLeast"/>
        <w:jc w:val="both"/>
        <w:rPr>
          <w:rFonts w:ascii="Bookman Old Style" w:hAnsi="Bookman Old Style"/>
          <w:b/>
          <w:bCs/>
          <w:sz w:val="22"/>
          <w:szCs w:val="22"/>
        </w:rPr>
      </w:pPr>
    </w:p>
    <w:p w14:paraId="657B20E1" w14:textId="77777777" w:rsidR="007D5BA0" w:rsidRPr="00FF7690" w:rsidRDefault="007D5BA0" w:rsidP="007D5BA0">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La ruta pedagógica institucional concreta el modelo educativo desde prácticas coherentes con el enfoque por competencias del saber, el humanismo y la pedagogía salesiana. De esta manera, se garantiza una formación que trasciende lo académico, orientándose a la construcción de personas críticas, comprometidas y con sentido de vida, en el espíritu de Don Bosco.</w:t>
      </w:r>
    </w:p>
    <w:p w14:paraId="3FA957CB" w14:textId="77777777" w:rsidR="007D5BA0" w:rsidRPr="00FF7690" w:rsidRDefault="007D5BA0" w:rsidP="007D5BA0">
      <w:pPr>
        <w:spacing w:line="240" w:lineRule="atLeast"/>
        <w:jc w:val="both"/>
        <w:rPr>
          <w:rFonts w:ascii="Bookman Old Style" w:hAnsi="Bookman Old Style" w:cs="Bookman Old Style"/>
          <w:sz w:val="22"/>
          <w:szCs w:val="22"/>
        </w:rPr>
      </w:pPr>
    </w:p>
    <w:p w14:paraId="5E99CA7B" w14:textId="77777777" w:rsidR="007D5BA0" w:rsidRPr="00FF7690" w:rsidRDefault="007D5BA0" w:rsidP="007D5BA0">
      <w:pPr>
        <w:spacing w:line="240" w:lineRule="atLeast"/>
        <w:jc w:val="both"/>
        <w:rPr>
          <w:rFonts w:ascii="Bookman Old Style" w:hAnsi="Bookman Old Style" w:cs="Bookman Old Style"/>
          <w:sz w:val="22"/>
          <w:szCs w:val="22"/>
        </w:rPr>
      </w:pPr>
      <w:r w:rsidRPr="00FF7690">
        <w:rPr>
          <w:rFonts w:ascii="Bookman Old Style" w:hAnsi="Bookman Old Style" w:cs="Bookman Old Style"/>
          <w:sz w:val="22"/>
          <w:szCs w:val="22"/>
        </w:rPr>
        <w:t xml:space="preserve">La aplicación de esta ruta permite la participación activa del estudiante y la creatividad del docente en todo el proceso de aprendizaje. Se pueden detectar ciertas acciones concretas, para su dinamización: </w:t>
      </w:r>
    </w:p>
    <w:p w14:paraId="4CF9B251" w14:textId="77777777" w:rsidR="007D5BA0" w:rsidRPr="00FF7690" w:rsidRDefault="007D5BA0" w:rsidP="007D5BA0">
      <w:pPr>
        <w:spacing w:line="240" w:lineRule="atLeast"/>
        <w:jc w:val="both"/>
        <w:rPr>
          <w:rFonts w:ascii="Bookman Old Style" w:hAnsi="Bookman Old Style" w:cs="Bookman Old Style"/>
          <w:sz w:val="22"/>
          <w:szCs w:val="22"/>
        </w:rPr>
      </w:pPr>
    </w:p>
    <w:p w14:paraId="223A9AE7"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Es</w:t>
      </w:r>
      <w:r w:rsidRPr="00FF7690">
        <w:rPr>
          <w:rFonts w:ascii="Bookman Old Style" w:hAnsi="Bookman Old Style"/>
          <w:spacing w:val="1"/>
          <w:sz w:val="22"/>
          <w:szCs w:val="22"/>
        </w:rPr>
        <w:t xml:space="preserve"> </w:t>
      </w:r>
      <w:r w:rsidRPr="00FF7690">
        <w:rPr>
          <w:rFonts w:ascii="Bookman Old Style" w:hAnsi="Bookman Old Style"/>
          <w:sz w:val="22"/>
          <w:szCs w:val="22"/>
        </w:rPr>
        <w:t>propio</w:t>
      </w:r>
      <w:r w:rsidRPr="00FF7690">
        <w:rPr>
          <w:rFonts w:ascii="Bookman Old Style" w:hAnsi="Bookman Old Style"/>
          <w:spacing w:val="1"/>
          <w:sz w:val="22"/>
          <w:szCs w:val="22"/>
        </w:rPr>
        <w:t xml:space="preserve"> </w:t>
      </w:r>
      <w:r w:rsidRPr="00FF7690">
        <w:rPr>
          <w:rFonts w:ascii="Bookman Old Style" w:hAnsi="Bookman Old Style"/>
          <w:sz w:val="22"/>
          <w:szCs w:val="22"/>
        </w:rPr>
        <w:t>de la</w:t>
      </w:r>
      <w:r w:rsidRPr="00FF7690">
        <w:rPr>
          <w:rFonts w:ascii="Bookman Old Style" w:hAnsi="Bookman Old Style"/>
          <w:spacing w:val="1"/>
          <w:sz w:val="22"/>
          <w:szCs w:val="22"/>
        </w:rPr>
        <w:t xml:space="preserve"> </w:t>
      </w:r>
      <w:r w:rsidRPr="00FF7690">
        <w:rPr>
          <w:rFonts w:ascii="Bookman Old Style" w:hAnsi="Bookman Old Style"/>
          <w:sz w:val="22"/>
          <w:szCs w:val="22"/>
        </w:rPr>
        <w:t>ta</w:t>
      </w:r>
      <w:r w:rsidRPr="00FF7690">
        <w:rPr>
          <w:rFonts w:ascii="Bookman Old Style" w:hAnsi="Bookman Old Style"/>
          <w:spacing w:val="-1"/>
          <w:sz w:val="22"/>
          <w:szCs w:val="22"/>
        </w:rPr>
        <w:t>r</w:t>
      </w:r>
      <w:r w:rsidRPr="00FF7690">
        <w:rPr>
          <w:rFonts w:ascii="Bookman Old Style" w:hAnsi="Bookman Old Style"/>
          <w:spacing w:val="1"/>
          <w:sz w:val="22"/>
          <w:szCs w:val="22"/>
        </w:rPr>
        <w:t>e</w:t>
      </w:r>
      <w:r w:rsidRPr="00FF7690">
        <w:rPr>
          <w:rFonts w:ascii="Bookman Old Style" w:hAnsi="Bookman Old Style"/>
          <w:sz w:val="22"/>
          <w:szCs w:val="22"/>
        </w:rPr>
        <w:t>a d</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 xml:space="preserve">dor </w:t>
      </w:r>
      <w:r w:rsidRPr="00FF7690">
        <w:rPr>
          <w:rFonts w:ascii="Bookman Old Style" w:hAnsi="Bookman Old Style"/>
          <w:spacing w:val="2"/>
          <w:sz w:val="22"/>
          <w:szCs w:val="22"/>
        </w:rPr>
        <w:t>sa</w:t>
      </w:r>
      <w:r w:rsidRPr="00FF7690">
        <w:rPr>
          <w:rFonts w:ascii="Bookman Old Style" w:hAnsi="Bookman Old Style"/>
          <w:sz w:val="22"/>
          <w:szCs w:val="22"/>
        </w:rPr>
        <w:t>lesi</w:t>
      </w:r>
      <w:r w:rsidRPr="00FF7690">
        <w:rPr>
          <w:rFonts w:ascii="Bookman Old Style" w:hAnsi="Bookman Old Style"/>
          <w:spacing w:val="-1"/>
          <w:sz w:val="22"/>
          <w:szCs w:val="22"/>
        </w:rPr>
        <w:t>a</w:t>
      </w:r>
      <w:r w:rsidRPr="00FF7690">
        <w:rPr>
          <w:rFonts w:ascii="Bookman Old Style" w:hAnsi="Bookman Old Style"/>
          <w:sz w:val="22"/>
          <w:szCs w:val="22"/>
        </w:rPr>
        <w:t>no,</w:t>
      </w:r>
      <w:r w:rsidRPr="00FF7690">
        <w:rPr>
          <w:rFonts w:ascii="Bookman Old Style" w:hAnsi="Bookman Old Style"/>
          <w:spacing w:val="1"/>
          <w:sz w:val="22"/>
          <w:szCs w:val="22"/>
        </w:rPr>
        <w:t xml:space="preserve"> </w:t>
      </w:r>
      <w:r w:rsidRPr="00FF7690">
        <w:rPr>
          <w:rFonts w:ascii="Bookman Old Style" w:hAnsi="Bookman Old Style"/>
          <w:sz w:val="22"/>
          <w:szCs w:val="22"/>
        </w:rPr>
        <w:t>gus</w:t>
      </w:r>
      <w:r w:rsidRPr="00FF7690">
        <w:rPr>
          <w:rFonts w:ascii="Bookman Old Style" w:hAnsi="Bookman Old Style"/>
          <w:spacing w:val="3"/>
          <w:sz w:val="22"/>
          <w:szCs w:val="22"/>
        </w:rPr>
        <w:t>t</w:t>
      </w:r>
      <w:r w:rsidRPr="00FF7690">
        <w:rPr>
          <w:rFonts w:ascii="Bookman Old Style" w:hAnsi="Bookman Old Style"/>
          <w:spacing w:val="-1"/>
          <w:sz w:val="22"/>
          <w:szCs w:val="22"/>
        </w:rPr>
        <w:t>a</w:t>
      </w:r>
      <w:r w:rsidRPr="00FF7690">
        <w:rPr>
          <w:rFonts w:ascii="Bookman Old Style" w:hAnsi="Bookman Old Style"/>
          <w:sz w:val="22"/>
          <w:szCs w:val="22"/>
        </w:rPr>
        <w:t>r de lo</w:t>
      </w:r>
      <w:r w:rsidRPr="00FF7690">
        <w:rPr>
          <w:rFonts w:ascii="Bookman Old Style" w:hAnsi="Bookman Old Style"/>
          <w:spacing w:val="3"/>
          <w:sz w:val="22"/>
          <w:szCs w:val="22"/>
        </w:rPr>
        <w:t xml:space="preserve"> </w:t>
      </w:r>
      <w:r w:rsidRPr="00FF7690">
        <w:rPr>
          <w:rFonts w:ascii="Bookman Old Style" w:hAnsi="Bookman Old Style"/>
          <w:sz w:val="22"/>
          <w:szCs w:val="22"/>
        </w:rPr>
        <w:t>que gust</w:t>
      </w:r>
      <w:r w:rsidRPr="00FF7690">
        <w:rPr>
          <w:rFonts w:ascii="Bookman Old Style" w:hAnsi="Bookman Old Style"/>
          <w:spacing w:val="-1"/>
          <w:sz w:val="22"/>
          <w:szCs w:val="22"/>
        </w:rPr>
        <w:t>a</w:t>
      </w:r>
      <w:r w:rsidRPr="00FF7690">
        <w:rPr>
          <w:rFonts w:ascii="Bookman Old Style" w:hAnsi="Bookman Old Style"/>
          <w:sz w:val="22"/>
          <w:szCs w:val="22"/>
        </w:rPr>
        <w:t>n</w:t>
      </w:r>
      <w:r w:rsidRPr="00FF7690">
        <w:rPr>
          <w:rFonts w:ascii="Bookman Old Style" w:hAnsi="Bookman Old Style"/>
          <w:spacing w:val="1"/>
          <w:sz w:val="22"/>
          <w:szCs w:val="22"/>
        </w:rPr>
        <w:t xml:space="preserve"> </w:t>
      </w:r>
      <w:r w:rsidRPr="00FF7690">
        <w:rPr>
          <w:rFonts w:ascii="Bookman Old Style" w:hAnsi="Bookman Old Style"/>
          <w:sz w:val="22"/>
          <w:szCs w:val="22"/>
        </w:rPr>
        <w:t>los</w:t>
      </w:r>
      <w:r w:rsidRPr="00FF7690">
        <w:rPr>
          <w:rFonts w:ascii="Bookman Old Style" w:hAnsi="Bookman Old Style"/>
          <w:spacing w:val="2"/>
          <w:sz w:val="22"/>
          <w:szCs w:val="22"/>
        </w:rPr>
        <w:t xml:space="preserve"> </w:t>
      </w:r>
      <w:r w:rsidRPr="00FF7690">
        <w:rPr>
          <w:rFonts w:ascii="Bookman Old Style" w:hAnsi="Bookman Old Style"/>
          <w:sz w:val="22"/>
          <w:szCs w:val="22"/>
        </w:rPr>
        <w:t>jóven</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3"/>
          <w:sz w:val="22"/>
          <w:szCs w:val="22"/>
        </w:rPr>
        <w:t xml:space="preserve"> </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pacing w:val="1"/>
          <w:sz w:val="22"/>
          <w:szCs w:val="22"/>
        </w:rPr>
        <w:t>r</w:t>
      </w:r>
      <w:r w:rsidRPr="00FF7690">
        <w:rPr>
          <w:rFonts w:ascii="Bookman Old Style" w:hAnsi="Bookman Old Style"/>
          <w:sz w:val="22"/>
          <w:szCs w:val="22"/>
        </w:rPr>
        <w:t xml:space="preserve">a que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1"/>
          <w:sz w:val="22"/>
          <w:szCs w:val="22"/>
        </w:rPr>
        <w:t>l</w:t>
      </w:r>
      <w:r w:rsidRPr="00FF7690">
        <w:rPr>
          <w:rFonts w:ascii="Bookman Old Style" w:hAnsi="Bookman Old Style"/>
          <w:sz w:val="22"/>
          <w:szCs w:val="22"/>
        </w:rPr>
        <w:t>os</w:t>
      </w:r>
      <w:r w:rsidRPr="00FF7690">
        <w:rPr>
          <w:rFonts w:ascii="Bookman Old Style" w:hAnsi="Bookman Old Style"/>
          <w:spacing w:val="2"/>
          <w:sz w:val="22"/>
          <w:szCs w:val="22"/>
        </w:rPr>
        <w:t xml:space="preserve"> </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1"/>
          <w:sz w:val="22"/>
          <w:szCs w:val="22"/>
        </w:rPr>
        <w:t>ee</w:t>
      </w:r>
      <w:r w:rsidRPr="00FF7690">
        <w:rPr>
          <w:rFonts w:ascii="Bookman Old Style" w:hAnsi="Bookman Old Style"/>
          <w:sz w:val="22"/>
          <w:szCs w:val="22"/>
        </w:rPr>
        <w:t>n</w:t>
      </w:r>
      <w:r w:rsidRPr="00FF7690">
        <w:rPr>
          <w:rFonts w:ascii="Bookman Old Style" w:hAnsi="Bookman Old Style"/>
          <w:spacing w:val="1"/>
          <w:sz w:val="22"/>
          <w:szCs w:val="22"/>
        </w:rPr>
        <w:t xml:space="preserve"> </w:t>
      </w:r>
      <w:r w:rsidRPr="00FF7690">
        <w:rPr>
          <w:rFonts w:ascii="Bookman Old Style" w:hAnsi="Bookman Old Style"/>
          <w:sz w:val="22"/>
          <w:szCs w:val="22"/>
        </w:rPr>
        <w:t>lo</w:t>
      </w:r>
      <w:r w:rsidRPr="00FF7690">
        <w:rPr>
          <w:rFonts w:ascii="Bookman Old Style" w:hAnsi="Bookman Old Style"/>
          <w:spacing w:val="2"/>
          <w:sz w:val="22"/>
          <w:szCs w:val="22"/>
        </w:rPr>
        <w:t xml:space="preserve"> </w:t>
      </w:r>
      <w:r w:rsidRPr="00FF7690">
        <w:rPr>
          <w:rFonts w:ascii="Bookman Old Style" w:hAnsi="Bookman Old Style"/>
          <w:sz w:val="22"/>
          <w:szCs w:val="22"/>
        </w:rPr>
        <w:t>q</w:t>
      </w:r>
      <w:r w:rsidRPr="00FF7690">
        <w:rPr>
          <w:rFonts w:ascii="Bookman Old Style" w:hAnsi="Bookman Old Style"/>
          <w:spacing w:val="2"/>
          <w:sz w:val="22"/>
          <w:szCs w:val="22"/>
        </w:rPr>
        <w:t>u</w:t>
      </w:r>
      <w:r w:rsidRPr="00FF7690">
        <w:rPr>
          <w:rFonts w:ascii="Bookman Old Style" w:hAnsi="Bookman Old Style"/>
          <w:sz w:val="22"/>
          <w:szCs w:val="22"/>
        </w:rPr>
        <w:t>e gusta</w:t>
      </w:r>
      <w:r w:rsidRPr="00FF7690">
        <w:rPr>
          <w:rFonts w:ascii="Bookman Old Style" w:hAnsi="Bookman Old Style"/>
          <w:spacing w:val="3"/>
          <w:sz w:val="22"/>
          <w:szCs w:val="22"/>
        </w:rPr>
        <w:t xml:space="preserve"> </w:t>
      </w:r>
      <w:r w:rsidRPr="00FF7690">
        <w:rPr>
          <w:rFonts w:ascii="Bookman Old Style" w:hAnsi="Bookman Old Style"/>
          <w:sz w:val="22"/>
          <w:szCs w:val="22"/>
        </w:rPr>
        <w:t>su</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d</w:t>
      </w:r>
      <w:r w:rsidRPr="00FF7690">
        <w:rPr>
          <w:rFonts w:ascii="Bookman Old Style" w:hAnsi="Bookman Old Style"/>
          <w:spacing w:val="2"/>
          <w:sz w:val="22"/>
          <w:szCs w:val="22"/>
        </w:rPr>
        <w:t>o</w:t>
      </w:r>
      <w:r w:rsidRPr="00FF7690">
        <w:rPr>
          <w:rFonts w:ascii="Bookman Old Style" w:hAnsi="Bookman Old Style"/>
          <w:sz w:val="22"/>
          <w:szCs w:val="22"/>
        </w:rPr>
        <w:t>r,</w:t>
      </w:r>
      <w:r w:rsidRPr="00FF7690">
        <w:rPr>
          <w:rFonts w:ascii="Bookman Old Style" w:hAnsi="Bookman Old Style"/>
          <w:spacing w:val="1"/>
          <w:sz w:val="22"/>
          <w:szCs w:val="22"/>
        </w:rPr>
        <w:t xml:space="preserve"> </w:t>
      </w:r>
      <w:r w:rsidRPr="00FF7690">
        <w:rPr>
          <w:rFonts w:ascii="Bookman Old Style" w:hAnsi="Bookman Old Style"/>
          <w:sz w:val="22"/>
          <w:szCs w:val="22"/>
        </w:rPr>
        <w:t>por</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nd</w:t>
      </w:r>
      <w:r w:rsidRPr="00FF7690">
        <w:rPr>
          <w:rFonts w:ascii="Bookman Old Style" w:hAnsi="Bookman Old Style"/>
          <w:spacing w:val="-1"/>
          <w:sz w:val="22"/>
          <w:szCs w:val="22"/>
        </w:rPr>
        <w:t>e</w:t>
      </w:r>
      <w:r w:rsidRPr="00FF7690">
        <w:rPr>
          <w:rFonts w:ascii="Bookman Old Style" w:hAnsi="Bookman Old Style"/>
          <w:sz w:val="22"/>
          <w:szCs w:val="22"/>
        </w:rPr>
        <w:t>,</w:t>
      </w:r>
      <w:r w:rsidRPr="00FF7690">
        <w:rPr>
          <w:rFonts w:ascii="Bookman Old Style" w:hAnsi="Bookman Old Style"/>
          <w:spacing w:val="5"/>
          <w:sz w:val="22"/>
          <w:szCs w:val="22"/>
        </w:rPr>
        <w:t xml:space="preserve"> </w:t>
      </w:r>
      <w:r w:rsidRPr="00FF7690">
        <w:rPr>
          <w:rFonts w:ascii="Bookman Old Style" w:hAnsi="Bookman Old Style"/>
          <w:spacing w:val="3"/>
          <w:sz w:val="22"/>
          <w:szCs w:val="22"/>
        </w:rPr>
        <w:t>l</w:t>
      </w:r>
      <w:r w:rsidRPr="00FF7690">
        <w:rPr>
          <w:rFonts w:ascii="Bookman Old Style" w:hAnsi="Bookman Old Style"/>
          <w:sz w:val="22"/>
          <w:szCs w:val="22"/>
        </w:rPr>
        <w:t xml:space="preserve">a </w:t>
      </w:r>
      <w:r w:rsidRPr="00FF7690">
        <w:rPr>
          <w:rFonts w:ascii="Bookman Old Style" w:hAnsi="Bookman Old Style"/>
          <w:spacing w:val="-1"/>
          <w:sz w:val="22"/>
          <w:szCs w:val="22"/>
        </w:rPr>
        <w:t>c</w:t>
      </w:r>
      <w:r w:rsidRPr="00FF7690">
        <w:rPr>
          <w:rFonts w:ascii="Bookman Old Style" w:hAnsi="Bookman Old Style"/>
          <w:sz w:val="22"/>
          <w:szCs w:val="22"/>
        </w:rPr>
        <w:t>onfi</w:t>
      </w:r>
      <w:r w:rsidRPr="00FF7690">
        <w:rPr>
          <w:rFonts w:ascii="Bookman Old Style" w:hAnsi="Bookman Old Style"/>
          <w:spacing w:val="-1"/>
          <w:sz w:val="22"/>
          <w:szCs w:val="22"/>
        </w:rPr>
        <w:t>a</w:t>
      </w:r>
      <w:r w:rsidRPr="00FF7690">
        <w:rPr>
          <w:rFonts w:ascii="Bookman Old Style" w:hAnsi="Bookman Old Style"/>
          <w:sz w:val="22"/>
          <w:szCs w:val="22"/>
        </w:rPr>
        <w:t>n</w:t>
      </w:r>
      <w:r w:rsidRPr="00FF7690">
        <w:rPr>
          <w:rFonts w:ascii="Bookman Old Style" w:hAnsi="Bookman Old Style"/>
          <w:spacing w:val="1"/>
          <w:sz w:val="22"/>
          <w:szCs w:val="22"/>
        </w:rPr>
        <w:t>z</w:t>
      </w:r>
      <w:r w:rsidRPr="00FF7690">
        <w:rPr>
          <w:rFonts w:ascii="Bookman Old Style" w:hAnsi="Bookman Old Style"/>
          <w:spacing w:val="-1"/>
          <w:sz w:val="22"/>
          <w:szCs w:val="22"/>
        </w:rPr>
        <w:t>a</w:t>
      </w:r>
      <w:r w:rsidRPr="00FF7690">
        <w:rPr>
          <w:rFonts w:ascii="Bookman Old Style" w:hAnsi="Bookman Old Style"/>
          <w:sz w:val="22"/>
          <w:szCs w:val="22"/>
        </w:rPr>
        <w:t>,</w:t>
      </w:r>
      <w:r w:rsidRPr="00FF7690">
        <w:rPr>
          <w:rFonts w:ascii="Bookman Old Style" w:hAnsi="Bookman Old Style"/>
          <w:spacing w:val="1"/>
          <w:sz w:val="22"/>
          <w:szCs w:val="22"/>
        </w:rPr>
        <w:t xml:space="preserve"> </w:t>
      </w:r>
      <w:r w:rsidRPr="00FF7690">
        <w:rPr>
          <w:rFonts w:ascii="Bookman Old Style" w:hAnsi="Bookman Old Style"/>
          <w:sz w:val="22"/>
          <w:szCs w:val="22"/>
        </w:rPr>
        <w:t>la</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1"/>
          <w:sz w:val="22"/>
          <w:szCs w:val="22"/>
        </w:rPr>
        <w:t>e</w:t>
      </w:r>
      <w:r w:rsidRPr="00FF7690">
        <w:rPr>
          <w:rFonts w:ascii="Bookman Old Style" w:hAnsi="Bookman Old Style"/>
          <w:sz w:val="22"/>
          <w:szCs w:val="22"/>
        </w:rPr>
        <w:t>r</w:t>
      </w:r>
      <w:r w:rsidRPr="00FF7690">
        <w:rPr>
          <w:rFonts w:ascii="Bookman Old Style" w:hAnsi="Bookman Old Style"/>
          <w:spacing w:val="-2"/>
          <w:sz w:val="22"/>
          <w:szCs w:val="22"/>
        </w:rPr>
        <w:t>c</w:t>
      </w:r>
      <w:r w:rsidRPr="00FF7690">
        <w:rPr>
          <w:rFonts w:ascii="Bookman Old Style" w:hAnsi="Bookman Old Style"/>
          <w:spacing w:val="-1"/>
          <w:sz w:val="22"/>
          <w:szCs w:val="22"/>
        </w:rPr>
        <w:t>a</w:t>
      </w:r>
      <w:r w:rsidRPr="00FF7690">
        <w:rPr>
          <w:rFonts w:ascii="Bookman Old Style" w:hAnsi="Bookman Old Style"/>
          <w:sz w:val="22"/>
          <w:szCs w:val="22"/>
        </w:rPr>
        <w:t>n</w:t>
      </w:r>
      <w:r w:rsidRPr="00FF7690">
        <w:rPr>
          <w:rFonts w:ascii="Bookman Old Style" w:hAnsi="Bookman Old Style"/>
          <w:spacing w:val="3"/>
          <w:sz w:val="22"/>
          <w:szCs w:val="22"/>
        </w:rPr>
        <w:t>í</w:t>
      </w:r>
      <w:r w:rsidRPr="00FF7690">
        <w:rPr>
          <w:rFonts w:ascii="Bookman Old Style" w:hAnsi="Bookman Old Style"/>
          <w:spacing w:val="-1"/>
          <w:sz w:val="22"/>
          <w:szCs w:val="22"/>
        </w:rPr>
        <w:t>a</w:t>
      </w:r>
      <w:r w:rsidRPr="00FF7690">
        <w:rPr>
          <w:rFonts w:ascii="Bookman Old Style" w:hAnsi="Bookman Old Style"/>
          <w:sz w:val="22"/>
          <w:szCs w:val="22"/>
        </w:rPr>
        <w:t>,</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re</w:t>
      </w:r>
      <w:r w:rsidRPr="00FF7690">
        <w:rPr>
          <w:rFonts w:ascii="Bookman Old Style" w:hAnsi="Bookman Old Style"/>
          <w:spacing w:val="-1"/>
          <w:sz w:val="22"/>
          <w:szCs w:val="22"/>
        </w:rPr>
        <w:t>a</w:t>
      </w:r>
      <w:r w:rsidRPr="00FF7690">
        <w:rPr>
          <w:rFonts w:ascii="Bookman Old Style" w:hAnsi="Bookman Old Style"/>
          <w:sz w:val="22"/>
          <w:szCs w:val="22"/>
        </w:rPr>
        <w:t>r</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a</w:t>
      </w:r>
      <w:r w:rsidRPr="00FF7690">
        <w:rPr>
          <w:rFonts w:ascii="Bookman Old Style" w:hAnsi="Bookman Old Style"/>
          <w:sz w:val="22"/>
          <w:szCs w:val="22"/>
        </w:rPr>
        <w:t>m</w:t>
      </w:r>
      <w:r w:rsidRPr="00FF7690">
        <w:rPr>
          <w:rFonts w:ascii="Bookman Old Style" w:hAnsi="Bookman Old Style"/>
          <w:spacing w:val="1"/>
          <w:sz w:val="22"/>
          <w:szCs w:val="22"/>
        </w:rPr>
        <w:t>i</w:t>
      </w:r>
      <w:r w:rsidRPr="00FF7690">
        <w:rPr>
          <w:rFonts w:ascii="Bookman Old Style" w:hAnsi="Bookman Old Style"/>
          <w:sz w:val="22"/>
          <w:szCs w:val="22"/>
        </w:rPr>
        <w:t>stad, p</w:t>
      </w:r>
      <w:r w:rsidRPr="00FF7690">
        <w:rPr>
          <w:rFonts w:ascii="Bookman Old Style" w:hAnsi="Bookman Old Style"/>
          <w:spacing w:val="-1"/>
          <w:sz w:val="22"/>
          <w:szCs w:val="22"/>
        </w:rPr>
        <w:t>e</w:t>
      </w:r>
      <w:r w:rsidRPr="00FF7690">
        <w:rPr>
          <w:rFonts w:ascii="Bookman Old Style" w:hAnsi="Bookman Old Style"/>
          <w:sz w:val="22"/>
          <w:szCs w:val="22"/>
        </w:rPr>
        <w:t>rmite</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 xml:space="preserve">onquistar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or</w:t>
      </w:r>
      <w:r w:rsidRPr="00FF7690">
        <w:rPr>
          <w:rFonts w:ascii="Bookman Old Style" w:hAnsi="Bookman Old Style"/>
          <w:spacing w:val="-2"/>
          <w:sz w:val="22"/>
          <w:szCs w:val="22"/>
        </w:rPr>
        <w:t>a</w:t>
      </w:r>
      <w:r w:rsidRPr="00FF7690">
        <w:rPr>
          <w:rFonts w:ascii="Bookman Old Style" w:hAnsi="Bookman Old Style"/>
          <w:spacing w:val="1"/>
          <w:sz w:val="22"/>
          <w:szCs w:val="22"/>
        </w:rPr>
        <w:t>z</w:t>
      </w:r>
      <w:r w:rsidRPr="00FF7690">
        <w:rPr>
          <w:rFonts w:ascii="Bookman Old Style" w:hAnsi="Bookman Old Style"/>
          <w:sz w:val="22"/>
          <w:szCs w:val="22"/>
        </w:rPr>
        <w:t>ón</w:t>
      </w:r>
      <w:r w:rsidRPr="00FF7690">
        <w:rPr>
          <w:rFonts w:ascii="Bookman Old Style" w:hAnsi="Bookman Old Style"/>
          <w:spacing w:val="2"/>
          <w:sz w:val="22"/>
          <w:szCs w:val="22"/>
        </w:rPr>
        <w:t xml:space="preserve"> </w:t>
      </w:r>
      <w:r w:rsidRPr="00FF7690">
        <w:rPr>
          <w:rFonts w:ascii="Bookman Old Style" w:hAnsi="Bookman Old Style"/>
          <w:sz w:val="22"/>
          <w:szCs w:val="22"/>
        </w:rPr>
        <w:t>de</w:t>
      </w:r>
      <w:r w:rsidRPr="00FF7690">
        <w:rPr>
          <w:rFonts w:ascii="Bookman Old Style" w:hAnsi="Bookman Old Style"/>
          <w:spacing w:val="1"/>
          <w:sz w:val="22"/>
          <w:szCs w:val="22"/>
        </w:rPr>
        <w:t xml:space="preserve"> </w:t>
      </w:r>
      <w:r w:rsidRPr="00FF7690">
        <w:rPr>
          <w:rFonts w:ascii="Bookman Old Style" w:hAnsi="Bookman Old Style"/>
          <w:sz w:val="22"/>
          <w:szCs w:val="22"/>
        </w:rPr>
        <w:t>los</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n</w:t>
      </w:r>
      <w:r w:rsidRPr="00FF7690">
        <w:rPr>
          <w:rFonts w:ascii="Bookman Old Style" w:hAnsi="Bookman Old Style"/>
          <w:spacing w:val="2"/>
          <w:sz w:val="22"/>
          <w:szCs w:val="22"/>
        </w:rPr>
        <w:t>d</w:t>
      </w:r>
      <w:r w:rsidRPr="00FF7690">
        <w:rPr>
          <w:rFonts w:ascii="Bookman Old Style" w:hAnsi="Bookman Old Style"/>
          <w:sz w:val="22"/>
          <w:szCs w:val="22"/>
        </w:rPr>
        <w:t>os,</w:t>
      </w:r>
      <w:r w:rsidRPr="00FF7690">
        <w:rPr>
          <w:rFonts w:ascii="Bookman Old Style" w:hAnsi="Bookman Old Style"/>
          <w:spacing w:val="2"/>
          <w:sz w:val="22"/>
          <w:szCs w:val="22"/>
        </w:rPr>
        <w:t xml:space="preserve"> </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z w:val="22"/>
          <w:szCs w:val="22"/>
        </w:rPr>
        <w:t>ra logr</w:t>
      </w:r>
      <w:r w:rsidRPr="00FF7690">
        <w:rPr>
          <w:rFonts w:ascii="Bookman Old Style" w:hAnsi="Bookman Old Style"/>
          <w:spacing w:val="-1"/>
          <w:sz w:val="22"/>
          <w:szCs w:val="22"/>
        </w:rPr>
        <w:t>a</w:t>
      </w:r>
      <w:r w:rsidRPr="00FF7690">
        <w:rPr>
          <w:rFonts w:ascii="Bookman Old Style" w:hAnsi="Bookman Old Style"/>
          <w:sz w:val="22"/>
          <w:szCs w:val="22"/>
        </w:rPr>
        <w:t>r</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n</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1"/>
          <w:sz w:val="22"/>
          <w:szCs w:val="22"/>
        </w:rPr>
        <w:t>l</w:t>
      </w:r>
      <w:r w:rsidRPr="00FF7690">
        <w:rPr>
          <w:rFonts w:ascii="Bookman Old Style" w:hAnsi="Bookman Old Style"/>
          <w:sz w:val="22"/>
          <w:szCs w:val="22"/>
        </w:rPr>
        <w:t>os</w:t>
      </w:r>
      <w:r w:rsidRPr="00FF7690">
        <w:rPr>
          <w:rFonts w:ascii="Bookman Old Style" w:hAnsi="Bookman Old Style"/>
          <w:spacing w:val="2"/>
          <w:sz w:val="22"/>
          <w:szCs w:val="22"/>
        </w:rPr>
        <w:t xml:space="preserve"> </w:t>
      </w:r>
      <w:r w:rsidRPr="00FF7690">
        <w:rPr>
          <w:rFonts w:ascii="Bookman Old Style" w:hAnsi="Bookman Old Style"/>
          <w:sz w:val="22"/>
          <w:szCs w:val="22"/>
        </w:rPr>
        <w:t>una</w:t>
      </w:r>
      <w:r w:rsidRPr="00FF7690">
        <w:rPr>
          <w:rFonts w:ascii="Bookman Old Style" w:hAnsi="Bookman Old Style"/>
          <w:spacing w:val="1"/>
          <w:sz w:val="22"/>
          <w:szCs w:val="22"/>
        </w:rPr>
        <w:t xml:space="preserve"> </w:t>
      </w:r>
      <w:r w:rsidRPr="00FF7690">
        <w:rPr>
          <w:rFonts w:ascii="Bookman Old Style" w:hAnsi="Bookman Old Style"/>
          <w:sz w:val="22"/>
          <w:szCs w:val="22"/>
        </w:rPr>
        <w:t>v</w:t>
      </w:r>
      <w:r w:rsidRPr="00FF7690">
        <w:rPr>
          <w:rFonts w:ascii="Bookman Old Style" w:hAnsi="Bookman Old Style"/>
          <w:spacing w:val="-1"/>
          <w:sz w:val="22"/>
          <w:szCs w:val="22"/>
        </w:rPr>
        <w:t>e</w:t>
      </w:r>
      <w:r w:rsidRPr="00FF7690">
        <w:rPr>
          <w:rFonts w:ascii="Bookman Old Style" w:hAnsi="Bookman Old Style"/>
          <w:sz w:val="22"/>
          <w:szCs w:val="22"/>
        </w:rPr>
        <w:t>rd</w:t>
      </w:r>
      <w:r w:rsidRPr="00FF7690">
        <w:rPr>
          <w:rFonts w:ascii="Bookman Old Style" w:hAnsi="Bookman Old Style"/>
          <w:spacing w:val="-2"/>
          <w:sz w:val="22"/>
          <w:szCs w:val="22"/>
        </w:rPr>
        <w:t>a</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ra tr</w:t>
      </w:r>
      <w:r w:rsidRPr="00FF7690">
        <w:rPr>
          <w:rFonts w:ascii="Bookman Old Style" w:hAnsi="Bookman Old Style"/>
          <w:spacing w:val="-1"/>
          <w:sz w:val="22"/>
          <w:szCs w:val="22"/>
        </w:rPr>
        <w:t>a</w:t>
      </w:r>
      <w:r w:rsidRPr="00FF7690">
        <w:rPr>
          <w:rFonts w:ascii="Bookman Old Style" w:hAnsi="Bookman Old Style"/>
          <w:sz w:val="22"/>
          <w:szCs w:val="22"/>
        </w:rPr>
        <w:t>nsfo</w:t>
      </w:r>
      <w:r w:rsidRPr="00FF7690">
        <w:rPr>
          <w:rFonts w:ascii="Bookman Old Style" w:hAnsi="Bookman Old Style"/>
          <w:spacing w:val="-1"/>
          <w:sz w:val="22"/>
          <w:szCs w:val="22"/>
        </w:rPr>
        <w:t>r</w:t>
      </w:r>
      <w:r w:rsidRPr="00FF7690">
        <w:rPr>
          <w:rFonts w:ascii="Bookman Old Style" w:hAnsi="Bookman Old Style"/>
          <w:sz w:val="22"/>
          <w:szCs w:val="22"/>
        </w:rPr>
        <w:t>m</w:t>
      </w:r>
      <w:r w:rsidRPr="00FF7690">
        <w:rPr>
          <w:rFonts w:ascii="Bookman Old Style" w:hAnsi="Bookman Old Style"/>
          <w:spacing w:val="2"/>
          <w:sz w:val="22"/>
          <w:szCs w:val="22"/>
        </w:rPr>
        <w:t>a</w:t>
      </w:r>
      <w:r w:rsidRPr="00FF7690">
        <w:rPr>
          <w:rFonts w:ascii="Bookman Old Style" w:hAnsi="Bookman Old Style"/>
          <w:spacing w:val="-1"/>
          <w:sz w:val="22"/>
          <w:szCs w:val="22"/>
        </w:rPr>
        <w:t>c</w:t>
      </w:r>
      <w:r w:rsidRPr="00FF7690">
        <w:rPr>
          <w:rFonts w:ascii="Bookman Old Style" w:hAnsi="Bookman Old Style"/>
          <w:sz w:val="22"/>
          <w:szCs w:val="22"/>
        </w:rPr>
        <w:t>ión</w:t>
      </w:r>
      <w:r w:rsidRPr="00FF7690">
        <w:rPr>
          <w:rFonts w:ascii="Bookman Old Style" w:hAnsi="Bookman Old Style"/>
          <w:spacing w:val="22"/>
          <w:sz w:val="22"/>
          <w:szCs w:val="22"/>
        </w:rPr>
        <w:t xml:space="preserve"> </w:t>
      </w:r>
      <w:r w:rsidRPr="00FF7690">
        <w:rPr>
          <w:rFonts w:ascii="Bookman Old Style" w:hAnsi="Bookman Old Style"/>
          <w:sz w:val="22"/>
          <w:szCs w:val="22"/>
        </w:rPr>
        <w:t>y</w:t>
      </w:r>
      <w:r w:rsidRPr="00FF7690">
        <w:rPr>
          <w:rFonts w:ascii="Bookman Old Style" w:hAnsi="Bookman Old Style"/>
          <w:spacing w:val="12"/>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2"/>
          <w:sz w:val="22"/>
          <w:szCs w:val="22"/>
        </w:rPr>
        <w:t>o</w:t>
      </w:r>
      <w:r w:rsidRPr="00FF7690">
        <w:rPr>
          <w:rFonts w:ascii="Bookman Old Style" w:hAnsi="Bookman Old Style"/>
          <w:sz w:val="22"/>
          <w:szCs w:val="22"/>
        </w:rPr>
        <w:t>r</w:t>
      </w:r>
      <w:r w:rsidRPr="00FF7690">
        <w:rPr>
          <w:rFonts w:ascii="Bookman Old Style" w:hAnsi="Bookman Old Style"/>
          <w:spacing w:val="-1"/>
          <w:sz w:val="22"/>
          <w:szCs w:val="22"/>
        </w:rPr>
        <w:t>re</w:t>
      </w:r>
      <w:r w:rsidRPr="00FF7690">
        <w:rPr>
          <w:rFonts w:ascii="Bookman Old Style" w:hAnsi="Bookman Old Style"/>
          <w:sz w:val="22"/>
          <w:szCs w:val="22"/>
        </w:rPr>
        <w:t>s</w:t>
      </w:r>
      <w:r w:rsidRPr="00FF7690">
        <w:rPr>
          <w:rFonts w:ascii="Bookman Old Style" w:hAnsi="Bookman Old Style"/>
          <w:spacing w:val="4"/>
          <w:sz w:val="22"/>
          <w:szCs w:val="22"/>
        </w:rPr>
        <w:t>p</w:t>
      </w:r>
      <w:r w:rsidRPr="00FF7690">
        <w:rPr>
          <w:rFonts w:ascii="Bookman Old Style" w:hAnsi="Bookman Old Style"/>
          <w:sz w:val="22"/>
          <w:szCs w:val="22"/>
        </w:rPr>
        <w:t>ond</w:t>
      </w:r>
      <w:r w:rsidRPr="00FF7690">
        <w:rPr>
          <w:rFonts w:ascii="Bookman Old Style" w:hAnsi="Bookman Old Style"/>
          <w:spacing w:val="-1"/>
          <w:sz w:val="22"/>
          <w:szCs w:val="22"/>
        </w:rPr>
        <w:t>e</w:t>
      </w:r>
      <w:r w:rsidRPr="00FF7690">
        <w:rPr>
          <w:rFonts w:ascii="Bookman Old Style" w:hAnsi="Bookman Old Style"/>
          <w:sz w:val="22"/>
          <w:szCs w:val="22"/>
        </w:rPr>
        <w:t>n</w:t>
      </w:r>
      <w:r w:rsidRPr="00FF7690">
        <w:rPr>
          <w:rFonts w:ascii="Bookman Old Style" w:hAnsi="Bookman Old Style"/>
          <w:spacing w:val="-1"/>
          <w:sz w:val="22"/>
          <w:szCs w:val="22"/>
        </w:rPr>
        <w:t>c</w:t>
      </w:r>
      <w:r w:rsidRPr="00FF7690">
        <w:rPr>
          <w:rFonts w:ascii="Bookman Old Style" w:hAnsi="Bookman Old Style"/>
          <w:sz w:val="22"/>
          <w:szCs w:val="22"/>
        </w:rPr>
        <w:t>ia</w:t>
      </w:r>
      <w:r w:rsidRPr="00FF7690">
        <w:rPr>
          <w:rFonts w:ascii="Bookman Old Style" w:hAnsi="Bookman Old Style"/>
          <w:spacing w:val="18"/>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t</w:t>
      </w:r>
      <w:r w:rsidRPr="00FF7690">
        <w:rPr>
          <w:rFonts w:ascii="Bookman Old Style" w:hAnsi="Bookman Old Style"/>
          <w:spacing w:val="1"/>
          <w:sz w:val="22"/>
          <w:szCs w:val="22"/>
        </w:rPr>
        <w:t>i</w:t>
      </w:r>
      <w:r w:rsidRPr="00FF7690">
        <w:rPr>
          <w:rFonts w:ascii="Bookman Old Style" w:hAnsi="Bookman Old Style"/>
          <w:sz w:val="22"/>
          <w:szCs w:val="22"/>
        </w:rPr>
        <w:t>v</w:t>
      </w:r>
      <w:r w:rsidRPr="00FF7690">
        <w:rPr>
          <w:rFonts w:ascii="Bookman Old Style" w:hAnsi="Bookman Old Style"/>
          <w:spacing w:val="-1"/>
          <w:sz w:val="22"/>
          <w:szCs w:val="22"/>
        </w:rPr>
        <w:t>a</w:t>
      </w:r>
      <w:r w:rsidRPr="00FF7690">
        <w:rPr>
          <w:rFonts w:ascii="Bookman Old Style" w:hAnsi="Bookman Old Style"/>
          <w:sz w:val="22"/>
          <w:szCs w:val="22"/>
        </w:rPr>
        <w:t>s.</w:t>
      </w:r>
      <w:r w:rsidRPr="00FF7690">
        <w:rPr>
          <w:rFonts w:ascii="Bookman Old Style" w:hAnsi="Bookman Old Style"/>
          <w:spacing w:val="20"/>
          <w:sz w:val="22"/>
          <w:szCs w:val="22"/>
        </w:rPr>
        <w:t xml:space="preserve"> </w:t>
      </w:r>
      <w:r w:rsidRPr="00FF7690">
        <w:rPr>
          <w:rFonts w:ascii="Bookman Old Style" w:hAnsi="Bookman Old Style"/>
          <w:sz w:val="22"/>
          <w:szCs w:val="22"/>
        </w:rPr>
        <w:t>Esta</w:t>
      </w:r>
      <w:r w:rsidRPr="00FF7690">
        <w:rPr>
          <w:rFonts w:ascii="Bookman Old Style" w:hAnsi="Bookman Old Style"/>
          <w:spacing w:val="16"/>
          <w:sz w:val="22"/>
          <w:szCs w:val="22"/>
        </w:rPr>
        <w:t xml:space="preserve"> </w:t>
      </w:r>
      <w:r w:rsidRPr="00FF7690">
        <w:rPr>
          <w:rFonts w:ascii="Bookman Old Style" w:hAnsi="Bookman Old Style"/>
          <w:sz w:val="22"/>
          <w:szCs w:val="22"/>
        </w:rPr>
        <w:t>re</w:t>
      </w:r>
      <w:r w:rsidRPr="00FF7690">
        <w:rPr>
          <w:rFonts w:ascii="Bookman Old Style" w:hAnsi="Bookman Old Style"/>
          <w:spacing w:val="-1"/>
          <w:sz w:val="22"/>
          <w:szCs w:val="22"/>
        </w:rPr>
        <w:t>a</w:t>
      </w:r>
      <w:r w:rsidRPr="00FF7690">
        <w:rPr>
          <w:rFonts w:ascii="Bookman Old Style" w:hAnsi="Bookman Old Style"/>
          <w:sz w:val="22"/>
          <w:szCs w:val="22"/>
        </w:rPr>
        <w:t>l</w:t>
      </w:r>
      <w:r w:rsidRPr="00FF7690">
        <w:rPr>
          <w:rFonts w:ascii="Bookman Old Style" w:hAnsi="Bookman Old Style"/>
          <w:spacing w:val="1"/>
          <w:sz w:val="22"/>
          <w:szCs w:val="22"/>
        </w:rPr>
        <w:t>i</w:t>
      </w:r>
      <w:r w:rsidRPr="00FF7690">
        <w:rPr>
          <w:rFonts w:ascii="Bookman Old Style" w:hAnsi="Bookman Old Style"/>
          <w:sz w:val="22"/>
          <w:szCs w:val="22"/>
        </w:rPr>
        <w:t>d</w:t>
      </w:r>
      <w:r w:rsidRPr="00FF7690">
        <w:rPr>
          <w:rFonts w:ascii="Bookman Old Style" w:hAnsi="Bookman Old Style"/>
          <w:spacing w:val="-1"/>
          <w:sz w:val="22"/>
          <w:szCs w:val="22"/>
        </w:rPr>
        <w:t>a</w:t>
      </w:r>
      <w:r w:rsidRPr="00FF7690">
        <w:rPr>
          <w:rFonts w:ascii="Bookman Old Style" w:hAnsi="Bookman Old Style"/>
          <w:sz w:val="22"/>
          <w:szCs w:val="22"/>
        </w:rPr>
        <w:t>d</w:t>
      </w:r>
      <w:r w:rsidRPr="00FF7690">
        <w:rPr>
          <w:rFonts w:ascii="Bookman Old Style" w:hAnsi="Bookman Old Style"/>
          <w:spacing w:val="17"/>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w:t>
      </w:r>
      <w:r w:rsidRPr="00FF7690">
        <w:rPr>
          <w:rFonts w:ascii="Bookman Old Style" w:hAnsi="Bookman Old Style"/>
          <w:spacing w:val="2"/>
          <w:sz w:val="22"/>
          <w:szCs w:val="22"/>
        </w:rPr>
        <w:t>u</w:t>
      </w:r>
      <w:r w:rsidRPr="00FF7690">
        <w:rPr>
          <w:rFonts w:ascii="Bookman Old Style" w:hAnsi="Bookman Old Style"/>
          <w:spacing w:val="-1"/>
          <w:sz w:val="22"/>
          <w:szCs w:val="22"/>
        </w:rPr>
        <w:t>ca</w:t>
      </w:r>
      <w:r w:rsidRPr="00FF7690">
        <w:rPr>
          <w:rFonts w:ascii="Bookman Old Style" w:hAnsi="Bookman Old Style"/>
          <w:sz w:val="22"/>
          <w:szCs w:val="22"/>
        </w:rPr>
        <w:t>t</w:t>
      </w:r>
      <w:r w:rsidRPr="00FF7690">
        <w:rPr>
          <w:rFonts w:ascii="Bookman Old Style" w:hAnsi="Bookman Old Style"/>
          <w:spacing w:val="1"/>
          <w:sz w:val="22"/>
          <w:szCs w:val="22"/>
        </w:rPr>
        <w:t>i</w:t>
      </w:r>
      <w:r w:rsidRPr="00FF7690">
        <w:rPr>
          <w:rFonts w:ascii="Bookman Old Style" w:hAnsi="Bookman Old Style"/>
          <w:sz w:val="22"/>
          <w:szCs w:val="22"/>
        </w:rPr>
        <w:t>v</w:t>
      </w:r>
      <w:r w:rsidRPr="00FF7690">
        <w:rPr>
          <w:rFonts w:ascii="Bookman Old Style" w:hAnsi="Bookman Old Style"/>
          <w:spacing w:val="-1"/>
          <w:sz w:val="22"/>
          <w:szCs w:val="22"/>
        </w:rPr>
        <w:t>a</w:t>
      </w:r>
      <w:r w:rsidRPr="00FF7690">
        <w:rPr>
          <w:rFonts w:ascii="Bookman Old Style" w:hAnsi="Bookman Old Style"/>
          <w:sz w:val="22"/>
          <w:szCs w:val="22"/>
        </w:rPr>
        <w:t>,</w:t>
      </w:r>
      <w:r w:rsidRPr="00FF7690">
        <w:rPr>
          <w:rFonts w:ascii="Bookman Old Style" w:hAnsi="Bookman Old Style"/>
          <w:spacing w:val="2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19"/>
          <w:sz w:val="22"/>
          <w:szCs w:val="22"/>
        </w:rPr>
        <w:t xml:space="preserve"> </w:t>
      </w:r>
      <w:r w:rsidRPr="00FF7690">
        <w:rPr>
          <w:rFonts w:ascii="Bookman Old Style" w:hAnsi="Bookman Old Style"/>
          <w:sz w:val="22"/>
          <w:szCs w:val="22"/>
        </w:rPr>
        <w:t>posible</w:t>
      </w:r>
      <w:r w:rsidRPr="00FF7690">
        <w:rPr>
          <w:rFonts w:ascii="Bookman Old Style" w:hAnsi="Bookman Old Style"/>
          <w:spacing w:val="16"/>
          <w:sz w:val="22"/>
          <w:szCs w:val="22"/>
        </w:rPr>
        <w:t xml:space="preserve"> </w:t>
      </w:r>
      <w:r w:rsidRPr="00FF7690">
        <w:rPr>
          <w:rFonts w:ascii="Bookman Old Style" w:hAnsi="Bookman Old Style"/>
          <w:sz w:val="22"/>
          <w:szCs w:val="22"/>
        </w:rPr>
        <w:t>gr</w:t>
      </w:r>
      <w:r w:rsidRPr="00FF7690">
        <w:rPr>
          <w:rFonts w:ascii="Bookman Old Style" w:hAnsi="Bookman Old Style"/>
          <w:spacing w:val="-2"/>
          <w:sz w:val="22"/>
          <w:szCs w:val="22"/>
        </w:rPr>
        <w:t>a</w:t>
      </w:r>
      <w:r w:rsidRPr="00FF7690">
        <w:rPr>
          <w:rFonts w:ascii="Bookman Old Style" w:hAnsi="Bookman Old Style"/>
          <w:spacing w:val="-1"/>
          <w:sz w:val="22"/>
          <w:szCs w:val="22"/>
        </w:rPr>
        <w:t>c</w:t>
      </w:r>
      <w:r w:rsidRPr="00FF7690">
        <w:rPr>
          <w:rFonts w:ascii="Bookman Old Style" w:hAnsi="Bookman Old Style"/>
          <w:sz w:val="22"/>
          <w:szCs w:val="22"/>
        </w:rPr>
        <w:t>ias</w:t>
      </w:r>
      <w:r w:rsidRPr="00FF7690">
        <w:rPr>
          <w:rFonts w:ascii="Bookman Old Style" w:hAnsi="Bookman Old Style"/>
          <w:spacing w:val="18"/>
          <w:sz w:val="22"/>
          <w:szCs w:val="22"/>
        </w:rPr>
        <w:t xml:space="preserve"> </w:t>
      </w:r>
      <w:r w:rsidRPr="00FF7690">
        <w:rPr>
          <w:rFonts w:ascii="Bookman Old Style" w:hAnsi="Bookman Old Style"/>
          <w:sz w:val="22"/>
          <w:szCs w:val="22"/>
        </w:rPr>
        <w:t>a la</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1"/>
          <w:sz w:val="22"/>
          <w:szCs w:val="22"/>
        </w:rPr>
        <w:t>a</w:t>
      </w:r>
      <w:r w:rsidRPr="00FF7690">
        <w:rPr>
          <w:rFonts w:ascii="Bookman Old Style" w:hAnsi="Bookman Old Style"/>
          <w:sz w:val="22"/>
          <w:szCs w:val="22"/>
        </w:rPr>
        <w:t>rid</w:t>
      </w:r>
      <w:r w:rsidRPr="00FF7690">
        <w:rPr>
          <w:rFonts w:ascii="Bookman Old Style" w:hAnsi="Bookman Old Style"/>
          <w:spacing w:val="-1"/>
          <w:sz w:val="22"/>
          <w:szCs w:val="22"/>
        </w:rPr>
        <w:t>a</w:t>
      </w:r>
      <w:r w:rsidRPr="00FF7690">
        <w:rPr>
          <w:rFonts w:ascii="Bookman Old Style" w:hAnsi="Bookman Old Style"/>
          <w:sz w:val="22"/>
          <w:szCs w:val="22"/>
        </w:rPr>
        <w:t>d</w:t>
      </w:r>
      <w:r w:rsidRPr="00FF7690">
        <w:rPr>
          <w:rFonts w:ascii="Bookman Old Style" w:hAnsi="Bookman Old Style"/>
          <w:spacing w:val="1"/>
          <w:sz w:val="22"/>
          <w:szCs w:val="22"/>
        </w:rPr>
        <w:t xml:space="preserve"> </w:t>
      </w:r>
      <w:r w:rsidRPr="00FF7690">
        <w:rPr>
          <w:rFonts w:ascii="Bookman Old Style" w:hAnsi="Bookman Old Style"/>
          <w:spacing w:val="2"/>
          <w:sz w:val="22"/>
          <w:szCs w:val="22"/>
        </w:rPr>
        <w:t>p</w:t>
      </w:r>
      <w:r w:rsidRPr="00FF7690">
        <w:rPr>
          <w:rFonts w:ascii="Bookman Old Style" w:hAnsi="Bookman Old Style"/>
          <w:spacing w:val="-1"/>
          <w:sz w:val="22"/>
          <w:szCs w:val="22"/>
        </w:rPr>
        <w:t>a</w:t>
      </w:r>
      <w:r w:rsidRPr="00FF7690">
        <w:rPr>
          <w:rFonts w:ascii="Bookman Old Style" w:hAnsi="Bookman Old Style"/>
          <w:sz w:val="22"/>
          <w:szCs w:val="22"/>
        </w:rPr>
        <w:t>stor</w:t>
      </w:r>
      <w:r w:rsidRPr="00FF7690">
        <w:rPr>
          <w:rFonts w:ascii="Bookman Old Style" w:hAnsi="Bookman Old Style"/>
          <w:spacing w:val="-1"/>
          <w:sz w:val="22"/>
          <w:szCs w:val="22"/>
        </w:rPr>
        <w:t>a</w:t>
      </w:r>
      <w:r w:rsidRPr="00FF7690">
        <w:rPr>
          <w:rFonts w:ascii="Bookman Old Style" w:hAnsi="Bookman Old Style"/>
          <w:sz w:val="22"/>
          <w:szCs w:val="22"/>
        </w:rPr>
        <w:t>l</w:t>
      </w:r>
      <w:r w:rsidRPr="00FF7690">
        <w:rPr>
          <w:rFonts w:ascii="Bookman Old Style" w:hAnsi="Bookman Old Style"/>
          <w:spacing w:val="2"/>
          <w:sz w:val="22"/>
          <w:szCs w:val="22"/>
        </w:rPr>
        <w:t xml:space="preserve"> </w:t>
      </w:r>
      <w:r w:rsidRPr="00FF7690">
        <w:rPr>
          <w:rFonts w:ascii="Bookman Old Style" w:hAnsi="Bookman Old Style"/>
          <w:sz w:val="22"/>
          <w:szCs w:val="22"/>
        </w:rPr>
        <w:t>q</w:t>
      </w:r>
      <w:r w:rsidRPr="00FF7690">
        <w:rPr>
          <w:rFonts w:ascii="Bookman Old Style" w:hAnsi="Bookman Old Style"/>
          <w:spacing w:val="2"/>
          <w:sz w:val="22"/>
          <w:szCs w:val="22"/>
        </w:rPr>
        <w:t>u</w:t>
      </w:r>
      <w:r w:rsidRPr="00FF7690">
        <w:rPr>
          <w:rFonts w:ascii="Bookman Old Style" w:hAnsi="Bookman Old Style"/>
          <w:sz w:val="22"/>
          <w:szCs w:val="22"/>
        </w:rPr>
        <w:t xml:space="preserve">e </w:t>
      </w:r>
      <w:r w:rsidRPr="00FF7690">
        <w:rPr>
          <w:rFonts w:ascii="Bookman Old Style" w:hAnsi="Bookman Old Style"/>
          <w:spacing w:val="2"/>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be</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ca</w:t>
      </w:r>
      <w:r w:rsidRPr="00FF7690">
        <w:rPr>
          <w:rFonts w:ascii="Bookman Old Style" w:hAnsi="Bookman Old Style"/>
          <w:spacing w:val="1"/>
          <w:sz w:val="22"/>
          <w:szCs w:val="22"/>
        </w:rPr>
        <w:t>r</w:t>
      </w:r>
      <w:r w:rsidRPr="00FF7690">
        <w:rPr>
          <w:rFonts w:ascii="Bookman Old Style" w:hAnsi="Bookman Old Style"/>
          <w:spacing w:val="-1"/>
          <w:sz w:val="22"/>
          <w:szCs w:val="22"/>
        </w:rPr>
        <w:t>ac</w:t>
      </w:r>
      <w:r w:rsidRPr="00FF7690">
        <w:rPr>
          <w:rFonts w:ascii="Bookman Old Style" w:hAnsi="Bookman Old Style"/>
          <w:sz w:val="22"/>
          <w:szCs w:val="22"/>
        </w:rPr>
        <w:t>t</w:t>
      </w:r>
      <w:r w:rsidRPr="00FF7690">
        <w:rPr>
          <w:rFonts w:ascii="Bookman Old Style" w:hAnsi="Bookman Old Style"/>
          <w:spacing w:val="2"/>
          <w:sz w:val="22"/>
          <w:szCs w:val="22"/>
        </w:rPr>
        <w:t>e</w:t>
      </w:r>
      <w:r w:rsidRPr="00FF7690">
        <w:rPr>
          <w:rFonts w:ascii="Bookman Old Style" w:hAnsi="Bookman Old Style"/>
          <w:sz w:val="22"/>
          <w:szCs w:val="22"/>
        </w:rPr>
        <w:t>ri</w:t>
      </w:r>
      <w:r w:rsidRPr="00FF7690">
        <w:rPr>
          <w:rFonts w:ascii="Bookman Old Style" w:hAnsi="Bookman Old Style"/>
          <w:spacing w:val="1"/>
          <w:sz w:val="22"/>
          <w:szCs w:val="22"/>
        </w:rPr>
        <w:t>z</w:t>
      </w:r>
      <w:r w:rsidRPr="00FF7690">
        <w:rPr>
          <w:rFonts w:ascii="Bookman Old Style" w:hAnsi="Bookman Old Style"/>
          <w:spacing w:val="-1"/>
          <w:sz w:val="22"/>
          <w:szCs w:val="22"/>
        </w:rPr>
        <w:t>a</w:t>
      </w:r>
      <w:r w:rsidRPr="00FF7690">
        <w:rPr>
          <w:rFonts w:ascii="Bookman Old Style" w:hAnsi="Bookman Old Style"/>
          <w:sz w:val="22"/>
          <w:szCs w:val="22"/>
        </w:rPr>
        <w:t>r</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a</w:t>
      </w:r>
      <w:r w:rsidRPr="00FF7690">
        <w:rPr>
          <w:rFonts w:ascii="Bookman Old Style" w:hAnsi="Bookman Old Style"/>
          <w:sz w:val="22"/>
          <w:szCs w:val="22"/>
        </w:rPr>
        <w:t>l</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dor</w:t>
      </w:r>
      <w:r w:rsidRPr="00FF7690">
        <w:rPr>
          <w:rFonts w:ascii="Bookman Old Style" w:hAnsi="Bookman Old Style"/>
          <w:spacing w:val="1"/>
          <w:sz w:val="22"/>
          <w:szCs w:val="22"/>
        </w:rPr>
        <w:t xml:space="preserve"> </w:t>
      </w:r>
      <w:r w:rsidRPr="00FF7690">
        <w:rPr>
          <w:rFonts w:ascii="Bookman Old Style" w:hAnsi="Bookman Old Style"/>
          <w:sz w:val="22"/>
          <w:szCs w:val="22"/>
        </w:rPr>
        <w:t>s</w:t>
      </w:r>
      <w:r w:rsidRPr="00FF7690">
        <w:rPr>
          <w:rFonts w:ascii="Bookman Old Style" w:hAnsi="Bookman Old Style"/>
          <w:spacing w:val="-1"/>
          <w:sz w:val="22"/>
          <w:szCs w:val="22"/>
        </w:rPr>
        <w:t>a</w:t>
      </w:r>
      <w:r w:rsidRPr="00FF7690">
        <w:rPr>
          <w:rFonts w:ascii="Bookman Old Style" w:hAnsi="Bookman Old Style"/>
          <w:sz w:val="22"/>
          <w:szCs w:val="22"/>
        </w:rPr>
        <w:t>lesi</w:t>
      </w:r>
      <w:r w:rsidRPr="00FF7690">
        <w:rPr>
          <w:rFonts w:ascii="Bookman Old Style" w:hAnsi="Bookman Old Style"/>
          <w:spacing w:val="-1"/>
          <w:sz w:val="22"/>
          <w:szCs w:val="22"/>
        </w:rPr>
        <w:t>a</w:t>
      </w:r>
      <w:r w:rsidRPr="00FF7690">
        <w:rPr>
          <w:rFonts w:ascii="Bookman Old Style" w:hAnsi="Bookman Old Style"/>
          <w:sz w:val="22"/>
          <w:szCs w:val="22"/>
        </w:rPr>
        <w:t>no.</w:t>
      </w:r>
      <w:r w:rsidRPr="00FF7690">
        <w:rPr>
          <w:rFonts w:ascii="Bookman Old Style" w:hAnsi="Bookman Old Style"/>
          <w:spacing w:val="4"/>
          <w:sz w:val="22"/>
          <w:szCs w:val="22"/>
        </w:rPr>
        <w:t xml:space="preserve"> </w:t>
      </w:r>
      <w:r w:rsidRPr="00FF7690">
        <w:rPr>
          <w:rFonts w:ascii="Bookman Old Style" w:hAnsi="Bookman Old Style"/>
          <w:sz w:val="22"/>
          <w:szCs w:val="22"/>
        </w:rPr>
        <w:t>No</w:t>
      </w:r>
      <w:r w:rsidRPr="00FF7690">
        <w:rPr>
          <w:rFonts w:ascii="Bookman Old Style" w:hAnsi="Bookman Old Style"/>
          <w:spacing w:val="1"/>
          <w:sz w:val="22"/>
          <w:szCs w:val="22"/>
        </w:rPr>
        <w:t xml:space="preserve"> </w:t>
      </w:r>
      <w:r w:rsidRPr="00FF7690">
        <w:rPr>
          <w:rFonts w:ascii="Bookman Old Style" w:hAnsi="Bookman Old Style"/>
          <w:spacing w:val="2"/>
          <w:sz w:val="22"/>
          <w:szCs w:val="22"/>
        </w:rPr>
        <w:t>s</w:t>
      </w:r>
      <w:r w:rsidRPr="00FF7690">
        <w:rPr>
          <w:rFonts w:ascii="Bookman Old Style" w:hAnsi="Bookman Old Style"/>
          <w:sz w:val="22"/>
          <w:szCs w:val="22"/>
        </w:rPr>
        <w:t>e t</w:t>
      </w:r>
      <w:r w:rsidRPr="00FF7690">
        <w:rPr>
          <w:rFonts w:ascii="Bookman Old Style" w:hAnsi="Bookman Old Style"/>
          <w:spacing w:val="2"/>
          <w:sz w:val="22"/>
          <w:szCs w:val="22"/>
        </w:rPr>
        <w:t>r</w:t>
      </w:r>
      <w:r w:rsidRPr="00FF7690">
        <w:rPr>
          <w:rFonts w:ascii="Bookman Old Style" w:hAnsi="Bookman Old Style"/>
          <w:spacing w:val="-1"/>
          <w:sz w:val="22"/>
          <w:szCs w:val="22"/>
        </w:rPr>
        <w:t>a</w:t>
      </w:r>
      <w:r w:rsidRPr="00FF7690">
        <w:rPr>
          <w:rFonts w:ascii="Bookman Old Style" w:hAnsi="Bookman Old Style"/>
          <w:sz w:val="22"/>
          <w:szCs w:val="22"/>
        </w:rPr>
        <w:t>ta,</w:t>
      </w:r>
      <w:r w:rsidRPr="00FF7690">
        <w:rPr>
          <w:rFonts w:ascii="Bookman Old Style" w:hAnsi="Bookman Old Style"/>
          <w:spacing w:val="1"/>
          <w:sz w:val="22"/>
          <w:szCs w:val="22"/>
        </w:rPr>
        <w:t xml:space="preserve"> </w:t>
      </w:r>
      <w:r w:rsidRPr="00FF7690">
        <w:rPr>
          <w:rFonts w:ascii="Bookman Old Style" w:hAnsi="Bookman Old Style"/>
          <w:sz w:val="22"/>
          <w:szCs w:val="22"/>
        </w:rPr>
        <w:t>de</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ump</w:t>
      </w:r>
      <w:r w:rsidRPr="00FF7690">
        <w:rPr>
          <w:rFonts w:ascii="Bookman Old Style" w:hAnsi="Bookman Old Style"/>
          <w:spacing w:val="1"/>
          <w:sz w:val="22"/>
          <w:szCs w:val="22"/>
        </w:rPr>
        <w:t>l</w:t>
      </w:r>
      <w:r w:rsidRPr="00FF7690">
        <w:rPr>
          <w:rFonts w:ascii="Bookman Old Style" w:hAnsi="Bookman Old Style"/>
          <w:sz w:val="22"/>
          <w:szCs w:val="22"/>
        </w:rPr>
        <w:t>ir</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on los</w:t>
      </w:r>
      <w:r w:rsidRPr="00FF7690">
        <w:rPr>
          <w:rFonts w:ascii="Bookman Old Style" w:hAnsi="Bookman Old Style"/>
          <w:spacing w:val="2"/>
          <w:sz w:val="22"/>
          <w:szCs w:val="22"/>
        </w:rPr>
        <w:t xml:space="preserve"> </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b</w:t>
      </w:r>
      <w:r w:rsidRPr="00FF7690">
        <w:rPr>
          <w:rFonts w:ascii="Bookman Old Style" w:hAnsi="Bookman Old Style"/>
          <w:spacing w:val="-1"/>
          <w:sz w:val="22"/>
          <w:szCs w:val="22"/>
        </w:rPr>
        <w:t>e</w:t>
      </w:r>
      <w:r w:rsidRPr="00FF7690">
        <w:rPr>
          <w:rFonts w:ascii="Bookman Old Style" w:hAnsi="Bookman Old Style"/>
          <w:sz w:val="22"/>
          <w:szCs w:val="22"/>
        </w:rPr>
        <w:t>r</w:t>
      </w:r>
      <w:r w:rsidRPr="00FF7690">
        <w:rPr>
          <w:rFonts w:ascii="Bookman Old Style" w:hAnsi="Bookman Old Style"/>
          <w:spacing w:val="-2"/>
          <w:sz w:val="22"/>
          <w:szCs w:val="22"/>
        </w:rPr>
        <w:t>e</w:t>
      </w:r>
      <w:r w:rsidRPr="00FF7690">
        <w:rPr>
          <w:rFonts w:ascii="Bookman Old Style" w:hAnsi="Bookman Old Style"/>
          <w:sz w:val="22"/>
          <w:szCs w:val="22"/>
        </w:rPr>
        <w:t>s,</w:t>
      </w:r>
      <w:r w:rsidRPr="00FF7690">
        <w:rPr>
          <w:rFonts w:ascii="Bookman Old Style" w:hAnsi="Bookman Old Style"/>
          <w:spacing w:val="1"/>
          <w:sz w:val="22"/>
          <w:szCs w:val="22"/>
        </w:rPr>
        <w:t xml:space="preserve"> </w:t>
      </w:r>
      <w:r w:rsidRPr="00FF7690">
        <w:rPr>
          <w:rFonts w:ascii="Bookman Old Style" w:hAnsi="Bookman Old Style"/>
          <w:sz w:val="22"/>
          <w:szCs w:val="22"/>
        </w:rPr>
        <w:t xml:space="preserve">de </w:t>
      </w:r>
      <w:r w:rsidRPr="00FF7690">
        <w:rPr>
          <w:rFonts w:ascii="Bookman Old Style" w:hAnsi="Bookman Old Style"/>
          <w:spacing w:val="1"/>
          <w:sz w:val="22"/>
          <w:szCs w:val="22"/>
        </w:rPr>
        <w:t>a</w:t>
      </w:r>
      <w:r w:rsidRPr="00FF7690">
        <w:rPr>
          <w:rFonts w:ascii="Bookman Old Style" w:hAnsi="Bookman Old Style"/>
          <w:spacing w:val="-1"/>
          <w:sz w:val="22"/>
          <w:szCs w:val="22"/>
        </w:rPr>
        <w:t>c</w:t>
      </w:r>
      <w:r w:rsidRPr="00FF7690">
        <w:rPr>
          <w:rFonts w:ascii="Bookman Old Style" w:hAnsi="Bookman Old Style"/>
          <w:sz w:val="22"/>
          <w:szCs w:val="22"/>
        </w:rPr>
        <w:t>tuar</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omo</w:t>
      </w:r>
      <w:r w:rsidRPr="00FF7690">
        <w:rPr>
          <w:rFonts w:ascii="Bookman Old Style" w:hAnsi="Bookman Old Style"/>
          <w:spacing w:val="2"/>
          <w:sz w:val="22"/>
          <w:szCs w:val="22"/>
        </w:rPr>
        <w:t xml:space="preserve"> </w:t>
      </w:r>
      <w:r w:rsidRPr="00FF7690">
        <w:rPr>
          <w:rFonts w:ascii="Bookman Old Style" w:hAnsi="Bookman Old Style"/>
          <w:sz w:val="22"/>
          <w:szCs w:val="22"/>
        </w:rPr>
        <w:t>fun</w:t>
      </w:r>
      <w:r w:rsidRPr="00FF7690">
        <w:rPr>
          <w:rFonts w:ascii="Bookman Old Style" w:hAnsi="Bookman Old Style"/>
          <w:spacing w:val="-2"/>
          <w:sz w:val="22"/>
          <w:szCs w:val="22"/>
        </w:rPr>
        <w:t>c</w:t>
      </w:r>
      <w:r w:rsidRPr="00FF7690">
        <w:rPr>
          <w:rFonts w:ascii="Bookman Old Style" w:hAnsi="Bookman Old Style"/>
          <w:sz w:val="22"/>
          <w:szCs w:val="22"/>
        </w:rPr>
        <w:t>iona</w:t>
      </w:r>
      <w:r w:rsidRPr="00FF7690">
        <w:rPr>
          <w:rFonts w:ascii="Bookman Old Style" w:hAnsi="Bookman Old Style"/>
          <w:spacing w:val="-1"/>
          <w:sz w:val="22"/>
          <w:szCs w:val="22"/>
        </w:rPr>
        <w:t>r</w:t>
      </w:r>
      <w:r w:rsidRPr="00FF7690">
        <w:rPr>
          <w:rFonts w:ascii="Bookman Old Style" w:hAnsi="Bookman Old Style"/>
          <w:sz w:val="22"/>
          <w:szCs w:val="22"/>
        </w:rPr>
        <w:t>ios</w:t>
      </w:r>
      <w:r w:rsidRPr="00FF7690">
        <w:rPr>
          <w:rFonts w:ascii="Bookman Old Style" w:hAnsi="Bookman Old Style"/>
          <w:spacing w:val="2"/>
          <w:sz w:val="22"/>
          <w:szCs w:val="22"/>
        </w:rPr>
        <w:t xml:space="preserve"> </w:t>
      </w:r>
      <w:r w:rsidRPr="00FF7690">
        <w:rPr>
          <w:rFonts w:ascii="Bookman Old Style" w:hAnsi="Bookman Old Style"/>
          <w:sz w:val="22"/>
          <w:szCs w:val="22"/>
        </w:rPr>
        <w:t>o</w:t>
      </w:r>
      <w:r w:rsidRPr="00FF7690">
        <w:rPr>
          <w:rFonts w:ascii="Bookman Old Style" w:hAnsi="Bookman Old Style"/>
          <w:spacing w:val="1"/>
          <w:sz w:val="22"/>
          <w:szCs w:val="22"/>
        </w:rPr>
        <w:t xml:space="preserve"> </w:t>
      </w:r>
      <w:r w:rsidRPr="00FF7690">
        <w:rPr>
          <w:rFonts w:ascii="Bookman Old Style" w:hAnsi="Bookman Old Style"/>
          <w:sz w:val="22"/>
          <w:szCs w:val="22"/>
        </w:rPr>
        <w:t xml:space="preserve">empleado que </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2"/>
          <w:sz w:val="22"/>
          <w:szCs w:val="22"/>
        </w:rPr>
        <w:t>p</w:t>
      </w:r>
      <w:r w:rsidRPr="00FF7690">
        <w:rPr>
          <w:rFonts w:ascii="Bookman Old Style" w:hAnsi="Bookman Old Style"/>
          <w:spacing w:val="-1"/>
          <w:sz w:val="22"/>
          <w:szCs w:val="22"/>
        </w:rPr>
        <w:t>e</w:t>
      </w:r>
      <w:r w:rsidRPr="00FF7690">
        <w:rPr>
          <w:rFonts w:ascii="Bookman Old Style" w:hAnsi="Bookman Old Style"/>
          <w:sz w:val="22"/>
          <w:szCs w:val="22"/>
        </w:rPr>
        <w:t>r</w:t>
      </w:r>
      <w:r w:rsidRPr="00FF7690">
        <w:rPr>
          <w:rFonts w:ascii="Bookman Old Style" w:hAnsi="Bookman Old Style"/>
          <w:spacing w:val="-2"/>
          <w:sz w:val="22"/>
          <w:szCs w:val="22"/>
        </w:rPr>
        <w:t>a</w:t>
      </w:r>
      <w:r w:rsidRPr="00FF7690">
        <w:rPr>
          <w:rFonts w:ascii="Bookman Old Style" w:hAnsi="Bookman Old Style"/>
          <w:sz w:val="22"/>
          <w:szCs w:val="22"/>
        </w:rPr>
        <w:t>n</w:t>
      </w:r>
      <w:r w:rsidRPr="00FF7690">
        <w:rPr>
          <w:rFonts w:ascii="Bookman Old Style" w:hAnsi="Bookman Old Style"/>
          <w:spacing w:val="3"/>
          <w:sz w:val="22"/>
          <w:szCs w:val="22"/>
        </w:rPr>
        <w:t xml:space="preserve"> </w:t>
      </w:r>
      <w:r w:rsidRPr="00FF7690">
        <w:rPr>
          <w:rFonts w:ascii="Bookman Old Style" w:hAnsi="Bookman Old Style"/>
          <w:sz w:val="22"/>
          <w:szCs w:val="22"/>
        </w:rPr>
        <w:t>una r</w:t>
      </w:r>
      <w:r w:rsidRPr="00FF7690">
        <w:rPr>
          <w:rFonts w:ascii="Bookman Old Style" w:hAnsi="Bookman Old Style"/>
          <w:spacing w:val="-2"/>
          <w:sz w:val="22"/>
          <w:szCs w:val="22"/>
        </w:rPr>
        <w:t>e</w:t>
      </w:r>
      <w:r w:rsidRPr="00FF7690">
        <w:rPr>
          <w:rFonts w:ascii="Bookman Old Style" w:hAnsi="Bookman Old Style"/>
          <w:sz w:val="22"/>
          <w:szCs w:val="22"/>
        </w:rPr>
        <w:t>tribu</w:t>
      </w:r>
      <w:r w:rsidRPr="00FF7690">
        <w:rPr>
          <w:rFonts w:ascii="Bookman Old Style" w:hAnsi="Bookman Old Style"/>
          <w:spacing w:val="-1"/>
          <w:sz w:val="22"/>
          <w:szCs w:val="22"/>
        </w:rPr>
        <w:t>c</w:t>
      </w:r>
      <w:r w:rsidRPr="00FF7690">
        <w:rPr>
          <w:rFonts w:ascii="Bookman Old Style" w:hAnsi="Bookman Old Style"/>
          <w:sz w:val="22"/>
          <w:szCs w:val="22"/>
        </w:rPr>
        <w:t xml:space="preserve">ión </w:t>
      </w:r>
      <w:r w:rsidRPr="00FF7690">
        <w:rPr>
          <w:rFonts w:ascii="Bookman Old Style" w:hAnsi="Bookman Old Style"/>
          <w:spacing w:val="-1"/>
          <w:sz w:val="22"/>
          <w:szCs w:val="22"/>
        </w:rPr>
        <w:t>ec</w:t>
      </w:r>
      <w:r w:rsidRPr="00FF7690">
        <w:rPr>
          <w:rFonts w:ascii="Bookman Old Style" w:hAnsi="Bookman Old Style"/>
          <w:sz w:val="22"/>
          <w:szCs w:val="22"/>
        </w:rPr>
        <w:t>onóm</w:t>
      </w:r>
      <w:r w:rsidRPr="00FF7690">
        <w:rPr>
          <w:rFonts w:ascii="Bookman Old Style" w:hAnsi="Bookman Old Style"/>
          <w:spacing w:val="1"/>
          <w:sz w:val="22"/>
          <w:szCs w:val="22"/>
        </w:rPr>
        <w:t>i</w:t>
      </w:r>
      <w:r w:rsidRPr="00FF7690">
        <w:rPr>
          <w:rFonts w:ascii="Bookman Old Style" w:hAnsi="Bookman Old Style"/>
          <w:spacing w:val="-1"/>
          <w:sz w:val="22"/>
          <w:szCs w:val="22"/>
        </w:rPr>
        <w:t>ca</w:t>
      </w:r>
      <w:r w:rsidRPr="00FF7690">
        <w:rPr>
          <w:rFonts w:ascii="Bookman Old Style" w:hAnsi="Bookman Old Style"/>
          <w:sz w:val="22"/>
          <w:szCs w:val="22"/>
        </w:rPr>
        <w:t>;</w:t>
      </w:r>
      <w:r w:rsidRPr="00FF7690">
        <w:rPr>
          <w:rFonts w:ascii="Bookman Old Style" w:hAnsi="Bookman Old Style"/>
          <w:spacing w:val="2"/>
          <w:sz w:val="22"/>
          <w:szCs w:val="22"/>
        </w:rPr>
        <w:t xml:space="preserve"> </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pacing w:val="1"/>
          <w:sz w:val="22"/>
          <w:szCs w:val="22"/>
        </w:rPr>
        <w:t>r</w:t>
      </w:r>
      <w:r w:rsidRPr="00FF7690">
        <w:rPr>
          <w:rFonts w:ascii="Bookman Old Style" w:hAnsi="Bookman Old Style"/>
          <w:sz w:val="22"/>
          <w:szCs w:val="22"/>
        </w:rPr>
        <w:t>a Don Bos</w:t>
      </w:r>
      <w:r w:rsidRPr="00FF7690">
        <w:rPr>
          <w:rFonts w:ascii="Bookman Old Style" w:hAnsi="Bookman Old Style"/>
          <w:spacing w:val="-1"/>
          <w:sz w:val="22"/>
          <w:szCs w:val="22"/>
        </w:rPr>
        <w:t>c</w:t>
      </w:r>
      <w:r w:rsidRPr="00FF7690">
        <w:rPr>
          <w:rFonts w:ascii="Bookman Old Style" w:hAnsi="Bookman Old Style"/>
          <w:sz w:val="22"/>
          <w:szCs w:val="22"/>
        </w:rPr>
        <w:t>o,</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pacing w:val="1"/>
          <w:sz w:val="22"/>
          <w:szCs w:val="22"/>
        </w:rPr>
        <w:t>r</w:t>
      </w:r>
      <w:r w:rsidRPr="00FF7690">
        <w:rPr>
          <w:rFonts w:ascii="Bookman Old Style" w:hAnsi="Bookman Old Style"/>
          <w:sz w:val="22"/>
          <w:szCs w:val="22"/>
        </w:rPr>
        <w:t>,</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2"/>
          <w:sz w:val="22"/>
          <w:szCs w:val="22"/>
        </w:rPr>
        <w:t>u</w:t>
      </w:r>
      <w:r w:rsidRPr="00FF7690">
        <w:rPr>
          <w:rFonts w:ascii="Bookman Old Style" w:hAnsi="Bookman Old Style"/>
          <w:spacing w:val="-1"/>
          <w:sz w:val="22"/>
          <w:szCs w:val="22"/>
        </w:rPr>
        <w:t>e</w:t>
      </w:r>
      <w:r w:rsidRPr="00FF7690">
        <w:rPr>
          <w:rFonts w:ascii="Bookman Old Style" w:hAnsi="Bookman Old Style"/>
          <w:sz w:val="22"/>
          <w:szCs w:val="22"/>
        </w:rPr>
        <w:t>st</w:t>
      </w:r>
      <w:r w:rsidRPr="00FF7690">
        <w:rPr>
          <w:rFonts w:ascii="Bookman Old Style" w:hAnsi="Bookman Old Style"/>
          <w:spacing w:val="1"/>
          <w:sz w:val="22"/>
          <w:szCs w:val="22"/>
        </w:rPr>
        <w:t>i</w:t>
      </w:r>
      <w:r w:rsidRPr="00FF7690">
        <w:rPr>
          <w:rFonts w:ascii="Bookman Old Style" w:hAnsi="Bookman Old Style"/>
          <w:sz w:val="22"/>
          <w:szCs w:val="22"/>
        </w:rPr>
        <w:t>ón</w:t>
      </w:r>
      <w:r w:rsidRPr="00FF7690">
        <w:rPr>
          <w:rFonts w:ascii="Bookman Old Style" w:hAnsi="Bookman Old Style"/>
          <w:spacing w:val="1"/>
          <w:sz w:val="22"/>
          <w:szCs w:val="22"/>
        </w:rPr>
        <w:t xml:space="preserve"> </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or</w:t>
      </w:r>
      <w:r w:rsidRPr="00FF7690">
        <w:rPr>
          <w:rFonts w:ascii="Bookman Old Style" w:hAnsi="Bookman Old Style"/>
          <w:spacing w:val="-2"/>
          <w:sz w:val="22"/>
          <w:szCs w:val="22"/>
        </w:rPr>
        <w:t>a</w:t>
      </w:r>
      <w:r w:rsidRPr="00FF7690">
        <w:rPr>
          <w:rFonts w:ascii="Bookman Old Style" w:hAnsi="Bookman Old Style"/>
          <w:spacing w:val="1"/>
          <w:sz w:val="22"/>
          <w:szCs w:val="22"/>
        </w:rPr>
        <w:t>z</w:t>
      </w:r>
      <w:r w:rsidRPr="00FF7690">
        <w:rPr>
          <w:rFonts w:ascii="Bookman Old Style" w:hAnsi="Bookman Old Style"/>
          <w:sz w:val="22"/>
          <w:szCs w:val="22"/>
        </w:rPr>
        <w:t>ón,</w:t>
      </w:r>
      <w:r w:rsidRPr="00FF7690">
        <w:rPr>
          <w:rFonts w:ascii="Bookman Old Style" w:hAnsi="Bookman Old Style"/>
          <w:spacing w:val="1"/>
          <w:sz w:val="22"/>
          <w:szCs w:val="22"/>
        </w:rPr>
        <w:t xml:space="preserve"> </w:t>
      </w:r>
      <w:r w:rsidRPr="00FF7690">
        <w:rPr>
          <w:rFonts w:ascii="Bookman Old Style" w:hAnsi="Bookman Old Style"/>
          <w:sz w:val="22"/>
          <w:szCs w:val="22"/>
        </w:rPr>
        <w:t>h</w:t>
      </w:r>
      <w:r w:rsidRPr="00FF7690">
        <w:rPr>
          <w:rFonts w:ascii="Bookman Old Style" w:hAnsi="Bookman Old Style"/>
          <w:spacing w:val="-1"/>
          <w:sz w:val="22"/>
          <w:szCs w:val="22"/>
        </w:rPr>
        <w:t>a</w:t>
      </w:r>
      <w:r w:rsidRPr="00FF7690">
        <w:rPr>
          <w:rFonts w:ascii="Bookman Old Style" w:hAnsi="Bookman Old Style"/>
          <w:sz w:val="22"/>
          <w:szCs w:val="22"/>
        </w:rPr>
        <w:t>sta</w:t>
      </w:r>
      <w:r w:rsidRPr="00FF7690">
        <w:rPr>
          <w:rFonts w:ascii="Bookman Old Style" w:hAnsi="Bookman Old Style"/>
          <w:spacing w:val="1"/>
          <w:sz w:val="22"/>
          <w:szCs w:val="22"/>
        </w:rPr>
        <w:t xml:space="preserve"> </w:t>
      </w:r>
      <w:r w:rsidRPr="00FF7690">
        <w:rPr>
          <w:rFonts w:ascii="Bookman Old Style" w:hAnsi="Bookman Old Style"/>
          <w:sz w:val="22"/>
          <w:szCs w:val="22"/>
        </w:rPr>
        <w:t>s</w:t>
      </w:r>
      <w:r w:rsidRPr="00FF7690">
        <w:rPr>
          <w:rFonts w:ascii="Bookman Old Style" w:hAnsi="Bookman Old Style"/>
          <w:spacing w:val="-1"/>
          <w:sz w:val="22"/>
          <w:szCs w:val="22"/>
        </w:rPr>
        <w:t>e</w:t>
      </w:r>
      <w:r w:rsidRPr="00FF7690">
        <w:rPr>
          <w:rFonts w:ascii="Bookman Old Style" w:hAnsi="Bookman Old Style"/>
          <w:sz w:val="22"/>
          <w:szCs w:val="22"/>
        </w:rPr>
        <w:t xml:space="preserve">r </w:t>
      </w:r>
      <w:r w:rsidRPr="00FF7690">
        <w:rPr>
          <w:rFonts w:ascii="Bookman Old Style" w:hAnsi="Bookman Old Style"/>
          <w:spacing w:val="-1"/>
          <w:sz w:val="22"/>
          <w:szCs w:val="22"/>
        </w:rPr>
        <w:t>c</w:t>
      </w:r>
      <w:r w:rsidRPr="00FF7690">
        <w:rPr>
          <w:rFonts w:ascii="Bookman Old Style" w:hAnsi="Bookman Old Style"/>
          <w:spacing w:val="1"/>
          <w:sz w:val="22"/>
          <w:szCs w:val="22"/>
        </w:rPr>
        <w:t>a</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z w:val="22"/>
          <w:szCs w:val="22"/>
        </w:rPr>
        <w:t>z</w:t>
      </w:r>
      <w:r w:rsidRPr="00FF7690">
        <w:rPr>
          <w:rFonts w:ascii="Bookman Old Style" w:hAnsi="Bookman Old Style"/>
          <w:spacing w:val="2"/>
          <w:sz w:val="22"/>
          <w:szCs w:val="22"/>
        </w:rPr>
        <w:t xml:space="preserve"> </w:t>
      </w:r>
      <w:r w:rsidRPr="00FF7690">
        <w:rPr>
          <w:rFonts w:ascii="Bookman Old Style" w:hAnsi="Bookman Old Style"/>
          <w:sz w:val="22"/>
          <w:szCs w:val="22"/>
        </w:rPr>
        <w:t>de d</w:t>
      </w:r>
      <w:r w:rsidRPr="00FF7690">
        <w:rPr>
          <w:rFonts w:ascii="Bookman Old Style" w:hAnsi="Bookman Old Style"/>
          <w:spacing w:val="-1"/>
          <w:sz w:val="22"/>
          <w:szCs w:val="22"/>
        </w:rPr>
        <w:t>a</w:t>
      </w:r>
      <w:r w:rsidRPr="00FF7690">
        <w:rPr>
          <w:rFonts w:ascii="Bookman Old Style" w:hAnsi="Bookman Old Style"/>
          <w:sz w:val="22"/>
          <w:szCs w:val="22"/>
        </w:rPr>
        <w:t>r la vida por los jóven</w:t>
      </w:r>
      <w:r w:rsidRPr="00FF7690">
        <w:rPr>
          <w:rFonts w:ascii="Bookman Old Style" w:hAnsi="Bookman Old Style"/>
          <w:spacing w:val="-1"/>
          <w:sz w:val="22"/>
          <w:szCs w:val="22"/>
        </w:rPr>
        <w:t>e</w:t>
      </w:r>
      <w:r w:rsidRPr="00FF7690">
        <w:rPr>
          <w:rFonts w:ascii="Bookman Old Style" w:hAnsi="Bookman Old Style"/>
          <w:sz w:val="22"/>
          <w:szCs w:val="22"/>
        </w:rPr>
        <w:t>s.</w:t>
      </w:r>
    </w:p>
    <w:p w14:paraId="3D5562B7" w14:textId="77777777" w:rsidR="007D5BA0" w:rsidRPr="00FF7690" w:rsidRDefault="007D5BA0" w:rsidP="007D5BA0">
      <w:pPr>
        <w:spacing w:line="240" w:lineRule="atLeast"/>
        <w:jc w:val="both"/>
        <w:rPr>
          <w:rFonts w:ascii="Bookman Old Style" w:hAnsi="Bookman Old Style" w:cs="Arial"/>
          <w:b/>
          <w:bCs/>
          <w:sz w:val="22"/>
          <w:szCs w:val="22"/>
        </w:rPr>
      </w:pPr>
    </w:p>
    <w:p w14:paraId="0FB8D54F" w14:textId="77777777" w:rsidR="007D5BA0" w:rsidRPr="00FF7690" w:rsidRDefault="007D5BA0" w:rsidP="007D5BA0">
      <w:pPr>
        <w:spacing w:line="240" w:lineRule="atLeast"/>
        <w:jc w:val="both"/>
        <w:rPr>
          <w:rFonts w:ascii="Bookman Old Style" w:hAnsi="Bookman Old Style"/>
          <w:sz w:val="22"/>
          <w:szCs w:val="22"/>
        </w:rPr>
      </w:pPr>
      <w:r w:rsidRPr="00FF7690">
        <w:rPr>
          <w:rFonts w:ascii="Bookman Old Style" w:hAnsi="Bookman Old Style"/>
          <w:sz w:val="22"/>
          <w:szCs w:val="22"/>
        </w:rPr>
        <w:t>Cumplir con todas estas características de la Escuela Salesiana requiere un constante trabajo en equipo, una permanente formación de los educadores, así como la búsqueda de líneas de acción que permitan la modernización de las instalaciones y los medios didácticos de la institución para beneficio de una mayor calidad educativa.</w:t>
      </w:r>
    </w:p>
    <w:p w14:paraId="40DBEE79" w14:textId="77777777" w:rsidR="007D5BA0" w:rsidRPr="00FF7690" w:rsidRDefault="007D5BA0" w:rsidP="007D5BA0">
      <w:pPr>
        <w:spacing w:line="240" w:lineRule="atLeast"/>
        <w:rPr>
          <w:rFonts w:ascii="Bookman Old Style" w:hAnsi="Bookman Old Style"/>
          <w:sz w:val="22"/>
          <w:szCs w:val="22"/>
        </w:rPr>
      </w:pPr>
    </w:p>
    <w:p w14:paraId="50586954" w14:textId="77777777" w:rsidR="007D5BA0" w:rsidRPr="00FF7690" w:rsidRDefault="007D5BA0" w:rsidP="007D5BA0">
      <w:pPr>
        <w:spacing w:line="240" w:lineRule="atLeast"/>
        <w:rPr>
          <w:rFonts w:ascii="Bookman Old Style" w:hAnsi="Bookman Old Style"/>
          <w:sz w:val="22"/>
          <w:szCs w:val="22"/>
        </w:rPr>
      </w:pP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3"/>
      </w:tblGrid>
      <w:tr w:rsidR="007D5BA0" w:rsidRPr="000A14FB" w14:paraId="67436DAB" w14:textId="77777777" w:rsidTr="00624429">
        <w:trPr>
          <w:trHeight w:val="230"/>
        </w:trPr>
        <w:tc>
          <w:tcPr>
            <w:tcW w:w="9923" w:type="dxa"/>
            <w:shd w:val="clear" w:color="auto" w:fill="D9E2F3" w:themeFill="accent1" w:themeFillTint="33"/>
            <w:vAlign w:val="center"/>
          </w:tcPr>
          <w:p w14:paraId="6ACD9F65" w14:textId="77777777" w:rsidR="007D5BA0" w:rsidRPr="000A14FB" w:rsidRDefault="007D5BA0" w:rsidP="00624429">
            <w:pPr>
              <w:spacing w:line="240" w:lineRule="atLeast"/>
              <w:jc w:val="center"/>
              <w:rPr>
                <w:rFonts w:ascii="Bookman Old Style" w:hAnsi="Bookman Old Style"/>
                <w:b/>
              </w:rPr>
            </w:pPr>
            <w:r w:rsidRPr="000A14FB">
              <w:rPr>
                <w:rFonts w:ascii="Bookman Old Style" w:hAnsi="Bookman Old Style"/>
                <w:b/>
              </w:rPr>
              <w:t>MOMENTOS</w:t>
            </w:r>
            <w:r w:rsidRPr="000A14FB">
              <w:rPr>
                <w:rFonts w:ascii="Bookman Old Style" w:hAnsi="Bookman Old Style"/>
                <w:b/>
                <w:spacing w:val="-7"/>
              </w:rPr>
              <w:t xml:space="preserve"> </w:t>
            </w:r>
            <w:r w:rsidRPr="000A14FB">
              <w:rPr>
                <w:rFonts w:ascii="Bookman Old Style" w:hAnsi="Bookman Old Style"/>
                <w:b/>
              </w:rPr>
              <w:t>SECUENCIALES</w:t>
            </w:r>
            <w:r w:rsidRPr="000A14FB">
              <w:rPr>
                <w:rFonts w:ascii="Bookman Old Style" w:hAnsi="Bookman Old Style"/>
                <w:b/>
                <w:spacing w:val="-6"/>
              </w:rPr>
              <w:t xml:space="preserve"> </w:t>
            </w:r>
            <w:r w:rsidRPr="000A14FB">
              <w:rPr>
                <w:rFonts w:ascii="Bookman Old Style" w:hAnsi="Bookman Old Style"/>
                <w:b/>
              </w:rPr>
              <w:t>PARA</w:t>
            </w:r>
            <w:r w:rsidRPr="000A14FB">
              <w:rPr>
                <w:rFonts w:ascii="Bookman Old Style" w:hAnsi="Bookman Old Style"/>
                <w:b/>
                <w:spacing w:val="-6"/>
              </w:rPr>
              <w:t xml:space="preserve"> </w:t>
            </w:r>
            <w:r w:rsidRPr="000A14FB">
              <w:rPr>
                <w:rFonts w:ascii="Bookman Old Style" w:hAnsi="Bookman Old Style"/>
                <w:b/>
              </w:rPr>
              <w:t>LOGRAR</w:t>
            </w:r>
          </w:p>
          <w:p w14:paraId="6D68C466" w14:textId="77777777" w:rsidR="007D5BA0" w:rsidRPr="000A14FB" w:rsidRDefault="007D5BA0" w:rsidP="00624429">
            <w:pPr>
              <w:spacing w:line="240" w:lineRule="atLeast"/>
              <w:jc w:val="center"/>
              <w:rPr>
                <w:rFonts w:ascii="Bookman Old Style" w:hAnsi="Bookman Old Style"/>
                <w:lang w:eastAsia="es-CO"/>
              </w:rPr>
            </w:pPr>
            <w:r w:rsidRPr="000A14FB">
              <w:rPr>
                <w:rFonts w:ascii="Bookman Old Style" w:hAnsi="Bookman Old Style"/>
                <w:b/>
              </w:rPr>
              <w:t>LA</w:t>
            </w:r>
            <w:r w:rsidRPr="000A14FB">
              <w:rPr>
                <w:rFonts w:ascii="Bookman Old Style" w:hAnsi="Bookman Old Style"/>
                <w:b/>
                <w:spacing w:val="-5"/>
              </w:rPr>
              <w:t xml:space="preserve"> </w:t>
            </w:r>
            <w:r w:rsidRPr="000A14FB">
              <w:rPr>
                <w:rFonts w:ascii="Bookman Old Style" w:hAnsi="Bookman Old Style"/>
                <w:b/>
              </w:rPr>
              <w:t xml:space="preserve">CONSTRUCCIÓN SIGNIFICATIVA </w:t>
            </w:r>
            <w:r w:rsidRPr="000A14FB">
              <w:rPr>
                <w:rFonts w:ascii="Bookman Old Style" w:hAnsi="Bookman Old Style"/>
                <w:b/>
                <w:spacing w:val="-5"/>
              </w:rPr>
              <w:t>DEL</w:t>
            </w:r>
            <w:r w:rsidRPr="000A14FB">
              <w:rPr>
                <w:rFonts w:ascii="Bookman Old Style" w:hAnsi="Bookman Old Style"/>
                <w:b/>
                <w:spacing w:val="-4"/>
              </w:rPr>
              <w:t xml:space="preserve"> </w:t>
            </w:r>
            <w:r w:rsidRPr="000A14FB">
              <w:rPr>
                <w:rFonts w:ascii="Bookman Old Style" w:hAnsi="Bookman Old Style"/>
                <w:b/>
                <w:spacing w:val="-2"/>
              </w:rPr>
              <w:t>APRENDIZAJE</w:t>
            </w:r>
          </w:p>
        </w:tc>
      </w:tr>
    </w:tbl>
    <w:tbl>
      <w:tblPr>
        <w:tblStyle w:val="TableNormal"/>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3544"/>
        <w:gridCol w:w="4678"/>
      </w:tblGrid>
      <w:tr w:rsidR="007D5BA0" w:rsidRPr="000A14FB" w14:paraId="2FB07309" w14:textId="77777777" w:rsidTr="00624429">
        <w:trPr>
          <w:trHeight w:val="234"/>
        </w:trPr>
        <w:tc>
          <w:tcPr>
            <w:tcW w:w="1701" w:type="dxa"/>
            <w:shd w:val="clear" w:color="auto" w:fill="0070C0"/>
          </w:tcPr>
          <w:p w14:paraId="20D339A0" w14:textId="77777777" w:rsidR="007D5BA0" w:rsidRPr="000A14FB" w:rsidRDefault="007D5BA0" w:rsidP="00624429">
            <w:pPr>
              <w:pStyle w:val="TableParagraph"/>
              <w:spacing w:line="240" w:lineRule="atLeast"/>
              <w:rPr>
                <w:rFonts w:ascii="Bookman Old Style" w:hAnsi="Bookman Old Style"/>
                <w:b/>
                <w:bCs/>
                <w:color w:val="FFFFFF" w:themeColor="background1"/>
                <w:sz w:val="24"/>
                <w:szCs w:val="24"/>
                <w:lang w:val="es-CO"/>
              </w:rPr>
            </w:pPr>
            <w:r w:rsidRPr="000A14FB">
              <w:rPr>
                <w:rFonts w:ascii="Bookman Old Style" w:hAnsi="Bookman Old Style"/>
                <w:b/>
                <w:color w:val="FFFFFF" w:themeColor="background1"/>
                <w:spacing w:val="-2"/>
                <w:sz w:val="24"/>
                <w:szCs w:val="24"/>
                <w:lang w:val="es-CO"/>
              </w:rPr>
              <w:t xml:space="preserve">    MOMENTO</w:t>
            </w:r>
          </w:p>
        </w:tc>
        <w:tc>
          <w:tcPr>
            <w:tcW w:w="3544" w:type="dxa"/>
            <w:shd w:val="clear" w:color="auto" w:fill="0070C0"/>
          </w:tcPr>
          <w:p w14:paraId="6256764E" w14:textId="77777777" w:rsidR="007D5BA0" w:rsidRPr="000A14FB" w:rsidRDefault="007D5BA0" w:rsidP="00624429">
            <w:pPr>
              <w:pStyle w:val="TableParagraph"/>
              <w:spacing w:line="240" w:lineRule="atLeast"/>
              <w:rPr>
                <w:rFonts w:ascii="Bookman Old Style" w:hAnsi="Bookman Old Style"/>
                <w:color w:val="FFFFFF" w:themeColor="background1"/>
                <w:sz w:val="24"/>
                <w:szCs w:val="24"/>
                <w:lang w:val="es-CO"/>
              </w:rPr>
            </w:pPr>
            <w:r w:rsidRPr="000A14FB">
              <w:rPr>
                <w:rFonts w:ascii="Bookman Old Style" w:hAnsi="Bookman Old Style"/>
                <w:b/>
                <w:color w:val="FFFFFF" w:themeColor="background1"/>
                <w:spacing w:val="-2"/>
                <w:sz w:val="24"/>
                <w:szCs w:val="24"/>
                <w:lang w:val="es-CO"/>
              </w:rPr>
              <w:t>PROPÓSITO</w:t>
            </w:r>
          </w:p>
        </w:tc>
        <w:tc>
          <w:tcPr>
            <w:tcW w:w="4678" w:type="dxa"/>
            <w:shd w:val="clear" w:color="auto" w:fill="0070C0"/>
          </w:tcPr>
          <w:p w14:paraId="2A057D9B" w14:textId="77777777" w:rsidR="007D5BA0" w:rsidRPr="000A14FB" w:rsidRDefault="007D5BA0" w:rsidP="00624429">
            <w:pPr>
              <w:spacing w:line="240" w:lineRule="atLeast"/>
              <w:jc w:val="center"/>
              <w:rPr>
                <w:rFonts w:ascii="Bookman Old Style" w:hAnsi="Bookman Old Style"/>
                <w:color w:val="FFFFFF" w:themeColor="background1"/>
                <w:lang w:val="es-CO" w:eastAsia="es-CO"/>
              </w:rPr>
            </w:pPr>
            <w:r w:rsidRPr="000A14FB">
              <w:rPr>
                <w:rFonts w:ascii="Bookman Old Style" w:hAnsi="Bookman Old Style"/>
                <w:b/>
                <w:color w:val="FFFFFF" w:themeColor="background1"/>
                <w:lang w:val="es-CO"/>
              </w:rPr>
              <w:t>ACCIONES</w:t>
            </w:r>
            <w:r w:rsidRPr="000A14FB">
              <w:rPr>
                <w:rFonts w:ascii="Bookman Old Style" w:hAnsi="Bookman Old Style"/>
                <w:b/>
                <w:color w:val="FFFFFF" w:themeColor="background1"/>
                <w:spacing w:val="-8"/>
                <w:lang w:val="es-CO"/>
              </w:rPr>
              <w:t xml:space="preserve"> </w:t>
            </w:r>
            <w:r w:rsidRPr="000A14FB">
              <w:rPr>
                <w:rFonts w:ascii="Bookman Old Style" w:hAnsi="Bookman Old Style"/>
                <w:b/>
                <w:color w:val="FFFFFF" w:themeColor="background1"/>
                <w:spacing w:val="-2"/>
                <w:lang w:val="es-CO"/>
              </w:rPr>
              <w:t>PRINCIPALES</w:t>
            </w:r>
          </w:p>
        </w:tc>
      </w:tr>
      <w:tr w:rsidR="007D5BA0" w:rsidRPr="00C46145" w14:paraId="2C621405" w14:textId="77777777" w:rsidTr="00624429">
        <w:trPr>
          <w:trHeight w:val="234"/>
        </w:trPr>
        <w:tc>
          <w:tcPr>
            <w:tcW w:w="1701" w:type="dxa"/>
            <w:vAlign w:val="center"/>
          </w:tcPr>
          <w:p w14:paraId="1F39DDF0" w14:textId="77777777" w:rsidR="007D5BA0" w:rsidRPr="00C46145" w:rsidRDefault="007D5BA0" w:rsidP="00624429">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spacing w:val="-2"/>
                <w:lang w:val="es-CO"/>
              </w:rPr>
              <w:t>Diagnóstico</w:t>
            </w:r>
          </w:p>
        </w:tc>
        <w:tc>
          <w:tcPr>
            <w:tcW w:w="3544" w:type="dxa"/>
          </w:tcPr>
          <w:p w14:paraId="0A040679" w14:textId="77777777" w:rsidR="007D5BA0" w:rsidRPr="00C46145" w:rsidRDefault="007D5BA0" w:rsidP="00624429">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El diagnóstico inicial es un proceso pedagógico que se realiza al comenzar el año escolar para identificar los conocimientos previos, fortalezas, necesidades y dificultades de los estudiantes en cada asignatura.</w:t>
            </w:r>
          </w:p>
          <w:p w14:paraId="577911F8" w14:textId="77777777" w:rsidR="007D5BA0" w:rsidRPr="00C46145" w:rsidRDefault="007D5BA0" w:rsidP="00624429">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Este permite orientar la planeación docente y establecer estrategias adecuadas para fortalecer el aprendizaje y el desarrollo de competencias durante el año lectivo.</w:t>
            </w:r>
          </w:p>
          <w:p w14:paraId="5AB331E8" w14:textId="77777777" w:rsidR="007D5BA0" w:rsidRPr="00C46145" w:rsidRDefault="007D5BA0" w:rsidP="00624429">
            <w:pPr>
              <w:pStyle w:val="TableParagraph"/>
              <w:spacing w:line="240" w:lineRule="atLeast"/>
              <w:ind w:left="57" w:right="57"/>
              <w:jc w:val="both"/>
              <w:rPr>
                <w:rFonts w:ascii="Bookman Old Style" w:hAnsi="Bookman Old Style"/>
                <w:b/>
                <w:spacing w:val="-2"/>
                <w:lang w:val="es-CO"/>
              </w:rPr>
            </w:pPr>
          </w:p>
        </w:tc>
        <w:tc>
          <w:tcPr>
            <w:tcW w:w="4678" w:type="dxa"/>
          </w:tcPr>
          <w:p w14:paraId="278E70D1"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Aplicación de actividades diagnósticas para identificar saberes previos. </w:t>
            </w:r>
          </w:p>
          <w:p w14:paraId="1E8ACC1B"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Desarrollo de experiencias de aprendizaje significativas y participativas. </w:t>
            </w:r>
          </w:p>
          <w:p w14:paraId="4DC4FAE7"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Implementación de estrategias de motivación y sensibilización. </w:t>
            </w:r>
          </w:p>
          <w:p w14:paraId="18DA5A9E"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Fortalecimiento del trabajo colaborativo y la sana convivencia. </w:t>
            </w:r>
          </w:p>
          <w:p w14:paraId="0BD32C0E"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Uso de recursos didácticos y dinámicas acordes con las necesidades del grupo. </w:t>
            </w:r>
          </w:p>
          <w:p w14:paraId="3F4DC198"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Promoción de espacios de reflexión, diálogo y participación. </w:t>
            </w:r>
          </w:p>
          <w:p w14:paraId="2508BA03"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Acompañamiento y seguimiento permanente al proceso formativo de los estudiantes. </w:t>
            </w:r>
          </w:p>
          <w:p w14:paraId="5AD4DE1A"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Desarrollo de actividades prácticas para la aplicación de los conocimientos. </w:t>
            </w:r>
          </w:p>
          <w:p w14:paraId="3359838E"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Implementación de procesos de autoevaluación, coevaluación y retroalimentación. </w:t>
            </w:r>
          </w:p>
          <w:p w14:paraId="0C18BEF2" w14:textId="77777777" w:rsidR="007D5BA0" w:rsidRPr="00C46145" w:rsidRDefault="007D5BA0" w:rsidP="00624429">
            <w:pPr>
              <w:pStyle w:val="Prrafodelista"/>
              <w:spacing w:line="240" w:lineRule="atLeast"/>
              <w:ind w:left="57" w:right="57"/>
              <w:jc w:val="both"/>
              <w:rPr>
                <w:rFonts w:ascii="Bookman Old Style" w:hAnsi="Bookman Old Style"/>
                <w:b/>
                <w:lang w:val="es-CO"/>
              </w:rPr>
            </w:pPr>
          </w:p>
        </w:tc>
      </w:tr>
      <w:tr w:rsidR="007D5BA0" w:rsidRPr="00C46145" w14:paraId="7648101E" w14:textId="77777777" w:rsidTr="00624429">
        <w:trPr>
          <w:trHeight w:val="414"/>
        </w:trPr>
        <w:tc>
          <w:tcPr>
            <w:tcW w:w="1701" w:type="dxa"/>
            <w:vAlign w:val="center"/>
          </w:tcPr>
          <w:p w14:paraId="49A6CFF1" w14:textId="77777777" w:rsidR="007D5BA0" w:rsidRPr="00C46145" w:rsidRDefault="007D5BA0" w:rsidP="00624429">
            <w:pPr>
              <w:pStyle w:val="TableParagraph"/>
              <w:spacing w:line="240" w:lineRule="atLeast"/>
              <w:ind w:left="57" w:right="57"/>
              <w:jc w:val="both"/>
              <w:rPr>
                <w:rFonts w:ascii="Bookman Old Style" w:hAnsi="Bookman Old Style"/>
                <w:b/>
                <w:bCs/>
                <w:lang w:val="es-CO"/>
              </w:rPr>
            </w:pPr>
            <w:r w:rsidRPr="00C46145">
              <w:rPr>
                <w:rFonts w:ascii="Bookman Old Style" w:hAnsi="Bookman Old Style"/>
                <w:b/>
                <w:bCs/>
                <w:lang w:val="es-CO"/>
              </w:rPr>
              <w:t>Sensibilización y Motivación</w:t>
            </w:r>
          </w:p>
        </w:tc>
        <w:tc>
          <w:tcPr>
            <w:tcW w:w="3544" w:type="dxa"/>
          </w:tcPr>
          <w:p w14:paraId="1F843F5F" w14:textId="77777777" w:rsidR="007D5BA0" w:rsidRPr="00C46145" w:rsidRDefault="007D5BA0" w:rsidP="00624429">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La motivación constituye el momento inicial de la clase en el que se busca despertar el interés, la disposición y el compromiso del estudiante hacia el aprendizaje, favoreciendo procesos de atención, participación y construcción de sentido frente a los nuevos conocimientos. En este espacio se procura que el estudiante reconozca la pertinencia y significatividad de las enseñanzas mediante experiencias que activen saberes previos, generen curiosidad y promuevan la reflexión frente a nuevas situaciones de aprendizaje.</w:t>
            </w:r>
          </w:p>
        </w:tc>
        <w:tc>
          <w:tcPr>
            <w:tcW w:w="4678" w:type="dxa"/>
          </w:tcPr>
          <w:p w14:paraId="2F7FEBCA"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Desarrollar actividades de apertura de carácter afectivo, experiencial o problematizador que generen interés y propicien un </w:t>
            </w:r>
            <w:r w:rsidRPr="00C46145">
              <w:rPr>
                <w:rFonts w:ascii="Bookman Old Style" w:hAnsi="Bookman Old Style"/>
                <w:b/>
                <w:bCs/>
                <w:lang w:val="es-CO"/>
              </w:rPr>
              <w:t>conflicto o desequilibrio cognitivo</w:t>
            </w:r>
            <w:r w:rsidRPr="00C46145">
              <w:rPr>
                <w:rFonts w:ascii="Bookman Old Style" w:hAnsi="Bookman Old Style"/>
                <w:lang w:val="es-CO"/>
              </w:rPr>
              <w:t xml:space="preserve">, favoreciendo la curiosidad y el cuestionamiento. </w:t>
            </w:r>
          </w:p>
          <w:p w14:paraId="59857AC6"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Formular preguntas orientadoras sobre la experiencia inicial, identificando saberes previos y evidenciando vacíos de información o aspectos por comprender. </w:t>
            </w:r>
          </w:p>
          <w:p w14:paraId="70C3E853"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Presentar situaciones, ejemplos o argumentos que permitan reconocer la importancia, utilidad y aplicabilidad de los aprendizajes en contextos personales, académicos o sociales. </w:t>
            </w:r>
          </w:p>
          <w:p w14:paraId="26B4B5A9"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Socializar la meta u objetivo de aprendizaje de la clase, estableciendo relación con conocimientos previos, la sesión anterior y las proyecciones hacia aprendizajes posteriores. </w:t>
            </w:r>
          </w:p>
          <w:p w14:paraId="7DA9D175" w14:textId="77777777" w:rsidR="007D5BA0" w:rsidRPr="00C46145" w:rsidRDefault="007D5BA0" w:rsidP="00624429">
            <w:pPr>
              <w:pStyle w:val="TableParagraph"/>
              <w:spacing w:line="240" w:lineRule="atLeast"/>
              <w:ind w:left="57" w:right="57"/>
              <w:jc w:val="both"/>
              <w:rPr>
                <w:rFonts w:ascii="Bookman Old Style" w:hAnsi="Bookman Old Style"/>
                <w:lang w:val="es-CO"/>
              </w:rPr>
            </w:pPr>
            <w:r w:rsidRPr="00C46145">
              <w:rPr>
                <w:rFonts w:ascii="Bookman Old Style" w:eastAsia="Times New Roman" w:hAnsi="Bookman Old Style" w:cs="Times New Roman"/>
                <w:lang w:val="es-CO" w:eastAsia="es-CO"/>
              </w:rPr>
              <w:t>Verificar la comprensión de la meta de aprendizaje, asegurando que el estudiante reconozca qué aprenderá, para qué lo aprenderá y cómo podrá evidenciar dicho aprendizaje.</w:t>
            </w:r>
          </w:p>
          <w:p w14:paraId="76D57720" w14:textId="77777777" w:rsidR="007D5BA0" w:rsidRPr="00C46145" w:rsidRDefault="007D5BA0" w:rsidP="00624429">
            <w:pPr>
              <w:pStyle w:val="TableParagraph"/>
              <w:spacing w:line="240" w:lineRule="atLeast"/>
              <w:ind w:left="57" w:right="57"/>
              <w:jc w:val="both"/>
              <w:rPr>
                <w:rFonts w:ascii="Bookman Old Style" w:hAnsi="Bookman Old Style"/>
                <w:lang w:val="es-CO"/>
              </w:rPr>
            </w:pPr>
          </w:p>
        </w:tc>
      </w:tr>
      <w:tr w:rsidR="007D5BA0" w:rsidRPr="00C46145" w14:paraId="46CEB6BB" w14:textId="77777777" w:rsidTr="00624429">
        <w:trPr>
          <w:trHeight w:val="522"/>
        </w:trPr>
        <w:tc>
          <w:tcPr>
            <w:tcW w:w="1701" w:type="dxa"/>
            <w:vAlign w:val="center"/>
          </w:tcPr>
          <w:p w14:paraId="459F34BA" w14:textId="77777777" w:rsidR="007D5BA0" w:rsidRPr="00C46145" w:rsidRDefault="007D5BA0" w:rsidP="00624429">
            <w:pPr>
              <w:pStyle w:val="TableParagraph"/>
              <w:spacing w:line="240" w:lineRule="atLeast"/>
              <w:ind w:left="57" w:right="57"/>
              <w:jc w:val="both"/>
              <w:rPr>
                <w:rFonts w:ascii="Bookman Old Style" w:hAnsi="Bookman Old Style"/>
                <w:b/>
                <w:bCs/>
                <w:lang w:val="es-CO"/>
              </w:rPr>
            </w:pPr>
          </w:p>
          <w:p w14:paraId="07B697B8" w14:textId="77777777" w:rsidR="007D5BA0" w:rsidRPr="00C46145" w:rsidRDefault="007D5BA0" w:rsidP="00624429">
            <w:pPr>
              <w:pStyle w:val="TableParagraph"/>
              <w:spacing w:line="240" w:lineRule="atLeast"/>
              <w:ind w:left="57" w:right="57"/>
              <w:jc w:val="both"/>
              <w:rPr>
                <w:rFonts w:ascii="Bookman Old Style" w:hAnsi="Bookman Old Style"/>
                <w:b/>
                <w:bCs/>
                <w:lang w:val="es-CO"/>
              </w:rPr>
            </w:pPr>
          </w:p>
          <w:p w14:paraId="02E720A6" w14:textId="77777777" w:rsidR="007D5BA0" w:rsidRPr="00C46145" w:rsidRDefault="007D5BA0" w:rsidP="00624429">
            <w:pPr>
              <w:pStyle w:val="TableParagraph"/>
              <w:spacing w:line="240" w:lineRule="atLeast"/>
              <w:ind w:left="57" w:right="57"/>
              <w:jc w:val="both"/>
              <w:rPr>
                <w:rFonts w:ascii="Bookman Old Style" w:hAnsi="Bookman Old Style"/>
                <w:b/>
                <w:bCs/>
                <w:lang w:val="es-CO"/>
              </w:rPr>
            </w:pPr>
            <w:r w:rsidRPr="00C46145">
              <w:rPr>
                <w:rFonts w:ascii="Bookman Old Style" w:hAnsi="Bookman Old Style"/>
                <w:b/>
                <w:bCs/>
                <w:lang w:val="es-CO"/>
              </w:rPr>
              <w:t>Construcción de acuerdos pedagógicos</w:t>
            </w:r>
          </w:p>
        </w:tc>
        <w:tc>
          <w:tcPr>
            <w:tcW w:w="3544" w:type="dxa"/>
          </w:tcPr>
          <w:p w14:paraId="77DC399F" w14:textId="77777777" w:rsidR="007D5BA0" w:rsidRPr="00C46145" w:rsidRDefault="007D5BA0" w:rsidP="00624429">
            <w:pPr>
              <w:pStyle w:val="TableParagraph"/>
              <w:spacing w:line="240" w:lineRule="atLeast"/>
              <w:ind w:left="57" w:right="57"/>
              <w:jc w:val="both"/>
              <w:rPr>
                <w:rFonts w:ascii="Bookman Old Style" w:hAnsi="Bookman Old Style"/>
                <w:lang w:val="es-CO"/>
              </w:rPr>
            </w:pPr>
          </w:p>
          <w:p w14:paraId="569B873E" w14:textId="77777777" w:rsidR="007D5BA0" w:rsidRPr="00C46145" w:rsidRDefault="007D5BA0" w:rsidP="00624429">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Corresponde al momento en el que se establecen las condiciones necesarias para favorecer un ambiente de aprendizaje basado en el respeto, la participación, la convivencia y la corresponsabilidad. Este espacio permite generar claridad sobre las normas, acuerdos y compromisos que orientan el desarrollo de la clase y fortalecen la sana convivencia dentro del aula.</w:t>
            </w:r>
          </w:p>
        </w:tc>
        <w:tc>
          <w:tcPr>
            <w:tcW w:w="4678" w:type="dxa"/>
          </w:tcPr>
          <w:p w14:paraId="27A03775" w14:textId="77777777" w:rsidR="007D5BA0" w:rsidRPr="00C46145" w:rsidRDefault="007D5BA0" w:rsidP="00624429">
            <w:pPr>
              <w:spacing w:line="240" w:lineRule="atLeast"/>
              <w:ind w:left="57" w:right="57"/>
              <w:jc w:val="both"/>
              <w:rPr>
                <w:rFonts w:ascii="Bookman Old Style" w:hAnsi="Bookman Old Style"/>
                <w:lang w:val="es-CO" w:eastAsia="es-CO"/>
              </w:rPr>
            </w:pPr>
          </w:p>
          <w:p w14:paraId="487C467D" w14:textId="77777777" w:rsidR="007D5BA0" w:rsidRPr="00C46145" w:rsidRDefault="007D5BA0" w:rsidP="00624429">
            <w:pPr>
              <w:spacing w:line="240" w:lineRule="atLeast"/>
              <w:ind w:left="57" w:right="57"/>
              <w:jc w:val="both"/>
              <w:rPr>
                <w:rFonts w:ascii="Bookman Old Style" w:hAnsi="Bookman Old Style"/>
                <w:lang w:val="es-CO" w:eastAsia="es-CO"/>
              </w:rPr>
            </w:pPr>
            <w:r w:rsidRPr="00C46145">
              <w:rPr>
                <w:rFonts w:ascii="Bookman Old Style" w:hAnsi="Bookman Old Style"/>
                <w:lang w:val="es-CO" w:eastAsia="es-CO"/>
              </w:rPr>
              <w:t xml:space="preserve">Socialización de las normas, acuerdos y criterios de convivencia para el desarrollo de la clase. </w:t>
            </w:r>
          </w:p>
          <w:p w14:paraId="62A91215" w14:textId="77777777" w:rsidR="007D5BA0" w:rsidRPr="00C46145" w:rsidRDefault="007D5BA0" w:rsidP="00624429">
            <w:pPr>
              <w:spacing w:line="240" w:lineRule="atLeast"/>
              <w:ind w:left="57" w:right="57"/>
              <w:jc w:val="both"/>
              <w:rPr>
                <w:rFonts w:ascii="Bookman Old Style" w:hAnsi="Bookman Old Style"/>
                <w:lang w:val="es-CO" w:eastAsia="es-CO"/>
              </w:rPr>
            </w:pPr>
            <w:r w:rsidRPr="00C46145">
              <w:rPr>
                <w:rFonts w:ascii="Bookman Old Style" w:hAnsi="Bookman Old Style"/>
                <w:lang w:val="es-CO" w:eastAsia="es-CO"/>
              </w:rPr>
              <w:t xml:space="preserve">Explicación de la importancia y sentido formativo de los acuerdos establecidos. </w:t>
            </w:r>
          </w:p>
          <w:p w14:paraId="0B27A652" w14:textId="77777777" w:rsidR="007D5BA0" w:rsidRPr="00C46145" w:rsidRDefault="007D5BA0" w:rsidP="00624429">
            <w:pPr>
              <w:spacing w:line="240" w:lineRule="atLeast"/>
              <w:ind w:left="57" w:right="57"/>
              <w:jc w:val="both"/>
              <w:rPr>
                <w:rFonts w:ascii="Bookman Old Style" w:hAnsi="Bookman Old Style"/>
                <w:lang w:val="es-CO" w:eastAsia="es-CO"/>
              </w:rPr>
            </w:pPr>
            <w:r w:rsidRPr="00C46145">
              <w:rPr>
                <w:rFonts w:ascii="Bookman Old Style" w:hAnsi="Bookman Old Style"/>
                <w:lang w:val="es-CO" w:eastAsia="es-CO"/>
              </w:rPr>
              <w:t xml:space="preserve">Definición de acciones restaurativas o reparadoras frente al incumplimiento de los acuerdos. </w:t>
            </w:r>
          </w:p>
          <w:p w14:paraId="0B24407B" w14:textId="77777777" w:rsidR="007D5BA0" w:rsidRPr="00C46145" w:rsidRDefault="007D5BA0" w:rsidP="00624429">
            <w:pPr>
              <w:spacing w:line="240" w:lineRule="atLeast"/>
              <w:ind w:left="57" w:right="57"/>
              <w:jc w:val="both"/>
              <w:rPr>
                <w:rFonts w:ascii="Bookman Old Style" w:hAnsi="Bookman Old Style"/>
                <w:lang w:val="es-CO" w:eastAsia="es-CO"/>
              </w:rPr>
            </w:pPr>
            <w:r w:rsidRPr="00C46145">
              <w:rPr>
                <w:rFonts w:ascii="Bookman Old Style" w:hAnsi="Bookman Old Style"/>
                <w:lang w:val="es-CO" w:eastAsia="es-CO"/>
              </w:rPr>
              <w:t xml:space="preserve">Verificación de la comprensión y apropiación de las normas por parte de los estudiantes. </w:t>
            </w:r>
          </w:p>
          <w:p w14:paraId="08CA5400" w14:textId="77777777" w:rsidR="007D5BA0" w:rsidRPr="00C46145" w:rsidRDefault="007D5BA0" w:rsidP="00624429">
            <w:pPr>
              <w:spacing w:line="240" w:lineRule="atLeast"/>
              <w:ind w:left="57" w:right="57"/>
              <w:jc w:val="both"/>
              <w:rPr>
                <w:rFonts w:ascii="Bookman Old Style" w:eastAsia="Cambria" w:hAnsi="Bookman Old Style" w:cs="Cambria"/>
                <w:lang w:val="es-CO"/>
              </w:rPr>
            </w:pPr>
            <w:r w:rsidRPr="00C46145">
              <w:rPr>
                <w:rFonts w:ascii="Bookman Old Style" w:hAnsi="Bookman Old Style"/>
                <w:lang w:val="es-CO" w:eastAsia="es-CO"/>
              </w:rPr>
              <w:t xml:space="preserve">Promoción de actitudes de respeto, escucha, participación y trabajo colaborativo. </w:t>
            </w:r>
          </w:p>
          <w:p w14:paraId="55054902" w14:textId="77777777" w:rsidR="007D5BA0" w:rsidRPr="00C46145" w:rsidRDefault="007D5BA0" w:rsidP="00624429">
            <w:pPr>
              <w:spacing w:line="240" w:lineRule="atLeast"/>
              <w:ind w:left="57" w:right="57"/>
              <w:jc w:val="both"/>
              <w:rPr>
                <w:rFonts w:ascii="Bookman Old Style" w:hAnsi="Bookman Old Style"/>
                <w:lang w:val="es-CO"/>
              </w:rPr>
            </w:pPr>
          </w:p>
        </w:tc>
      </w:tr>
      <w:tr w:rsidR="007D5BA0" w:rsidRPr="00C46145" w14:paraId="3587C538" w14:textId="77777777" w:rsidTr="00624429">
        <w:trPr>
          <w:trHeight w:val="274"/>
        </w:trPr>
        <w:tc>
          <w:tcPr>
            <w:tcW w:w="1701" w:type="dxa"/>
            <w:vAlign w:val="center"/>
          </w:tcPr>
          <w:p w14:paraId="0344F815" w14:textId="77777777" w:rsidR="007D5BA0" w:rsidRPr="00C46145" w:rsidRDefault="007D5BA0" w:rsidP="00624429">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spacing w:val="-2"/>
                <w:lang w:val="es-CO"/>
              </w:rPr>
              <w:t>Construcción y comprensión del aprendizaje</w:t>
            </w:r>
          </w:p>
        </w:tc>
        <w:tc>
          <w:tcPr>
            <w:tcW w:w="3544" w:type="dxa"/>
          </w:tcPr>
          <w:p w14:paraId="07EDF06F" w14:textId="77777777" w:rsidR="007D5BA0" w:rsidRPr="00C46145" w:rsidRDefault="007D5BA0" w:rsidP="00624429">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 xml:space="preserve">Corresponde al momento en el que se favorece la construcción significativa del conocimiento mediante la explicación, el análisis, la ejemplificación y la interacción con los saberes previos de las /los estudiantes. </w:t>
            </w:r>
          </w:p>
          <w:p w14:paraId="4E2D8BA5" w14:textId="77777777" w:rsidR="007D5BA0" w:rsidRPr="00C46145" w:rsidRDefault="007D5BA0" w:rsidP="00624429">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En esta fase se promueve el desarrollo progresivo de competencias, habilidades de pensamiento y procesos de comprensión que permitan interpretar la realidad y actuar de manera ética, crítica y competente frente a ella.</w:t>
            </w:r>
          </w:p>
          <w:p w14:paraId="4453280D" w14:textId="77777777" w:rsidR="007D5BA0" w:rsidRPr="00C46145" w:rsidRDefault="007D5BA0" w:rsidP="00624429">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El docente orienta experiencias de aprendizaje mediadas por diferentes estrategias pedagógicas, recursos didácticos y herramientas tecnológicas que faciliten la apropiación, profundización y aplicación de los conocimientos.</w:t>
            </w:r>
          </w:p>
          <w:p w14:paraId="45345396" w14:textId="77777777" w:rsidR="007D5BA0" w:rsidRPr="00C46145" w:rsidRDefault="007D5BA0" w:rsidP="00624429">
            <w:pPr>
              <w:pStyle w:val="NormalWeb"/>
              <w:spacing w:before="0" w:beforeAutospacing="0" w:after="0" w:afterAutospacing="0" w:line="240" w:lineRule="atLeast"/>
              <w:ind w:left="57" w:right="57"/>
              <w:jc w:val="both"/>
              <w:rPr>
                <w:rFonts w:ascii="Bookman Old Style" w:hAnsi="Bookman Old Style"/>
                <w:lang w:val="es-CO"/>
              </w:rPr>
            </w:pPr>
          </w:p>
        </w:tc>
        <w:tc>
          <w:tcPr>
            <w:tcW w:w="4678" w:type="dxa"/>
          </w:tcPr>
          <w:p w14:paraId="03778BAB"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 xml:space="preserve">Indagación de los saberes previos y experiencias relacionadas con la temática a desarrollar. </w:t>
            </w:r>
          </w:p>
          <w:p w14:paraId="1C35E15C"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Explicación de conceptos, procedimientos y contenidos mediante ejemplos, preguntas orientadoras, parafraseo y situaciones contextualizadas.</w:t>
            </w:r>
          </w:p>
          <w:p w14:paraId="5A134FC7"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 xml:space="preserve">Integración de la evangelización y los valores institucionales desde las diferentes áreas del conocimiento. </w:t>
            </w:r>
          </w:p>
          <w:p w14:paraId="31E85877"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Uso de estrategias pedagógicas y recursos didácticos como esquemas, mentefactos, mapas conceptuales, organizadores gráficos, TIC y herramientas digitales que favorezcan la comprensión y construcción del aprendizaje.</w:t>
            </w:r>
          </w:p>
          <w:p w14:paraId="39969889"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 xml:space="preserve">Clarificación, ampliación y profundización de las enseñanzas según las necesidades del grupo. </w:t>
            </w:r>
          </w:p>
          <w:p w14:paraId="6166884C" w14:textId="77777777" w:rsidR="007D5BA0" w:rsidRPr="00C46145" w:rsidRDefault="007D5BA0" w:rsidP="00624429">
            <w:pPr>
              <w:pStyle w:val="Prrafodelista"/>
              <w:spacing w:line="240" w:lineRule="atLeast"/>
              <w:ind w:left="57" w:right="57"/>
              <w:jc w:val="both"/>
              <w:rPr>
                <w:rFonts w:ascii="Bookman Old Style" w:hAnsi="Bookman Old Style"/>
                <w:lang w:val="es-CO" w:eastAsia="en-US"/>
              </w:rPr>
            </w:pPr>
            <w:r w:rsidRPr="00C46145">
              <w:rPr>
                <w:rFonts w:ascii="Bookman Old Style" w:hAnsi="Bookman Old Style"/>
                <w:lang w:val="es-CO" w:eastAsia="en-US"/>
              </w:rPr>
              <w:t>Verificación continua de la comprensión mediante preguntas, ejercicios de análisis, participación y retroalimentación permanente</w:t>
            </w:r>
          </w:p>
        </w:tc>
      </w:tr>
      <w:tr w:rsidR="007D5BA0" w:rsidRPr="00C46145" w14:paraId="43C5EE80" w14:textId="77777777" w:rsidTr="00624429">
        <w:trPr>
          <w:trHeight w:val="522"/>
        </w:trPr>
        <w:tc>
          <w:tcPr>
            <w:tcW w:w="1701" w:type="dxa"/>
            <w:vAlign w:val="center"/>
          </w:tcPr>
          <w:p w14:paraId="34A5C79E" w14:textId="77777777" w:rsidR="007D5BA0" w:rsidRPr="00C46145" w:rsidRDefault="007D5BA0" w:rsidP="00624429">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lang w:val="es-CO"/>
              </w:rPr>
              <w:t>Aplicación, apropiación y consolidación de aprendizajes</w:t>
            </w:r>
          </w:p>
        </w:tc>
        <w:tc>
          <w:tcPr>
            <w:tcW w:w="3544" w:type="dxa"/>
            <w:vAlign w:val="center"/>
          </w:tcPr>
          <w:p w14:paraId="56E7BCCF" w14:textId="77777777" w:rsidR="007D5BA0" w:rsidRPr="00C46145" w:rsidRDefault="007D5BA0" w:rsidP="00624429">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 xml:space="preserve">Corresponde al momento en el que las /los estudiantes ponen en práctica los conocimientos, habilidades y competencias desarrolladas durante la clase, mediante actividades significativas y contextualizadas que favorecen la apropiación del aprendizaje y su aplicación en situaciones reales. </w:t>
            </w:r>
          </w:p>
          <w:p w14:paraId="134324D2" w14:textId="77777777" w:rsidR="007D5BA0" w:rsidRPr="00C46145" w:rsidRDefault="007D5BA0" w:rsidP="00624429">
            <w:pPr>
              <w:pStyle w:val="TableParagraph"/>
              <w:spacing w:line="240" w:lineRule="atLeast"/>
              <w:ind w:left="57" w:right="57"/>
              <w:jc w:val="both"/>
              <w:rPr>
                <w:rFonts w:ascii="Bookman Old Style" w:hAnsi="Bookman Old Style"/>
                <w:lang w:val="es-CO"/>
              </w:rPr>
            </w:pPr>
          </w:p>
          <w:p w14:paraId="11E85B0B" w14:textId="77777777" w:rsidR="007D5BA0" w:rsidRPr="00C46145" w:rsidRDefault="007D5BA0" w:rsidP="00624429">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En esta fase se promueve la participación activa, el pensamiento crítico, la resolución de problemas, el trabajo colaborativo y la capacidad de proponer alternativas de transformación frente a su realidad.</w:t>
            </w:r>
          </w:p>
          <w:p w14:paraId="19F964CE" w14:textId="77777777" w:rsidR="007D5BA0" w:rsidRPr="00C46145" w:rsidRDefault="007D5BA0" w:rsidP="00624429">
            <w:pPr>
              <w:pStyle w:val="TableParagraph"/>
              <w:spacing w:line="240" w:lineRule="atLeast"/>
              <w:ind w:left="57" w:right="57"/>
              <w:jc w:val="both"/>
              <w:rPr>
                <w:rFonts w:ascii="Bookman Old Style" w:hAnsi="Bookman Old Style"/>
                <w:lang w:val="es-CO"/>
              </w:rPr>
            </w:pPr>
          </w:p>
          <w:p w14:paraId="0F9CE1F8" w14:textId="77777777" w:rsidR="007D5BA0" w:rsidRPr="00C46145" w:rsidRDefault="007D5BA0" w:rsidP="00624429">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Las experiencias de aprendizaje permiten que las /los estudiantes relacionen los contenidos con su contexto personal, social, académico y comunitario, fortaleciendo el aprendizaje autónomo, reflexivo y significativo</w:t>
            </w:r>
          </w:p>
          <w:p w14:paraId="1095A43D" w14:textId="77777777" w:rsidR="007D5BA0" w:rsidRPr="00C46145" w:rsidRDefault="007D5BA0" w:rsidP="00624429">
            <w:pPr>
              <w:pStyle w:val="TableParagraph"/>
              <w:spacing w:line="240" w:lineRule="atLeast"/>
              <w:ind w:left="57" w:right="57"/>
              <w:jc w:val="both"/>
              <w:rPr>
                <w:rFonts w:ascii="Bookman Old Style" w:hAnsi="Bookman Old Style"/>
                <w:lang w:val="es-CO"/>
              </w:rPr>
            </w:pPr>
          </w:p>
        </w:tc>
        <w:tc>
          <w:tcPr>
            <w:tcW w:w="4678" w:type="dxa"/>
          </w:tcPr>
          <w:p w14:paraId="57CA7407" w14:textId="77777777" w:rsidR="007D5BA0" w:rsidRPr="00C46145" w:rsidRDefault="007D5BA0" w:rsidP="00624429">
            <w:pPr>
              <w:pStyle w:val="TableParagraph"/>
              <w:spacing w:line="240" w:lineRule="atLeast"/>
              <w:ind w:left="57" w:right="57"/>
              <w:jc w:val="both"/>
              <w:rPr>
                <w:rFonts w:ascii="Bookman Old Style" w:hAnsi="Bookman Old Style"/>
                <w:lang w:val="es-CO"/>
              </w:rPr>
            </w:pPr>
          </w:p>
          <w:p w14:paraId="0CD20F68"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Planteamiento de actividades individuales y grupales contextualizadas, relacionadas con la realidad y experiencias de las /los estudiantes. </w:t>
            </w:r>
          </w:p>
          <w:p w14:paraId="71A5BA9B"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Explicación clara de las instrucciones, criterios de trabajo, recursos y tiempos establecidos para el desarrollo de las actividades. </w:t>
            </w:r>
          </w:p>
          <w:p w14:paraId="7DF4C47D"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Desarrollo de experiencias que favorezcan la participación activa, la creatividad, la reflexión y la actitud propositiva frente a diferentes situaciones del contexto. </w:t>
            </w:r>
          </w:p>
          <w:p w14:paraId="3222FD1A"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Acompañamiento permanente del docente mediante orientación, seguimiento y retroalimentación durante el desarrollo de las actividades. </w:t>
            </w:r>
          </w:p>
          <w:p w14:paraId="03549482"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Verificación de la participación y compromiso de todas las /los estudiantes en el proceso de aprendizaje. </w:t>
            </w:r>
          </w:p>
          <w:p w14:paraId="5ED1EC55" w14:textId="77777777" w:rsidR="007D5BA0" w:rsidRPr="00C46145" w:rsidRDefault="007D5BA0" w:rsidP="00624429">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Socialización de resultados, experiencias y conclusiones, promoviendo el diálogo, la argumentación y el aprendizaje colaborativo. </w:t>
            </w:r>
          </w:p>
          <w:p w14:paraId="3664600F" w14:textId="77777777" w:rsidR="007D5BA0" w:rsidRPr="00C46145" w:rsidRDefault="007D5BA0" w:rsidP="00624429">
            <w:pPr>
              <w:pStyle w:val="TableParagraph"/>
              <w:spacing w:line="240" w:lineRule="atLeast"/>
              <w:ind w:left="57" w:right="57"/>
              <w:jc w:val="both"/>
              <w:rPr>
                <w:rFonts w:ascii="Bookman Old Style" w:hAnsi="Bookman Old Style"/>
                <w:lang w:val="es-CO"/>
              </w:rPr>
            </w:pPr>
            <w:r w:rsidRPr="00C46145">
              <w:rPr>
                <w:rFonts w:ascii="Bookman Old Style" w:eastAsia="Times New Roman" w:hAnsi="Bookman Old Style" w:cs="Times New Roman"/>
                <w:lang w:val="es-CO" w:eastAsia="es-CO"/>
              </w:rPr>
              <w:t>Retroalimentación grupal e individual, reconociendo el error como una oportunidad de aprendizaje, mejoramiento y crecimiento personal.</w:t>
            </w:r>
          </w:p>
        </w:tc>
      </w:tr>
      <w:tr w:rsidR="007D5BA0" w:rsidRPr="00C46145" w14:paraId="26AF824B" w14:textId="77777777" w:rsidTr="00624429">
        <w:trPr>
          <w:trHeight w:val="522"/>
        </w:trPr>
        <w:tc>
          <w:tcPr>
            <w:tcW w:w="1701" w:type="dxa"/>
          </w:tcPr>
          <w:p w14:paraId="1B5B702E" w14:textId="77777777" w:rsidR="007D5BA0" w:rsidRPr="00C46145" w:rsidRDefault="007D5BA0" w:rsidP="00624429">
            <w:pPr>
              <w:pStyle w:val="TableParagraph"/>
              <w:spacing w:line="240" w:lineRule="atLeast"/>
              <w:ind w:left="57" w:right="57"/>
              <w:jc w:val="both"/>
              <w:rPr>
                <w:rFonts w:ascii="Bookman Old Style" w:hAnsi="Bookman Old Style"/>
                <w:b/>
                <w:spacing w:val="-2"/>
                <w:lang w:val="es-CO"/>
              </w:rPr>
            </w:pPr>
          </w:p>
          <w:p w14:paraId="1DEB59B9" w14:textId="77777777" w:rsidR="007D5BA0" w:rsidRPr="00C46145" w:rsidRDefault="007D5BA0" w:rsidP="00624429">
            <w:pPr>
              <w:pStyle w:val="TableParagraph"/>
              <w:spacing w:line="240" w:lineRule="atLeast"/>
              <w:ind w:left="57" w:right="57"/>
              <w:jc w:val="both"/>
              <w:rPr>
                <w:rFonts w:ascii="Bookman Old Style" w:hAnsi="Bookman Old Style"/>
                <w:b/>
                <w:spacing w:val="-2"/>
                <w:lang w:val="es-CO"/>
              </w:rPr>
            </w:pPr>
          </w:p>
          <w:p w14:paraId="68DDCCD8" w14:textId="77777777" w:rsidR="007D5BA0" w:rsidRPr="00C46145" w:rsidRDefault="007D5BA0" w:rsidP="00624429">
            <w:pPr>
              <w:pStyle w:val="TableParagraph"/>
              <w:spacing w:line="240" w:lineRule="atLeast"/>
              <w:ind w:left="57" w:right="57"/>
              <w:jc w:val="both"/>
              <w:rPr>
                <w:rFonts w:ascii="Bookman Old Style" w:hAnsi="Bookman Old Style"/>
                <w:b/>
                <w:spacing w:val="-2"/>
                <w:lang w:val="es-CO"/>
              </w:rPr>
            </w:pPr>
          </w:p>
          <w:p w14:paraId="200874FB" w14:textId="77777777" w:rsidR="007D5BA0" w:rsidRPr="00C46145" w:rsidRDefault="007D5BA0" w:rsidP="00624429">
            <w:pPr>
              <w:pStyle w:val="TableParagraph"/>
              <w:spacing w:line="240" w:lineRule="atLeast"/>
              <w:ind w:left="57" w:right="57"/>
              <w:jc w:val="both"/>
              <w:rPr>
                <w:rFonts w:ascii="Bookman Old Style" w:hAnsi="Bookman Old Style"/>
                <w:b/>
                <w:spacing w:val="-2"/>
                <w:lang w:val="es-CO"/>
              </w:rPr>
            </w:pPr>
          </w:p>
          <w:p w14:paraId="7F7C73FB" w14:textId="77777777" w:rsidR="007D5BA0" w:rsidRPr="00C46145" w:rsidRDefault="007D5BA0" w:rsidP="00624429">
            <w:pPr>
              <w:pStyle w:val="TableParagraph"/>
              <w:spacing w:line="240" w:lineRule="atLeast"/>
              <w:ind w:left="57" w:right="57"/>
              <w:jc w:val="both"/>
              <w:rPr>
                <w:rFonts w:ascii="Bookman Old Style" w:hAnsi="Bookman Old Style"/>
                <w:b/>
                <w:spacing w:val="-2"/>
                <w:lang w:val="es-CO"/>
              </w:rPr>
            </w:pPr>
          </w:p>
          <w:p w14:paraId="647A6A3A" w14:textId="77777777" w:rsidR="007D5BA0" w:rsidRPr="00C46145" w:rsidRDefault="007D5BA0" w:rsidP="00624429">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spacing w:val="-2"/>
                <w:lang w:val="es-CO"/>
              </w:rPr>
              <w:t>Cierre y proyección del aprendizaje</w:t>
            </w:r>
          </w:p>
        </w:tc>
        <w:tc>
          <w:tcPr>
            <w:tcW w:w="3544" w:type="dxa"/>
          </w:tcPr>
          <w:p w14:paraId="474A31A0" w14:textId="77777777" w:rsidR="007D5BA0" w:rsidRPr="00C46145" w:rsidRDefault="007D5BA0" w:rsidP="00624429">
            <w:pPr>
              <w:spacing w:line="240" w:lineRule="atLeast"/>
              <w:ind w:left="57" w:right="57"/>
              <w:jc w:val="both"/>
              <w:rPr>
                <w:rFonts w:ascii="Bookman Old Style" w:hAnsi="Bookman Old Style"/>
                <w:lang w:val="es-CO" w:eastAsia="es-CO"/>
              </w:rPr>
            </w:pPr>
          </w:p>
          <w:p w14:paraId="045E98F3"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Corresponde al momento del “Yo”, en el cual el estudiante consolida, sintetiza y reflexiona sobre los aprendizajes construidos durante la experiencia pedagógica, evidenciando su nivel de comprensión, apropiación y aplicación de los conocimientos adquiridos.</w:t>
            </w:r>
          </w:p>
          <w:p w14:paraId="3C1E633E" w14:textId="77777777" w:rsidR="007D5BA0" w:rsidRPr="00C46145" w:rsidRDefault="007D5BA0" w:rsidP="00624429">
            <w:pPr>
              <w:spacing w:line="240" w:lineRule="atLeast"/>
              <w:ind w:left="57" w:right="57"/>
              <w:jc w:val="both"/>
              <w:rPr>
                <w:rFonts w:ascii="Bookman Old Style" w:hAnsi="Bookman Old Style"/>
                <w:lang w:val="es-CO"/>
              </w:rPr>
            </w:pPr>
          </w:p>
          <w:p w14:paraId="74D20781"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En esta fase, el estudiante pone en práctica de manera autónoma las habilidades, saberes y actitudes desarrolladas, demostrando la competencia adquirida mediante la resolución de situaciones, el análisis crítico y la aplicación de lo aprendido sin la orientación directa del educador. Esto fortalece su autonomía, seguridad y capacidad para desenvolverse en diferentes contextos.</w:t>
            </w:r>
          </w:p>
          <w:p w14:paraId="3876D2BB" w14:textId="77777777" w:rsidR="007D5BA0" w:rsidRPr="00C46145" w:rsidRDefault="007D5BA0" w:rsidP="00624429">
            <w:pPr>
              <w:spacing w:line="240" w:lineRule="atLeast"/>
              <w:ind w:left="57" w:right="57"/>
              <w:jc w:val="both"/>
              <w:rPr>
                <w:rFonts w:ascii="Bookman Old Style" w:hAnsi="Bookman Old Style"/>
                <w:lang w:val="es-CO"/>
              </w:rPr>
            </w:pPr>
          </w:p>
          <w:p w14:paraId="417F14F1"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Este espacio favorece la metacognición, la autoevaluación y la retroalimentación, permitiendo reconocer avances, dificultades y oportunidades de mejora dentro de su proceso formativo.</w:t>
            </w:r>
          </w:p>
          <w:p w14:paraId="4353468E" w14:textId="77777777" w:rsidR="007D5BA0" w:rsidRPr="00C46145" w:rsidRDefault="007D5BA0" w:rsidP="00624429">
            <w:pPr>
              <w:spacing w:line="240" w:lineRule="atLeast"/>
              <w:ind w:left="57" w:right="57"/>
              <w:jc w:val="both"/>
              <w:rPr>
                <w:rFonts w:ascii="Bookman Old Style" w:hAnsi="Bookman Old Style"/>
                <w:lang w:val="es-CO"/>
              </w:rPr>
            </w:pPr>
          </w:p>
          <w:p w14:paraId="6CC689BA"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Asimismo, el cierre promueve la continuidad y proyección de los aprendizajes, facilitando que el estudiante relacione lo aprendido con su vida cotidiana, su entorno y nuevas experiencias de formación integra</w:t>
            </w:r>
            <w:r>
              <w:rPr>
                <w:rFonts w:ascii="Bookman Old Style" w:hAnsi="Bookman Old Style"/>
                <w:lang w:val="es-CO"/>
              </w:rPr>
              <w:t>l</w:t>
            </w:r>
          </w:p>
        </w:tc>
        <w:tc>
          <w:tcPr>
            <w:tcW w:w="4678" w:type="dxa"/>
          </w:tcPr>
          <w:p w14:paraId="179EA41A" w14:textId="77777777" w:rsidR="007D5BA0" w:rsidRPr="00C46145" w:rsidRDefault="007D5BA0" w:rsidP="00624429">
            <w:pPr>
              <w:pStyle w:val="Prrafodelista"/>
              <w:spacing w:line="240" w:lineRule="atLeast"/>
              <w:ind w:left="57" w:right="57"/>
              <w:jc w:val="both"/>
              <w:rPr>
                <w:rFonts w:ascii="Bookman Old Style" w:hAnsi="Bookman Old Style"/>
                <w:lang w:val="es-CO"/>
              </w:rPr>
            </w:pPr>
          </w:p>
          <w:p w14:paraId="3C0A32EA" w14:textId="77777777" w:rsidR="007D5BA0" w:rsidRPr="00C46145" w:rsidRDefault="007D5BA0" w:rsidP="00624429">
            <w:pPr>
              <w:spacing w:line="240" w:lineRule="atLeast"/>
              <w:ind w:left="57" w:right="57"/>
              <w:jc w:val="both"/>
              <w:rPr>
                <w:rFonts w:ascii="Bookman Old Style" w:hAnsi="Bookman Old Style"/>
                <w:lang w:val="es-CO" w:eastAsia="es-CO"/>
              </w:rPr>
            </w:pPr>
            <w:r w:rsidRPr="00C46145">
              <w:rPr>
                <w:rFonts w:ascii="Bookman Old Style" w:hAnsi="Bookman Old Style"/>
                <w:lang w:val="es-CO"/>
              </w:rPr>
              <w:t>Desarrollo de actividades prácticas donde el estudiante aplique de manera autónoma los conocimientos adquiridos.</w:t>
            </w:r>
          </w:p>
          <w:p w14:paraId="6E50210F"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Resolución de situaciones o casos que permitan evidenciar la competencia alcanzada. </w:t>
            </w:r>
          </w:p>
          <w:p w14:paraId="1311256D"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Socialización de aprendizajes mediante exposiciones, producciones, debates o ejercicios colaborativos. </w:t>
            </w:r>
          </w:p>
          <w:p w14:paraId="13D58C82"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Ejercicios de reflexión y metacognición sobre los avances, dificultades y aprendizajes significativos. </w:t>
            </w:r>
          </w:p>
          <w:p w14:paraId="027C1CC4"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Implementación de procesos de autoevaluación y coevaluación para fortalecer la conciencia del propio aprendizaje. </w:t>
            </w:r>
          </w:p>
          <w:p w14:paraId="6E682DE4"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Relación de los conocimientos con experiencias de la vida cotidiana y contextos reales. </w:t>
            </w:r>
          </w:p>
          <w:p w14:paraId="2DB587DB"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Elaboración de productos finales, evidencias o propuestas que demuestren la apropiación de los saberes desarrollados. </w:t>
            </w:r>
          </w:p>
          <w:p w14:paraId="2829A910"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Retroalimentación formativa orientada al fortalecimiento de habilidades y oportunidades de mejora. </w:t>
            </w:r>
          </w:p>
          <w:p w14:paraId="61478FBF"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Promoción de la autonomía, la toma de decisiones y la responsabilidad frente al propio proceso formativo. </w:t>
            </w:r>
          </w:p>
          <w:p w14:paraId="1162706D" w14:textId="77777777" w:rsidR="007D5BA0" w:rsidRPr="00C46145" w:rsidRDefault="007D5BA0" w:rsidP="00624429">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Proyección de nuevos aprendizajes y compromisos personales para dar continuidad al proceso educativo. </w:t>
            </w:r>
          </w:p>
          <w:p w14:paraId="087FB781" w14:textId="77777777" w:rsidR="007D5BA0" w:rsidRPr="00C46145" w:rsidRDefault="007D5BA0" w:rsidP="00624429">
            <w:pPr>
              <w:pStyle w:val="TableParagraph"/>
              <w:spacing w:line="240" w:lineRule="atLeast"/>
              <w:ind w:left="57" w:right="57"/>
              <w:jc w:val="both"/>
              <w:rPr>
                <w:rFonts w:ascii="Bookman Old Style" w:hAnsi="Bookman Old Style"/>
                <w:lang w:val="es-CO"/>
              </w:rPr>
            </w:pPr>
          </w:p>
        </w:tc>
      </w:tr>
    </w:tbl>
    <w:p w14:paraId="36263417" w14:textId="77777777" w:rsidR="007D5BA0" w:rsidRDefault="007D5BA0" w:rsidP="007D5BA0">
      <w:pPr>
        <w:pStyle w:val="Ttulo1"/>
        <w:spacing w:before="0" w:line="240" w:lineRule="atLeast"/>
        <w:rPr>
          <w:rFonts w:ascii="Bookman Old Style" w:hAnsi="Bookman Old Style"/>
          <w:color w:val="000000" w:themeColor="text1"/>
          <w:sz w:val="24"/>
          <w:szCs w:val="24"/>
        </w:rPr>
      </w:pPr>
    </w:p>
    <w:p w14:paraId="70254BF9" w14:textId="77777777" w:rsidR="00761061" w:rsidRDefault="00761061"/>
    <w:sectPr w:rsidR="00761061" w:rsidSect="00516132">
      <w:pgSz w:w="12242" w:h="15842" w:code="1"/>
      <w:pgMar w:top="1134" w:right="1134" w:bottom="1134" w:left="1134" w:header="567" w:footer="0" w:gutter="0"/>
      <w:cols w:space="708"/>
      <w:vAlign w:val="both"/>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tencil">
    <w:panose1 w:val="040409050D0802020404"/>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C2313"/>
    <w:multiLevelType w:val="hybridMultilevel"/>
    <w:tmpl w:val="D804C41C"/>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9C64EF"/>
    <w:multiLevelType w:val="hybridMultilevel"/>
    <w:tmpl w:val="E3888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0015C8"/>
    <w:multiLevelType w:val="hybridMultilevel"/>
    <w:tmpl w:val="9FA4DA0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8164AE7"/>
    <w:multiLevelType w:val="hybridMultilevel"/>
    <w:tmpl w:val="8E4C7E52"/>
    <w:lvl w:ilvl="0" w:tplc="240A000B">
      <w:start w:val="1"/>
      <w:numFmt w:val="bullet"/>
      <w:lvlText w:val=""/>
      <w:lvlJc w:val="left"/>
      <w:pPr>
        <w:ind w:left="530" w:hanging="360"/>
      </w:pPr>
      <w:rPr>
        <w:rFonts w:ascii="Wingdings" w:hAnsi="Wingdings" w:hint="default"/>
      </w:rPr>
    </w:lvl>
    <w:lvl w:ilvl="1" w:tplc="240A0003" w:tentative="1">
      <w:start w:val="1"/>
      <w:numFmt w:val="bullet"/>
      <w:lvlText w:val="o"/>
      <w:lvlJc w:val="left"/>
      <w:pPr>
        <w:ind w:left="1250" w:hanging="360"/>
      </w:pPr>
      <w:rPr>
        <w:rFonts w:ascii="Courier New" w:hAnsi="Courier New" w:cs="Courier New" w:hint="default"/>
      </w:rPr>
    </w:lvl>
    <w:lvl w:ilvl="2" w:tplc="240A0005" w:tentative="1">
      <w:start w:val="1"/>
      <w:numFmt w:val="bullet"/>
      <w:lvlText w:val=""/>
      <w:lvlJc w:val="left"/>
      <w:pPr>
        <w:ind w:left="1970" w:hanging="360"/>
      </w:pPr>
      <w:rPr>
        <w:rFonts w:ascii="Wingdings" w:hAnsi="Wingdings" w:hint="default"/>
      </w:rPr>
    </w:lvl>
    <w:lvl w:ilvl="3" w:tplc="240A0001" w:tentative="1">
      <w:start w:val="1"/>
      <w:numFmt w:val="bullet"/>
      <w:lvlText w:val=""/>
      <w:lvlJc w:val="left"/>
      <w:pPr>
        <w:ind w:left="2690" w:hanging="360"/>
      </w:pPr>
      <w:rPr>
        <w:rFonts w:ascii="Symbol" w:hAnsi="Symbol" w:hint="default"/>
      </w:rPr>
    </w:lvl>
    <w:lvl w:ilvl="4" w:tplc="240A0003" w:tentative="1">
      <w:start w:val="1"/>
      <w:numFmt w:val="bullet"/>
      <w:lvlText w:val="o"/>
      <w:lvlJc w:val="left"/>
      <w:pPr>
        <w:ind w:left="3410" w:hanging="360"/>
      </w:pPr>
      <w:rPr>
        <w:rFonts w:ascii="Courier New" w:hAnsi="Courier New" w:cs="Courier New" w:hint="default"/>
      </w:rPr>
    </w:lvl>
    <w:lvl w:ilvl="5" w:tplc="240A0005" w:tentative="1">
      <w:start w:val="1"/>
      <w:numFmt w:val="bullet"/>
      <w:lvlText w:val=""/>
      <w:lvlJc w:val="left"/>
      <w:pPr>
        <w:ind w:left="4130" w:hanging="360"/>
      </w:pPr>
      <w:rPr>
        <w:rFonts w:ascii="Wingdings" w:hAnsi="Wingdings" w:hint="default"/>
      </w:rPr>
    </w:lvl>
    <w:lvl w:ilvl="6" w:tplc="240A0001" w:tentative="1">
      <w:start w:val="1"/>
      <w:numFmt w:val="bullet"/>
      <w:lvlText w:val=""/>
      <w:lvlJc w:val="left"/>
      <w:pPr>
        <w:ind w:left="4850" w:hanging="360"/>
      </w:pPr>
      <w:rPr>
        <w:rFonts w:ascii="Symbol" w:hAnsi="Symbol" w:hint="default"/>
      </w:rPr>
    </w:lvl>
    <w:lvl w:ilvl="7" w:tplc="240A0003" w:tentative="1">
      <w:start w:val="1"/>
      <w:numFmt w:val="bullet"/>
      <w:lvlText w:val="o"/>
      <w:lvlJc w:val="left"/>
      <w:pPr>
        <w:ind w:left="5570" w:hanging="360"/>
      </w:pPr>
      <w:rPr>
        <w:rFonts w:ascii="Courier New" w:hAnsi="Courier New" w:cs="Courier New" w:hint="default"/>
      </w:rPr>
    </w:lvl>
    <w:lvl w:ilvl="8" w:tplc="240A0005" w:tentative="1">
      <w:start w:val="1"/>
      <w:numFmt w:val="bullet"/>
      <w:lvlText w:val=""/>
      <w:lvlJc w:val="left"/>
      <w:pPr>
        <w:ind w:left="6290" w:hanging="360"/>
      </w:pPr>
      <w:rPr>
        <w:rFonts w:ascii="Wingdings" w:hAnsi="Wingdings" w:hint="default"/>
      </w:rPr>
    </w:lvl>
  </w:abstractNum>
  <w:abstractNum w:abstractNumId="4" w15:restartNumberingAfterBreak="0">
    <w:nsid w:val="1B3A314F"/>
    <w:multiLevelType w:val="hybridMultilevel"/>
    <w:tmpl w:val="B44E822C"/>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55A55DA3"/>
    <w:multiLevelType w:val="hybridMultilevel"/>
    <w:tmpl w:val="F65E2506"/>
    <w:lvl w:ilvl="0" w:tplc="240A000B">
      <w:start w:val="1"/>
      <w:numFmt w:val="bullet"/>
      <w:lvlText w:val=""/>
      <w:lvlJc w:val="left"/>
      <w:pPr>
        <w:ind w:left="530" w:hanging="360"/>
      </w:pPr>
      <w:rPr>
        <w:rFonts w:ascii="Wingdings" w:hAnsi="Wingdings" w:hint="default"/>
      </w:rPr>
    </w:lvl>
    <w:lvl w:ilvl="1" w:tplc="240A0003" w:tentative="1">
      <w:start w:val="1"/>
      <w:numFmt w:val="bullet"/>
      <w:lvlText w:val="o"/>
      <w:lvlJc w:val="left"/>
      <w:pPr>
        <w:ind w:left="1250" w:hanging="360"/>
      </w:pPr>
      <w:rPr>
        <w:rFonts w:ascii="Courier New" w:hAnsi="Courier New" w:cs="Courier New" w:hint="default"/>
      </w:rPr>
    </w:lvl>
    <w:lvl w:ilvl="2" w:tplc="240A0005" w:tentative="1">
      <w:start w:val="1"/>
      <w:numFmt w:val="bullet"/>
      <w:lvlText w:val=""/>
      <w:lvlJc w:val="left"/>
      <w:pPr>
        <w:ind w:left="1970" w:hanging="360"/>
      </w:pPr>
      <w:rPr>
        <w:rFonts w:ascii="Wingdings" w:hAnsi="Wingdings" w:hint="default"/>
      </w:rPr>
    </w:lvl>
    <w:lvl w:ilvl="3" w:tplc="240A0001" w:tentative="1">
      <w:start w:val="1"/>
      <w:numFmt w:val="bullet"/>
      <w:lvlText w:val=""/>
      <w:lvlJc w:val="left"/>
      <w:pPr>
        <w:ind w:left="2690" w:hanging="360"/>
      </w:pPr>
      <w:rPr>
        <w:rFonts w:ascii="Symbol" w:hAnsi="Symbol" w:hint="default"/>
      </w:rPr>
    </w:lvl>
    <w:lvl w:ilvl="4" w:tplc="240A0003" w:tentative="1">
      <w:start w:val="1"/>
      <w:numFmt w:val="bullet"/>
      <w:lvlText w:val="o"/>
      <w:lvlJc w:val="left"/>
      <w:pPr>
        <w:ind w:left="3410" w:hanging="360"/>
      </w:pPr>
      <w:rPr>
        <w:rFonts w:ascii="Courier New" w:hAnsi="Courier New" w:cs="Courier New" w:hint="default"/>
      </w:rPr>
    </w:lvl>
    <w:lvl w:ilvl="5" w:tplc="240A0005" w:tentative="1">
      <w:start w:val="1"/>
      <w:numFmt w:val="bullet"/>
      <w:lvlText w:val=""/>
      <w:lvlJc w:val="left"/>
      <w:pPr>
        <w:ind w:left="4130" w:hanging="360"/>
      </w:pPr>
      <w:rPr>
        <w:rFonts w:ascii="Wingdings" w:hAnsi="Wingdings" w:hint="default"/>
      </w:rPr>
    </w:lvl>
    <w:lvl w:ilvl="6" w:tplc="240A0001" w:tentative="1">
      <w:start w:val="1"/>
      <w:numFmt w:val="bullet"/>
      <w:lvlText w:val=""/>
      <w:lvlJc w:val="left"/>
      <w:pPr>
        <w:ind w:left="4850" w:hanging="360"/>
      </w:pPr>
      <w:rPr>
        <w:rFonts w:ascii="Symbol" w:hAnsi="Symbol" w:hint="default"/>
      </w:rPr>
    </w:lvl>
    <w:lvl w:ilvl="7" w:tplc="240A0003" w:tentative="1">
      <w:start w:val="1"/>
      <w:numFmt w:val="bullet"/>
      <w:lvlText w:val="o"/>
      <w:lvlJc w:val="left"/>
      <w:pPr>
        <w:ind w:left="5570" w:hanging="360"/>
      </w:pPr>
      <w:rPr>
        <w:rFonts w:ascii="Courier New" w:hAnsi="Courier New" w:cs="Courier New" w:hint="default"/>
      </w:rPr>
    </w:lvl>
    <w:lvl w:ilvl="8" w:tplc="240A0005" w:tentative="1">
      <w:start w:val="1"/>
      <w:numFmt w:val="bullet"/>
      <w:lvlText w:val=""/>
      <w:lvlJc w:val="left"/>
      <w:pPr>
        <w:ind w:left="6290" w:hanging="360"/>
      </w:pPr>
      <w:rPr>
        <w:rFonts w:ascii="Wingdings" w:hAnsi="Wingdings" w:hint="default"/>
      </w:rPr>
    </w:lvl>
  </w:abstractNum>
  <w:abstractNum w:abstractNumId="6" w15:restartNumberingAfterBreak="0">
    <w:nsid w:val="563F067D"/>
    <w:multiLevelType w:val="hybridMultilevel"/>
    <w:tmpl w:val="16AE52D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94A295A"/>
    <w:multiLevelType w:val="hybridMultilevel"/>
    <w:tmpl w:val="40D69C0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9B300EA"/>
    <w:multiLevelType w:val="hybridMultilevel"/>
    <w:tmpl w:val="CFD254EE"/>
    <w:lvl w:ilvl="0" w:tplc="240A000B">
      <w:start w:val="1"/>
      <w:numFmt w:val="bullet"/>
      <w:lvlText w:val=""/>
      <w:lvlJc w:val="left"/>
      <w:pPr>
        <w:ind w:left="360" w:hanging="360"/>
      </w:pPr>
      <w:rPr>
        <w:rFonts w:ascii="Wingdings" w:hAnsi="Wingdings"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5A9F3FD9"/>
    <w:multiLevelType w:val="hybridMultilevel"/>
    <w:tmpl w:val="D4FA3794"/>
    <w:lvl w:ilvl="0" w:tplc="240A000B">
      <w:start w:val="1"/>
      <w:numFmt w:val="bullet"/>
      <w:lvlText w:val=""/>
      <w:lvlJc w:val="left"/>
      <w:pPr>
        <w:ind w:left="720" w:hanging="360"/>
      </w:pPr>
      <w:rPr>
        <w:rFonts w:ascii="Wingdings" w:hAnsi="Wingdings" w:hint="default"/>
        <w:b/>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29073BC"/>
    <w:multiLevelType w:val="multilevel"/>
    <w:tmpl w:val="DBFAC9E0"/>
    <w:lvl w:ilvl="0">
      <w:start w:val="2"/>
      <w:numFmt w:val="decimal"/>
      <w:lvlText w:val="%1."/>
      <w:lvlJc w:val="left"/>
      <w:pPr>
        <w:ind w:left="2160" w:hanging="720"/>
      </w:pPr>
      <w:rPr>
        <w:rFonts w:hint="default"/>
        <w:sz w:val="44"/>
        <w:szCs w:val="44"/>
      </w:rPr>
    </w:lvl>
    <w:lvl w:ilvl="1">
      <w:start w:val="4"/>
      <w:numFmt w:val="decimal"/>
      <w:isLgl/>
      <w:lvlText w:val="%1.%2"/>
      <w:lvlJc w:val="left"/>
      <w:pPr>
        <w:ind w:left="2100" w:hanging="660"/>
      </w:pPr>
      <w:rPr>
        <w:rFonts w:hint="default"/>
      </w:rPr>
    </w:lvl>
    <w:lvl w:ilvl="2">
      <w:start w:val="3"/>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1" w15:restartNumberingAfterBreak="0">
    <w:nsid w:val="6FF71EA6"/>
    <w:multiLevelType w:val="hybridMultilevel"/>
    <w:tmpl w:val="0E089682"/>
    <w:lvl w:ilvl="0" w:tplc="7C86A556">
      <w:start w:val="1"/>
      <w:numFmt w:val="bullet"/>
      <w:lvlText w:val="-"/>
      <w:lvlJc w:val="left"/>
      <w:pPr>
        <w:ind w:left="360" w:hanging="360"/>
      </w:pPr>
      <w:rPr>
        <w:rFonts w:ascii="Stencil" w:hAnsi="Stenci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758B2779"/>
    <w:multiLevelType w:val="hybridMultilevel"/>
    <w:tmpl w:val="FA5C5CC4"/>
    <w:lvl w:ilvl="0" w:tplc="240A000B">
      <w:start w:val="1"/>
      <w:numFmt w:val="bullet"/>
      <w:lvlText w:val=""/>
      <w:lvlJc w:val="left"/>
      <w:pPr>
        <w:ind w:left="700" w:hanging="360"/>
      </w:pPr>
      <w:rPr>
        <w:rFonts w:ascii="Wingdings" w:hAnsi="Wingdings" w:hint="default"/>
      </w:rPr>
    </w:lvl>
    <w:lvl w:ilvl="1" w:tplc="240A0003" w:tentative="1">
      <w:start w:val="1"/>
      <w:numFmt w:val="bullet"/>
      <w:lvlText w:val="o"/>
      <w:lvlJc w:val="left"/>
      <w:pPr>
        <w:ind w:left="1420" w:hanging="360"/>
      </w:pPr>
      <w:rPr>
        <w:rFonts w:ascii="Courier New" w:hAnsi="Courier New" w:cs="Courier New" w:hint="default"/>
      </w:rPr>
    </w:lvl>
    <w:lvl w:ilvl="2" w:tplc="240A0005" w:tentative="1">
      <w:start w:val="1"/>
      <w:numFmt w:val="bullet"/>
      <w:lvlText w:val=""/>
      <w:lvlJc w:val="left"/>
      <w:pPr>
        <w:ind w:left="2140" w:hanging="360"/>
      </w:pPr>
      <w:rPr>
        <w:rFonts w:ascii="Wingdings" w:hAnsi="Wingdings" w:hint="default"/>
      </w:rPr>
    </w:lvl>
    <w:lvl w:ilvl="3" w:tplc="240A0001" w:tentative="1">
      <w:start w:val="1"/>
      <w:numFmt w:val="bullet"/>
      <w:lvlText w:val=""/>
      <w:lvlJc w:val="left"/>
      <w:pPr>
        <w:ind w:left="2860" w:hanging="360"/>
      </w:pPr>
      <w:rPr>
        <w:rFonts w:ascii="Symbol" w:hAnsi="Symbol" w:hint="default"/>
      </w:rPr>
    </w:lvl>
    <w:lvl w:ilvl="4" w:tplc="240A0003" w:tentative="1">
      <w:start w:val="1"/>
      <w:numFmt w:val="bullet"/>
      <w:lvlText w:val="o"/>
      <w:lvlJc w:val="left"/>
      <w:pPr>
        <w:ind w:left="3580" w:hanging="360"/>
      </w:pPr>
      <w:rPr>
        <w:rFonts w:ascii="Courier New" w:hAnsi="Courier New" w:cs="Courier New" w:hint="default"/>
      </w:rPr>
    </w:lvl>
    <w:lvl w:ilvl="5" w:tplc="240A0005" w:tentative="1">
      <w:start w:val="1"/>
      <w:numFmt w:val="bullet"/>
      <w:lvlText w:val=""/>
      <w:lvlJc w:val="left"/>
      <w:pPr>
        <w:ind w:left="4300" w:hanging="360"/>
      </w:pPr>
      <w:rPr>
        <w:rFonts w:ascii="Wingdings" w:hAnsi="Wingdings" w:hint="default"/>
      </w:rPr>
    </w:lvl>
    <w:lvl w:ilvl="6" w:tplc="240A0001" w:tentative="1">
      <w:start w:val="1"/>
      <w:numFmt w:val="bullet"/>
      <w:lvlText w:val=""/>
      <w:lvlJc w:val="left"/>
      <w:pPr>
        <w:ind w:left="5020" w:hanging="360"/>
      </w:pPr>
      <w:rPr>
        <w:rFonts w:ascii="Symbol" w:hAnsi="Symbol" w:hint="default"/>
      </w:rPr>
    </w:lvl>
    <w:lvl w:ilvl="7" w:tplc="240A0003" w:tentative="1">
      <w:start w:val="1"/>
      <w:numFmt w:val="bullet"/>
      <w:lvlText w:val="o"/>
      <w:lvlJc w:val="left"/>
      <w:pPr>
        <w:ind w:left="5740" w:hanging="360"/>
      </w:pPr>
      <w:rPr>
        <w:rFonts w:ascii="Courier New" w:hAnsi="Courier New" w:cs="Courier New" w:hint="default"/>
      </w:rPr>
    </w:lvl>
    <w:lvl w:ilvl="8" w:tplc="240A0005" w:tentative="1">
      <w:start w:val="1"/>
      <w:numFmt w:val="bullet"/>
      <w:lvlText w:val=""/>
      <w:lvlJc w:val="left"/>
      <w:pPr>
        <w:ind w:left="6460" w:hanging="360"/>
      </w:pPr>
      <w:rPr>
        <w:rFonts w:ascii="Wingdings" w:hAnsi="Wingdings" w:hint="default"/>
      </w:rPr>
    </w:lvl>
  </w:abstractNum>
  <w:abstractNum w:abstractNumId="13" w15:restartNumberingAfterBreak="0">
    <w:nsid w:val="7D1F5549"/>
    <w:multiLevelType w:val="hybridMultilevel"/>
    <w:tmpl w:val="10DAD430"/>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135367639">
    <w:abstractNumId w:val="10"/>
  </w:num>
  <w:num w:numId="2" w16cid:durableId="1436166786">
    <w:abstractNumId w:val="13"/>
  </w:num>
  <w:num w:numId="3" w16cid:durableId="24210951">
    <w:abstractNumId w:val="11"/>
  </w:num>
  <w:num w:numId="4" w16cid:durableId="1228568049">
    <w:abstractNumId w:val="8"/>
  </w:num>
  <w:num w:numId="5" w16cid:durableId="2098090181">
    <w:abstractNumId w:val="9"/>
  </w:num>
  <w:num w:numId="6" w16cid:durableId="1734739566">
    <w:abstractNumId w:val="2"/>
  </w:num>
  <w:num w:numId="7" w16cid:durableId="1650330192">
    <w:abstractNumId w:val="4"/>
  </w:num>
  <w:num w:numId="8" w16cid:durableId="1405178305">
    <w:abstractNumId w:val="1"/>
  </w:num>
  <w:num w:numId="9" w16cid:durableId="495414242">
    <w:abstractNumId w:val="5"/>
  </w:num>
  <w:num w:numId="10" w16cid:durableId="440299214">
    <w:abstractNumId w:val="3"/>
  </w:num>
  <w:num w:numId="11" w16cid:durableId="664824521">
    <w:abstractNumId w:val="6"/>
  </w:num>
  <w:num w:numId="12" w16cid:durableId="2033651566">
    <w:abstractNumId w:val="12"/>
  </w:num>
  <w:num w:numId="13" w16cid:durableId="355472312">
    <w:abstractNumId w:val="7"/>
  </w:num>
  <w:num w:numId="14" w16cid:durableId="878392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bookFoldPrintingSheets w:val="-4"/>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BA0"/>
    <w:rsid w:val="0048428C"/>
    <w:rsid w:val="00516132"/>
    <w:rsid w:val="00761061"/>
    <w:rsid w:val="007D5B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9BC2"/>
  <w15:chartTrackingRefBased/>
  <w15:docId w15:val="{776A4787-F5DC-4AD3-8452-21DFCB898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BA0"/>
    <w:pPr>
      <w:spacing w:after="0"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7D5BA0"/>
    <w:pPr>
      <w:keepNext/>
      <w:keepLines/>
      <w:spacing w:before="240"/>
      <w:outlineLvl w:val="0"/>
    </w:pPr>
    <w:rPr>
      <w:rFonts w:ascii="Calibri" w:eastAsia="Calibri" w:hAnsi="Calibri" w:cs="Calibri"/>
      <w:b/>
      <w:sz w:val="28"/>
      <w:szCs w:val="28"/>
      <w:lang w:eastAsia="es-CO"/>
    </w:rPr>
  </w:style>
  <w:style w:type="paragraph" w:styleId="Ttulo2">
    <w:name w:val="heading 2"/>
    <w:basedOn w:val="Normal"/>
    <w:next w:val="Normal"/>
    <w:link w:val="Ttulo2Car"/>
    <w:uiPriority w:val="9"/>
    <w:unhideWhenUsed/>
    <w:qFormat/>
    <w:rsid w:val="007D5BA0"/>
    <w:pPr>
      <w:keepNext/>
      <w:keepLines/>
      <w:spacing w:before="40"/>
      <w:outlineLvl w:val="1"/>
    </w:pPr>
    <w:rPr>
      <w:rFonts w:ascii="Arial" w:eastAsia="Calibri" w:hAnsi="Arial" w:cs="Calibri"/>
      <w:b/>
      <w:i/>
      <w:lang w:eastAsia="es-CO"/>
    </w:rPr>
  </w:style>
  <w:style w:type="paragraph" w:styleId="Ttulo4">
    <w:name w:val="heading 4"/>
    <w:basedOn w:val="Normal"/>
    <w:next w:val="Normal"/>
    <w:link w:val="Ttulo4Car"/>
    <w:uiPriority w:val="9"/>
    <w:semiHidden/>
    <w:unhideWhenUsed/>
    <w:qFormat/>
    <w:rsid w:val="007D5BA0"/>
    <w:pPr>
      <w:keepNext/>
      <w:keepLines/>
      <w:spacing w:before="240" w:after="40"/>
      <w:outlineLvl w:val="3"/>
    </w:pPr>
    <w:rPr>
      <w:b/>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5BA0"/>
    <w:rPr>
      <w:rFonts w:ascii="Calibri" w:eastAsia="Calibri" w:hAnsi="Calibri" w:cs="Calibri"/>
      <w:b/>
      <w:sz w:val="28"/>
      <w:szCs w:val="28"/>
      <w:lang w:eastAsia="es-CO"/>
    </w:rPr>
  </w:style>
  <w:style w:type="character" w:customStyle="1" w:styleId="Ttulo2Car">
    <w:name w:val="Título 2 Car"/>
    <w:basedOn w:val="Fuentedeprrafopredeter"/>
    <w:link w:val="Ttulo2"/>
    <w:uiPriority w:val="9"/>
    <w:rsid w:val="007D5BA0"/>
    <w:rPr>
      <w:rFonts w:ascii="Arial" w:eastAsia="Calibri" w:hAnsi="Arial" w:cs="Calibri"/>
      <w:b/>
      <w:i/>
      <w:sz w:val="24"/>
      <w:szCs w:val="24"/>
      <w:lang w:eastAsia="es-CO"/>
    </w:rPr>
  </w:style>
  <w:style w:type="character" w:customStyle="1" w:styleId="Ttulo4Car">
    <w:name w:val="Título 4 Car"/>
    <w:basedOn w:val="Fuentedeprrafopredeter"/>
    <w:link w:val="Ttulo4"/>
    <w:uiPriority w:val="9"/>
    <w:semiHidden/>
    <w:rsid w:val="007D5BA0"/>
    <w:rPr>
      <w:rFonts w:ascii="Times New Roman" w:eastAsia="Times New Roman" w:hAnsi="Times New Roman" w:cs="Times New Roman"/>
      <w:b/>
      <w:sz w:val="24"/>
      <w:szCs w:val="24"/>
      <w:lang w:eastAsia="es-CO"/>
    </w:rPr>
  </w:style>
  <w:style w:type="paragraph" w:styleId="NormalWeb">
    <w:name w:val="Normal (Web)"/>
    <w:basedOn w:val="Normal"/>
    <w:uiPriority w:val="99"/>
    <w:unhideWhenUsed/>
    <w:rsid w:val="007D5BA0"/>
    <w:pPr>
      <w:spacing w:before="100" w:beforeAutospacing="1" w:after="100" w:afterAutospacing="1"/>
    </w:pPr>
    <w:rPr>
      <w:lang w:eastAsia="es-CO"/>
    </w:rPr>
  </w:style>
  <w:style w:type="table" w:styleId="Tablaconcuadrcula">
    <w:name w:val="Table Grid"/>
    <w:basedOn w:val="Tablanormal"/>
    <w:uiPriority w:val="39"/>
    <w:qFormat/>
    <w:rsid w:val="007D5BA0"/>
    <w:pPr>
      <w:spacing w:after="0" w:line="240" w:lineRule="auto"/>
    </w:pPr>
    <w:rPr>
      <w:rFonts w:ascii="Times New Roman" w:eastAsia="Times New Roman" w:hAnsi="Times New Roman" w:cs="Times New Roman"/>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7D5BA0"/>
    <w:pPr>
      <w:ind w:left="720"/>
      <w:contextualSpacing/>
    </w:pPr>
    <w:rPr>
      <w:lang w:eastAsia="es-CO"/>
    </w:rPr>
  </w:style>
  <w:style w:type="character" w:styleId="Textoennegrita">
    <w:name w:val="Strong"/>
    <w:basedOn w:val="Fuentedeprrafopredeter"/>
    <w:uiPriority w:val="22"/>
    <w:qFormat/>
    <w:rsid w:val="007D5BA0"/>
    <w:rPr>
      <w:b/>
      <w:bCs/>
    </w:rPr>
  </w:style>
  <w:style w:type="paragraph" w:customStyle="1" w:styleId="Default">
    <w:name w:val="Default"/>
    <w:rsid w:val="007D5BA0"/>
    <w:pPr>
      <w:autoSpaceDE w:val="0"/>
      <w:autoSpaceDN w:val="0"/>
      <w:adjustRightInd w:val="0"/>
      <w:spacing w:after="0" w:line="240" w:lineRule="auto"/>
    </w:pPr>
    <w:rPr>
      <w:rFonts w:ascii="Arial" w:eastAsia="Times New Roman" w:hAnsi="Arial" w:cs="Arial"/>
      <w:color w:val="000000"/>
      <w:sz w:val="24"/>
      <w:szCs w:val="24"/>
      <w:lang w:eastAsia="es-CO"/>
    </w:rPr>
  </w:style>
  <w:style w:type="paragraph" w:styleId="Textoindependiente">
    <w:name w:val="Body Text"/>
    <w:basedOn w:val="Normal"/>
    <w:link w:val="TextoindependienteCar"/>
    <w:uiPriority w:val="1"/>
    <w:qFormat/>
    <w:rsid w:val="007D5BA0"/>
    <w:pPr>
      <w:widowControl w:val="0"/>
      <w:autoSpaceDE w:val="0"/>
      <w:autoSpaceDN w:val="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7D5BA0"/>
    <w:rPr>
      <w:rFonts w:ascii="Arial MT" w:eastAsia="Arial MT" w:hAnsi="Arial MT" w:cs="Arial MT"/>
      <w:sz w:val="20"/>
      <w:szCs w:val="20"/>
      <w:lang w:val="es-ES"/>
    </w:rPr>
  </w:style>
  <w:style w:type="character" w:customStyle="1" w:styleId="whitespace-normal">
    <w:name w:val="whitespace-normal"/>
    <w:basedOn w:val="Fuentedeprrafopredeter"/>
    <w:rsid w:val="007D5BA0"/>
  </w:style>
  <w:style w:type="table" w:customStyle="1" w:styleId="TableNormal">
    <w:name w:val="Table Normal"/>
    <w:uiPriority w:val="2"/>
    <w:semiHidden/>
    <w:unhideWhenUsed/>
    <w:qFormat/>
    <w:rsid w:val="007D5B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D5BA0"/>
    <w:pPr>
      <w:widowControl w:val="0"/>
      <w:autoSpaceDE w:val="0"/>
      <w:autoSpaceDN w:val="0"/>
      <w:jc w:val="center"/>
    </w:pPr>
    <w:rPr>
      <w:rFonts w:ascii="Arial MT" w:eastAsia="Arial MT" w:hAnsi="Arial MT" w:cs="Arial MT"/>
      <w:sz w:val="22"/>
      <w:szCs w:val="22"/>
      <w:lang w:val="es-ES" w:eastAsia="en-US"/>
    </w:rPr>
  </w:style>
  <w:style w:type="character" w:customStyle="1" w:styleId="PrrafodelistaCar">
    <w:name w:val="Párrafo de lista Car"/>
    <w:link w:val="Prrafodelista"/>
    <w:uiPriority w:val="34"/>
    <w:locked/>
    <w:rsid w:val="007D5BA0"/>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8745</Words>
  <Characters>48098</Characters>
  <Application>Microsoft Office Word</Application>
  <DocSecurity>0</DocSecurity>
  <Lines>400</Lines>
  <Paragraphs>113</Paragraphs>
  <ScaleCrop>false</ScaleCrop>
  <Company/>
  <LinksUpToDate>false</LinksUpToDate>
  <CharactersWithSpaces>56730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 MIRYAM SANCHEZ</dc:creator>
  <cp:keywords/>
  <dc:description/>
  <cp:lastModifiedBy>SOR MIRYAM SANCHEZ</cp:lastModifiedBy>
  <cp:revision>1</cp:revision>
  <dcterms:created xsi:type="dcterms:W3CDTF">2026-08-13T20:27:00Z</dcterms:created>
  <dcterms:modified xsi:type="dcterms:W3CDTF">2026-08-13T20:36:00Z</dcterms:modified>
</cp:coreProperties>
</file>