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Heading1"/>
        <w:keepLines/>
        <w:spacing w:after="28"/>
      </w:pPr>
      <w:r>
        <w:rPr>
          <w:b/>
          <w:color w:val="183F5C"/>
          <w:sz w:val="35"/>
        </w:rPr>
        <w:t>Henry Perkins — WordPress Support Engineer</w:t>
      </w:r>
    </w:p>
    <w:p>
      <w:pPr/>
      <w:r>
        <w:rPr>
          <w:b/>
        </w:rPr>
        <w:t>PHP · JavaScript · Gutenberg · REST/HTTP/DNS · Root-cause debugging · Customer communication</w:t>
      </w:r>
    </w:p>
    <w:p>
      <w:pPr/>
      <w:r>
        <w:rPr>
          <w:color w:val="525D6B"/>
        </w:rPr>
        <w:t xml:space="preserve">Chicago, IL  ·  </w:t>
      </w:r>
      <w:hyperlink r:id="rId6" w:history="1">
        <w:r>
          <w:rPr>
            <w:color w:val="1B5B84"/>
            <w:szCs w:val="19"/>
            <w:u w:val="single"/>
          </w:rPr>
          <w:t>htperkins@gmail.com</w:t>
        </w:r>
      </w:hyperlink>
      <w:r>
        <w:rPr>
          <w:color w:val="525D6B"/>
        </w:rPr>
        <w:t xml:space="preserve">  ·  </w:t>
      </w:r>
      <w:hyperlink r:id="rId7" w:history="1">
        <w:r>
          <w:rPr>
            <w:color w:val="1B5B84"/>
            <w:szCs w:val="19"/>
            <w:u w:val="single"/>
          </w:rPr>
          <w:t>hperkins.blog</w:t>
        </w:r>
      </w:hyperlink>
      <w:r>
        <w:rPr>
          <w:color w:val="525D6B"/>
        </w:rPr>
        <w:t xml:space="preserve">  ·  </w:t>
      </w:r>
      <w:hyperlink r:id="rId8" w:history="1">
        <w:r>
          <w:rPr>
            <w:color w:val="1B5B84"/>
            <w:szCs w:val="19"/>
            <w:u w:val="single"/>
          </w:rPr>
          <w:t>GitHub</w:t>
        </w:r>
      </w:hyperlink>
    </w:p>
    <w:p>
      <w:pPr>
        <w:pStyle w:val="ResumeEvent"/>
      </w:pPr>
      <w:r>
        <w:rPr>
          <w:rFonts w:ascii="Calibri" w:hAnsi="Calibri"/>
          <w:b/>
          <w:color w:val="9A7530"/>
          <w:sz w:val="17"/>
        </w:rPr>
        <w:t>WORDCAMP US 2026 — Phoenix, Aug 16–19 · Selected to staff the Core AI booth</w:t>
      </w:r>
    </w:p>
    <w:p>
      <w:pPr/>
      <w:r>
        <w:rPr>
          <w:b/>
          <w:color w:val="183F5C"/>
        </w:rPr>
        <w:t>TARGET: SUPPORT ENGINEER</w:t>
      </w:r>
      <w:r>
        <w:t xml:space="preserve"> — WordPress support, site delivery, root-cause debugging, and clear handoff between customers and engineering.</w:t>
      </w:r>
    </w:p>
    <w:p>
      <w:pPr>
        <w:pStyle w:val="Heading2"/>
        <w:keepNext/>
        <w:pBdr>
          <w:bottom w:val="single" w:sz="5" w:space="1" w:color="9FB3C5"/>
        </w:pBdr>
      </w:pPr>
      <w:r>
        <w:rPr>
          <w:b/>
          <w:color w:val="183F5C"/>
        </w:rPr>
        <w:t>WORDPRESS.COM SUPPORT</w:t>
      </w:r>
    </w:p>
    <w:p>
      <w:pPr>
        <w:pStyle w:val="ResumeEntry"/>
        <w:keepNext/>
      </w:pPr>
      <w:r>
        <w:rPr>
          <w:b/>
        </w:rPr>
        <w:t>Automattic — Happiness Engineer</w:t>
      </w:r>
      <w:r>
        <w:rPr>
          <w:color w:val="525D6B"/>
        </w:rPr>
        <w:t xml:space="preserve">  |  Remote · Oct–Nov 2012</w:t>
      </w:r>
    </w:p>
    <w:p>
      <w:pPr>
        <w:pStyle w:val="ResumeBody"/>
        <w:spacing w:after="12"/>
      </w:pPr>
      <w:r>
        <w:t>Resolved WordPress.com issues across publishing, configuration, billing, domains, and DNS; wrote root-cause troubleshooting and reproducible details for customers, product, and engineering.</w:t>
      </w:r>
    </w:p>
    <w:p>
      <w:pPr>
        <w:pStyle w:val="Heading2"/>
        <w:keepNext/>
        <w:pBdr>
          <w:bottom w:val="single" w:sz="5" w:space="1" w:color="9FB3C5"/>
        </w:pBdr>
      </w:pPr>
      <w:r>
        <w:rPr>
          <w:b/>
          <w:color w:val="183F5C"/>
        </w:rPr>
        <w:t>NAMED CLIENT DELIVERY</w:t>
      </w:r>
    </w:p>
    <w:p>
      <w:pPr>
        <w:pStyle w:val="ResumeEntry"/>
        <w:keepNext/>
      </w:pPr>
      <w:r>
        <w:rPr>
          <w:b/>
        </w:rPr>
        <w:t>Independent Technology Consultant</w:t>
      </w:r>
      <w:r>
        <w:rPr>
          <w:color w:val="525D6B"/>
        </w:rPr>
        <w:t xml:space="preserve">  |  Oct 2022–Present · selected delivery in 2026</w:t>
      </w:r>
    </w:p>
    <w:p>
      <w:pPr>
        <w:pStyle w:val="ResumeBody"/>
        <w:spacing w:after="12"/>
      </w:pPr>
      <w:r>
        <w:rPr>
          <w:b/>
          <w:color w:val="183F5C"/>
        </w:rPr>
        <w:t xml:space="preserve">LIVE — Delivered </w:t>
      </w:r>
      <w:hyperlink r:id="rId9" w:history="1">
        <w:r>
          <w:rPr>
            <w:color w:val="1B5B84"/>
            <w:szCs w:val="19"/>
            <w:u w:val="single"/>
          </w:rPr>
          <w:t>DJ Lee &amp; Voices of Judah</w:t>
        </w:r>
      </w:hyperlink>
      <w:r>
        <w:t xml:space="preserve"> from discovery through launch: a booking-first static JavaScript experience on one Cloudflare Worker with a validated server-side booking route; </w:t>
      </w:r>
      <w:hyperlink r:id="rId10" w:history="1">
        <w:r>
          <w:rPr>
            <w:color w:val="1B5B84"/>
            <w:szCs w:val="19"/>
            <w:u w:val="single"/>
          </w:rPr>
          <w:t>public source</w:t>
        </w:r>
      </w:hyperlink>
      <w:r>
        <w:t xml:space="preserve"> keeps the handoff inspectable.</w:t>
      </w:r>
    </w:p>
    <w:p>
      <w:pPr>
        <w:pStyle w:val="Heading2"/>
        <w:keepNext/>
        <w:pBdr>
          <w:bottom w:val="single" w:sz="5" w:space="1" w:color="9FB3C5"/>
        </w:pBdr>
      </w:pPr>
      <w:r>
        <w:rPr>
          <w:b/>
          <w:color w:val="183F5C"/>
        </w:rPr>
        <w:t>UPSTREAM WORDPRESS CONTRIBUTION RECORD</w:t>
      </w:r>
    </w:p>
    <w:p>
      <w:pPr>
        <w:pStyle w:val="ResumeBody"/>
        <w:spacing w:after="12"/>
      </w:pPr>
      <w:r>
        <w:rPr>
          <w:b/>
          <w:color w:val="183F5C"/>
        </w:rPr>
        <w:t xml:space="preserve">MERGED — </w:t>
      </w:r>
      <w:hyperlink r:id="rId11" w:history="1">
        <w:r>
          <w:rPr>
            <w:color w:val="1B5B84"/>
            <w:szCs w:val="19"/>
            <w:u w:val="single"/>
          </w:rPr>
          <w:t>WordPress/ai PR #501</w:t>
        </w:r>
      </w:hyperlink>
      <w:r>
        <w:t>: authored Content Resizing and Title Generation experiment documentation; merged May 18, 2026.</w:t>
      </w:r>
    </w:p>
    <w:p>
      <w:pPr>
        <w:pStyle w:val="ResumeBody"/>
        <w:spacing w:after="12"/>
      </w:pPr>
      <w:r>
        <w:rPr>
          <w:b/>
          <w:color w:val="183F5C"/>
        </w:rPr>
        <w:t xml:space="preserve">OPEN UPSTREAM CODE — </w:t>
      </w:r>
      <w:hyperlink r:id="rId12" w:history="1">
        <w:r>
          <w:rPr>
            <w:color w:val="1B5B84"/>
            <w:szCs w:val="19"/>
            <w:u w:val="single"/>
          </w:rPr>
          <w:t>WordPress/php-ai-client PR #263</w:t>
        </w:r>
      </w:hyperlink>
      <w:r>
        <w:t>: authored regression coverage and finite-vector validation rejecting NAN, INF, and -INF embedding values.</w:t>
      </w:r>
    </w:p>
    <w:p>
      <w:pPr>
        <w:pStyle w:val="ResumeBody"/>
        <w:spacing w:after="12"/>
      </w:pPr>
      <w:r>
        <w:rPr>
          <w:b/>
          <w:color w:val="183F5C"/>
        </w:rPr>
        <w:t xml:space="preserve">OPEN UPSTREAM CODE — </w:t>
      </w:r>
      <w:hyperlink r:id="rId13" w:history="1">
        <w:r>
          <w:rPr>
            <w:color w:val="1B5B84"/>
            <w:szCs w:val="19"/>
            <w:u w:val="single"/>
          </w:rPr>
          <w:t>WordPress/ai-provider-for-openai PR #40</w:t>
        </w:r>
      </w:hyperlink>
      <w:r>
        <w:t>: authored model-aware sampling compatibility metadata and tests for OpenAI reasoning models.</w:t>
      </w:r>
    </w:p>
    <w:p>
      <w:pPr>
        <w:pStyle w:val="ResumeBody"/>
        <w:spacing w:after="12"/>
      </w:pPr>
      <w:r>
        <w:rPr>
          <w:b/>
          <w:color w:val="183F5C"/>
        </w:rPr>
        <w:t xml:space="preserve">REPORTED · FIX SHIPPED — </w:t>
      </w:r>
      <w:hyperlink r:id="rId14" w:history="1">
        <w:r>
          <w:rPr>
            <w:color w:val="1B5B84"/>
            <w:szCs w:val="19"/>
            <w:u w:val="single"/>
          </w:rPr>
          <w:t>Issue #529</w:t>
        </w:r>
      </w:hyperlink>
      <w:r>
        <w:t xml:space="preserve">: reported and reproduced a Guidelines content-type defect; a maintainer authored </w:t>
      </w:r>
      <w:hyperlink r:id="rId15" w:history="1">
        <w:r>
          <w:rPr>
            <w:color w:val="1B5B84"/>
            <w:szCs w:val="19"/>
            <w:u w:val="single"/>
          </w:rPr>
          <w:t>PR #593</w:t>
        </w:r>
      </w:hyperlink>
      <w:r>
        <w:t xml:space="preserve"> and </w:t>
      </w:r>
      <w:hyperlink r:id="rId16" w:history="1">
        <w:r>
          <w:rPr>
            <w:color w:val="1B5B84"/>
            <w:szCs w:val="19"/>
            <w:u w:val="single"/>
          </w:rPr>
          <w:t>WordPress AI 1.0.1</w:t>
        </w:r>
      </w:hyperlink>
      <w:r>
        <w:t xml:space="preserve"> shipped it.</w:t>
      </w:r>
    </w:p>
    <w:p>
      <w:pPr>
        <w:pStyle w:val="ResumeBody"/>
        <w:spacing w:after="12"/>
      </w:pPr>
      <w:r>
        <w:rPr>
          <w:b/>
          <w:color w:val="183F5C"/>
        </w:rPr>
        <w:t xml:space="preserve">REPORTED · INTEGRATION TESTED — </w:t>
      </w:r>
      <w:hyperlink r:id="rId17" w:history="1">
        <w:r>
          <w:rPr>
            <w:color w:val="1B5B84"/>
            <w:szCs w:val="19"/>
            <w:u w:val="single"/>
          </w:rPr>
          <w:t>Issue #732</w:t>
        </w:r>
      </w:hyperlink>
      <w:r>
        <w:t xml:space="preserve">: authored the report and reproduction. Anubhav Anand authored </w:t>
      </w:r>
      <w:hyperlink r:id="rId18" w:history="1">
        <w:r>
          <w:rPr>
            <w:color w:val="1B5B84"/>
            <w:szCs w:val="19"/>
            <w:u w:val="single"/>
          </w:rPr>
          <w:t>PR #757</w:t>
        </w:r>
      </w:hyperlink>
      <w:r>
        <w:t>; Henry tested lifecycle capture, found duplicate successes and missing failures, and proposed the ownership split.</w:t>
      </w:r>
    </w:p>
    <w:p>
      <w:pPr>
        <w:pStyle w:val="Heading2"/>
        <w:keepNext/>
        <w:pBdr>
          <w:bottom w:val="single" w:sz="5" w:space="1" w:color="9FB3C5"/>
        </w:pBdr>
      </w:pPr>
      <w:r>
        <w:rPr>
          <w:b/>
          <w:color w:val="183F5C"/>
        </w:rPr>
        <w:t>TECHNICAL PROOF</w:t>
      </w:r>
    </w:p>
    <w:p>
      <w:pPr>
        <w:pStyle w:val="ResumeEntry"/>
        <w:keepNext/>
      </w:pPr>
      <w:r>
        <w:rPr>
          <w:b/>
        </w:rPr>
        <w:t>Flavor Agent — Author</w:t>
      </w:r>
      <w:r>
        <w:rPr>
          <w:color w:val="525D6B"/>
        </w:rPr>
        <w:t xml:space="preserve">  |  WordPress agent-governance plugin</w:t>
      </w:r>
    </w:p>
    <w:p>
      <w:pPr>
        <w:pStyle w:val="ResumeBody"/>
        <w:spacing w:after="12"/>
      </w:pPr>
      <w:r>
        <w:rPr>
          <w:b/>
          <w:color w:val="183F5C"/>
        </w:rPr>
        <w:t xml:space="preserve">PRERELEASE + ACTIVE — </w:t>
      </w:r>
      <w:hyperlink r:id="rId19" w:history="1">
        <w:r>
          <w:rPr>
            <w:color w:val="1B5B84"/>
            <w:szCs w:val="19"/>
            <w:u w:val="single"/>
          </w:rPr>
          <w:t>v0.1.0-rc.3</w:t>
        </w:r>
      </w:hyperlink>
      <w:r>
        <w:t xml:space="preserve"> is the latest public prerelease; post-RC3 main adds governed content/template apply and undo, schema hardening, and canonical target authorization; unreleased.</w:t>
      </w:r>
    </w:p>
    <w:p>
      <w:pPr>
        <w:pStyle w:val="ResumeEntry"/>
        <w:keepNext/>
      </w:pPr>
      <w:r>
        <w:rPr>
          <w:b/>
        </w:rPr>
        <w:t>AI Provider for Codex — Author</w:t>
      </w:r>
      <w:r>
        <w:rPr>
          <w:color w:val="525D6B"/>
        </w:rPr>
        <w:t xml:space="preserve">  |  independent WordPress plugin</w:t>
      </w:r>
    </w:p>
    <w:p>
      <w:pPr>
        <w:pStyle w:val="ResumeBody"/>
        <w:spacing w:after="12"/>
      </w:pPr>
      <w:r>
        <w:rPr>
          <w:b/>
          <w:color w:val="183F5C"/>
        </w:rPr>
        <w:t xml:space="preserve">RELEASED OWNED WORK — </w:t>
      </w:r>
      <w:hyperlink r:id="rId20" w:history="1">
        <w:r>
          <w:rPr>
            <w:color w:val="1B5B84"/>
            <w:szCs w:val="19"/>
            <w:u w:val="single"/>
          </w:rPr>
          <w:t>v2.1</w:t>
        </w:r>
      </w:hyperlink>
      <w:r>
        <w:t>: WordPress AI Client provider for Codex text and capability-gated image generation with isolated per-user runtime state.</w:t>
      </w:r>
    </w:p>
    <w:p>
      <w:pPr>
        <w:pStyle w:val="ResumeEntry"/>
        <w:keepNext/>
      </w:pPr>
      <w:r>
        <w:rPr>
          <w:b/>
        </w:rPr>
        <w:t>HPerkins Tokens — Author</w:t>
      </w:r>
      <w:r>
        <w:rPr>
          <w:color w:val="525D6B"/>
        </w:rPr>
        <w:t xml:space="preserve">  |  WordPress theme</w:t>
      </w:r>
    </w:p>
    <w:p>
      <w:pPr>
        <w:pStyle w:val="ResumeBody"/>
        <w:spacing w:after="12"/>
      </w:pPr>
      <w:r>
        <w:rPr>
          <w:b/>
          <w:color w:val="183F5C"/>
        </w:rPr>
        <w:t xml:space="preserve">RELEASED OWNED WORK — </w:t>
      </w:r>
      <w:hyperlink r:id="rId21" w:history="1">
        <w:r>
          <w:rPr>
            <w:color w:val="1B5B84"/>
            <w:szCs w:val="19"/>
            <w:u w:val="single"/>
          </w:rPr>
          <w:t>v0.3.53</w:t>
        </w:r>
      </w:hyperlink>
      <w:r>
        <w:t xml:space="preserve"> · </w:t>
      </w:r>
      <w:hyperlink r:id="rId7" w:history="1">
        <w:r>
          <w:rPr>
            <w:color w:val="1B5B84"/>
            <w:szCs w:val="19"/>
            <w:u w:val="single"/>
          </w:rPr>
          <w:t>hperkins.blog</w:t>
        </w:r>
      </w:hyperlink>
      <w:r>
        <w:t>: token-governed block theme and accessible evidence system. Later commerce work is merged to main and unreleased.</w:t>
      </w:r>
    </w:p>
    <w:p>
      <w:pPr>
        <w:pStyle w:val="Heading2"/>
        <w:keepNext/>
        <w:pBdr>
          <w:bottom w:val="single" w:sz="5" w:space="1" w:color="9FB3C5"/>
        </w:pBdr>
      </w:pPr>
      <w:r>
        <w:rPr>
          <w:b/>
          <w:color w:val="183F5C"/>
        </w:rPr>
        <w:t>SKILLS &amp; CAREER CONTEXT</w:t>
      </w:r>
    </w:p>
    <w:p>
      <w:pPr>
        <w:pStyle w:val="ResumeBody"/>
        <w:spacing w:after="12"/>
      </w:pPr>
      <w:r>
        <w:t>WordPress: PHP, JavaScript, Gutenberg, REST API, WP-CLI  ·  Support: HTTP, DNS, CSS cascade, browser debugging, escalation triage, customer communication  ·  Tooling: Git/GitHub, GitHub Actions, Plugin Check, PHPStan, Cloudflare Workers.</w:t>
      </w:r>
    </w:p>
    <w:p>
      <w:pPr>
        <w:pStyle w:val="ResumeBody"/>
        <w:spacing w:after="12"/>
      </w:pPr>
      <w:r>
        <w:t>Earlier customer and operations roles: Starbucks Shift Supervisor (2019–2022); Sodexo Starbucks Manager (2018–2019); Clinique Consultant (2015–2017); PageLines Developer Community Manager (2012); Micro Center Customer Service/Sales (2009–2012).</w:t>
      </w:r>
    </w:p>
    <w:sectPr w:rsidR="00AA6DC2" w:rsidSect="00034616">
      <w:pgSz w:w="12240" w:h="15840"/>
      <w:pgMar w:top="749" w:right="864" w:bottom="749" w:left="864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36972196">
    <w:abstractNumId w:val="8"/>
  </w:num>
  <w:num w:numId="2" w16cid:durableId="1770199075">
    <w:abstractNumId w:val="6"/>
  </w:num>
  <w:num w:numId="3" w16cid:durableId="486438970">
    <w:abstractNumId w:val="5"/>
  </w:num>
  <w:num w:numId="4" w16cid:durableId="1391077354">
    <w:abstractNumId w:val="4"/>
  </w:num>
  <w:num w:numId="5" w16cid:durableId="1108160958">
    <w:abstractNumId w:val="7"/>
  </w:num>
  <w:num w:numId="6" w16cid:durableId="945230435">
    <w:abstractNumId w:val="3"/>
  </w:num>
  <w:num w:numId="7" w16cid:durableId="1677994941">
    <w:abstractNumId w:val="2"/>
  </w:num>
  <w:num w:numId="8" w16cid:durableId="298389458">
    <w:abstractNumId w:val="1"/>
  </w:num>
  <w:num w:numId="9" w16cid:durableId="19685878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01F1"/>
    <w:rsid w:val="0015074B"/>
    <w:rsid w:val="0029639D"/>
    <w:rsid w:val="00326F90"/>
    <w:rsid w:val="008562B9"/>
    <w:rsid w:val="00AA1D8D"/>
    <w:rsid w:val="00AA6DC2"/>
    <w:rsid w:val="00B47730"/>
    <w:rsid w:val="00CB0664"/>
    <w:rsid w:val="00D02A8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C3A77BA"/>
  <w14:defaultImageDpi w14:val="300"/>
  <w15:docId w15:val="{0D2DA805-031F-40E0-997E-088919F196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32" w:line="240" w:lineRule="auto"/>
    </w:pPr>
    <w:rPr>
      <w:rFonts w:ascii="Calibri" w:hAnsi="Calibri"/>
      <w:color w:val="1F2A37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Lines/>
      <w:spacing w:after="28"/>
      <w:outlineLvl w:val="0"/>
    </w:pPr>
    <w:rPr>
      <w:rFonts w:asciiTheme="majorHAnsi" w:eastAsiaTheme="majorEastAsia" w:hAnsiTheme="majorHAnsi" w:cstheme="majorBidi" w:ascii="Calibri" w:hAnsi="Calibri"/>
      <w:b/>
      <w:bCs/>
      <w:color w:val="183F5C"/>
      <w:sz w:val="3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spacing/>
      <w:outlineLvl w:val="1"/>
    </w:pPr>
    <w:rPr>
      <w:rFonts w:asciiTheme="majorHAnsi" w:eastAsiaTheme="majorEastAsia" w:hAnsiTheme="majorHAnsi" w:cstheme="majorBidi" w:ascii="Calibri" w:hAnsi="Calibri"/>
      <w:b/>
      <w:bCs/>
      <w:color w:val="183F5C"/>
      <w:sz w:val="1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Body">
    <w:name w:val="Resume Body"/>
    <w:basedOn w:val="Normal"/>
  </w:style>
  <w:style w:type="paragraph" w:customStyle="1" w:styleId="ResumeEntry">
    <w:name w:val="Resume Entry"/>
    <w:basedOn w:val="Normal"/>
    <w:pPr>
      <w:spacing w:before="28" w:after="12"/>
    </w:pPr>
  </w:style>
  <w:style w:type="paragraph" w:customStyle="1" w:styleId="ResumeSection">
    <w:name w:val="Resume Section"/>
    <w:basedOn w:val="Normal"/>
    <w:pPr>
      <w:spacing w:before="86" w:after="44"/>
    </w:pPr>
  </w:style>
  <w:style w:type="paragraph" w:customStyle="1" w:styleId="ResumeEvent">
    <w:name w:val="Resume Event"/>
    <w:basedOn w:val="Normal"/>
    <w:pPr>
      <w:keepLines/>
      <w:spacing w:before="0" w:after="24" w:line="240" w:lineRule="auto"/>
    </w:pPr>
    <w:rPr>
      <w:rFonts w:ascii="Calibri" w:hAnsi="Calibri"/>
      <w:b/>
      <w:color w:val="9A7530"/>
      <w:sz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6" Type="http://schemas.openxmlformats.org/officeDocument/2006/relationships/hyperlink" Target="mailto:htperkins@gmail.com" TargetMode="External"/><Relationship Id="rId7" Type="http://schemas.openxmlformats.org/officeDocument/2006/relationships/hyperlink" Target="https://hperkins.blog/" TargetMode="External"/><Relationship Id="rId8" Type="http://schemas.openxmlformats.org/officeDocument/2006/relationships/hyperlink" Target="https://github.com/henryperkins" TargetMode="External"/><Relationship Id="rId9" Type="http://schemas.openxmlformats.org/officeDocument/2006/relationships/hyperlink" Target="https://thevoicesofjudah.com/" TargetMode="External"/><Relationship Id="rId10" Type="http://schemas.openxmlformats.org/officeDocument/2006/relationships/hyperlink" Target="https://github.com/henryperkins/dj-judas-v2" TargetMode="External"/><Relationship Id="rId11" Type="http://schemas.openxmlformats.org/officeDocument/2006/relationships/hyperlink" Target="https://github.com/WordPress/ai/pull/501" TargetMode="External"/><Relationship Id="rId12" Type="http://schemas.openxmlformats.org/officeDocument/2006/relationships/hyperlink" Target="https://github.com/WordPress/php-ai-client/pull/263" TargetMode="External"/><Relationship Id="rId13" Type="http://schemas.openxmlformats.org/officeDocument/2006/relationships/hyperlink" Target="https://github.com/WordPress/ai-provider-for-openai/pull/40" TargetMode="External"/><Relationship Id="rId14" Type="http://schemas.openxmlformats.org/officeDocument/2006/relationships/hyperlink" Target="https://github.com/WordPress/ai/issues/529" TargetMode="External"/><Relationship Id="rId15" Type="http://schemas.openxmlformats.org/officeDocument/2006/relationships/hyperlink" Target="https://github.com/WordPress/ai/pull/593" TargetMode="External"/><Relationship Id="rId16" Type="http://schemas.openxmlformats.org/officeDocument/2006/relationships/hyperlink" Target="https://github.com/WordPress/ai/releases/tag/1.0.1" TargetMode="External"/><Relationship Id="rId17" Type="http://schemas.openxmlformats.org/officeDocument/2006/relationships/hyperlink" Target="https://github.com/WordPress/ai/issues/732" TargetMode="External"/><Relationship Id="rId18" Type="http://schemas.openxmlformats.org/officeDocument/2006/relationships/hyperlink" Target="https://github.com/WordPress/ai/pull/757" TargetMode="External"/><Relationship Id="rId19" Type="http://schemas.openxmlformats.org/officeDocument/2006/relationships/hyperlink" Target="https://github.com/henryperkins/flavor-agent/releases/tag/v0.1.0-rc.3" TargetMode="External"/><Relationship Id="rId20" Type="http://schemas.openxmlformats.org/officeDocument/2006/relationships/hyperlink" Target="https://github.com/henryperkins/ai-provider-for-codex/releases/tag/v2.1" TargetMode="External"/><Relationship Id="rId21" Type="http://schemas.openxmlformats.org/officeDocument/2006/relationships/hyperlink" Target="https://github.com/henryperkins/hperkins-tokens/releases/tag/v0.3.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436</Words>
  <Characters>2805</Characters>
  <Application>Microsoft Office Word</Application>
  <DocSecurity>0</DocSecurity>
  <Lines>40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Henry Perkins — WordPress Support Engineer</dc:title>
  <dc:subject>One-page Support Engineer resume</dc:subject>
  <dc:creator>Henry Perkins</dc:creator>
  <cp:keywords>WordPress, support engineer, PHP, JavaScript, Gutenberg, REST, HTTP, DNS, debugging</cp:keywords>
  <dc:description>Evidence-bounded resume generated July 21, 2026.</dc:description>
  <cp:lastModifiedBy>Henry Perkins</cp:lastModifiedBy>
  <cp:revision>2</cp:revision>
  <dcterms:created xsi:type="dcterms:W3CDTF">2013-12-23T23:15:00Z</dcterms:created>
  <dcterms:modified xsi:type="dcterms:W3CDTF">2026-07-21T19:34:00Z</dcterms:modified>
  <cp:category/>
</cp:coreProperties>
</file>