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3CE7D" w14:textId="77777777" w:rsidR="00112620" w:rsidRPr="00112620" w:rsidRDefault="00112620" w:rsidP="00112620">
      <w:pPr>
        <w:rPr>
          <w:b/>
          <w:bCs/>
        </w:rPr>
      </w:pPr>
      <w:r w:rsidRPr="00112620">
        <w:rPr>
          <w:b/>
          <w:bCs/>
        </w:rPr>
        <w:t>BLUF</w:t>
      </w:r>
    </w:p>
    <w:p w14:paraId="0D857D03" w14:textId="77777777" w:rsidR="00112620" w:rsidRPr="00112620" w:rsidRDefault="00112620" w:rsidP="00112620">
      <w:r w:rsidRPr="00112620">
        <w:t>Although issues with Raytheon precision cleaning on flight pressure sensors are delaying assembly of the EVA Thermal Control System, NASA and Raytheon are working together to establish a corrective action plan and return cleaned sensors to Raytheon to complete the planned Thermal Control System assembly sequences for the week.</w:t>
      </w:r>
    </w:p>
    <w:p w14:paraId="55198945" w14:textId="77777777" w:rsidR="00112620" w:rsidRPr="00112620" w:rsidRDefault="00112620" w:rsidP="00112620">
      <w:r w:rsidRPr="00112620">
        <w:t>The project is already working with Program and Agency leadership to complete negotiations on contract modifications to add hardware for Neptune missions and provide requirements relief. No other help needed at this time.</w:t>
      </w:r>
    </w:p>
    <w:p w14:paraId="4FB40A36" w14:textId="77777777" w:rsidR="00112620" w:rsidRPr="00112620" w:rsidRDefault="00112620" w:rsidP="00112620">
      <w:pPr>
        <w:rPr>
          <w:b/>
          <w:bCs/>
        </w:rPr>
      </w:pPr>
      <w:r w:rsidRPr="00112620">
        <w:rPr>
          <w:b/>
          <w:bCs/>
        </w:rPr>
        <w:t>Key Changes Since Last Week</w:t>
      </w:r>
    </w:p>
    <w:p w14:paraId="48F893E8" w14:textId="77777777" w:rsidR="00112620" w:rsidRPr="00112620" w:rsidRDefault="00112620" w:rsidP="00112620">
      <w:r w:rsidRPr="00112620">
        <w:t>EVA Thermal Control System assembly has recommenced after about 5 weeks of delay awaiting hardware availability and environmental chamber certification.</w:t>
      </w:r>
    </w:p>
    <w:p w14:paraId="034F0067" w14:textId="77777777" w:rsidR="00112620" w:rsidRPr="00112620" w:rsidRDefault="00112620" w:rsidP="00112620">
      <w:pPr>
        <w:rPr>
          <w:b/>
          <w:bCs/>
        </w:rPr>
      </w:pPr>
      <w:r w:rsidRPr="00112620">
        <w:rPr>
          <w:b/>
          <w:bCs/>
        </w:rPr>
        <w:t>Schedule / Critical Path</w:t>
      </w:r>
    </w:p>
    <w:p w14:paraId="08CF3016" w14:textId="77777777" w:rsidR="00112620" w:rsidRPr="00112620" w:rsidRDefault="00112620" w:rsidP="00112620">
      <w:r w:rsidRPr="00112620">
        <w:rPr>
          <w:b/>
          <w:bCs/>
        </w:rPr>
        <w:t>Mission VII</w:t>
      </w:r>
    </w:p>
    <w:p w14:paraId="0F74661C" w14:textId="77777777" w:rsidR="00112620" w:rsidRPr="00112620" w:rsidRDefault="00112620" w:rsidP="00112620">
      <w:r w:rsidRPr="00112620">
        <w:t>EVA Mass Simulator is on plan, working to complete the project Operations Concept by the end of this week. The next major milestone is to complete a System Requirements Review/Preliminary Design Review by the end of July</w:t>
      </w:r>
    </w:p>
    <w:p w14:paraId="7F7DE76C" w14:textId="77777777" w:rsidR="00112620" w:rsidRPr="00112620" w:rsidRDefault="00112620" w:rsidP="00112620">
      <w:r w:rsidRPr="00112620">
        <w:rPr>
          <w:b/>
          <w:bCs/>
        </w:rPr>
        <w:t>Mission VIII</w:t>
      </w:r>
    </w:p>
    <w:p w14:paraId="1C241216" w14:textId="77777777" w:rsidR="00112620" w:rsidRPr="00112620" w:rsidRDefault="00112620" w:rsidP="00112620">
      <w:r w:rsidRPr="00112620">
        <w:t>Raytheon is recommencing Thermal Control System assembly this week, including 4 sequences to attach sensors and mounting brackets in preparation to install critical components in future sequences. Issues were encountered with contamination control on the sensors, but NASA and Raytheon are working to resolve these issues, establish corrective action plan with the processing facility, and still complete operations by end of week.</w:t>
      </w:r>
    </w:p>
    <w:p w14:paraId="2ED68AD1" w14:textId="77777777" w:rsidR="00112620" w:rsidRPr="00112620" w:rsidRDefault="00112620" w:rsidP="00112620">
      <w:r w:rsidRPr="00112620">
        <w:t>No schedule was lost this week, however, additional risk is being assessed related to software maturity to perform the System Integration Test and Initial operational milestones that follow the Thermal Control System mechanical assembly process. More details will be provided in the Neptune Schedule Monthly next week.</w:t>
      </w:r>
    </w:p>
    <w:p w14:paraId="77984FEF" w14:textId="77777777" w:rsidR="00112620" w:rsidRPr="00112620" w:rsidRDefault="00112620" w:rsidP="00112620">
      <w:pPr>
        <w:rPr>
          <w:b/>
          <w:bCs/>
        </w:rPr>
      </w:pPr>
      <w:r w:rsidRPr="00112620">
        <w:rPr>
          <w:b/>
          <w:bCs/>
        </w:rPr>
        <w:t>Watch Items</w:t>
      </w:r>
    </w:p>
    <w:p w14:paraId="293F8620" w14:textId="77777777" w:rsidR="00112620" w:rsidRPr="00112620" w:rsidRDefault="00112620" w:rsidP="00112620">
      <w:r w:rsidRPr="00112620">
        <w:t>Continuing to observe late documentation releases from Raytheon. Another communication coming on contract negotiations….just received their counter-proposal and it is completely unacceptable.</w:t>
      </w:r>
    </w:p>
    <w:p w14:paraId="05094EAC" w14:textId="77777777" w:rsidR="00112620" w:rsidRPr="00112620" w:rsidRDefault="00112620" w:rsidP="00112620">
      <w:pPr>
        <w:rPr>
          <w:b/>
          <w:bCs/>
        </w:rPr>
      </w:pPr>
      <w:r w:rsidRPr="00112620">
        <w:rPr>
          <w:b/>
          <w:bCs/>
        </w:rPr>
        <w:t>NASA Workforce Embedded at Contractors</w:t>
      </w:r>
    </w:p>
    <w:p w14:paraId="511BD62E" w14:textId="77777777" w:rsidR="00112620" w:rsidRPr="00112620" w:rsidRDefault="00112620" w:rsidP="00112620">
      <w:r w:rsidRPr="00112620">
        <w:t>Weekly staffing assessment - current metrics for embedded personnel at Raytheon:</w:t>
      </w:r>
    </w:p>
    <w:p w14:paraId="33F4774E" w14:textId="77777777" w:rsidR="00112620" w:rsidRPr="00112620" w:rsidRDefault="00112620" w:rsidP="00112620">
      <w:r w:rsidRPr="00112620">
        <w:t>210 headcount requested by Raytheon; 165 have been identified and 142 are through the onboarding process. The bottleneck for this is Raytheon Human Resources.</w:t>
      </w:r>
    </w:p>
    <w:p w14:paraId="4491C7F3" w14:textId="77777777" w:rsidR="00112620" w:rsidRPr="00112620" w:rsidRDefault="00112620" w:rsidP="00112620">
      <w:pPr>
        <w:rPr>
          <w:b/>
          <w:bCs/>
        </w:rPr>
      </w:pPr>
      <w:r w:rsidRPr="00112620">
        <w:rPr>
          <w:b/>
          <w:bCs/>
        </w:rPr>
        <w:t>Weekly Highlights</w:t>
      </w:r>
    </w:p>
    <w:p w14:paraId="27B07C3C" w14:textId="77777777" w:rsidR="00112620" w:rsidRPr="00112620" w:rsidRDefault="00112620" w:rsidP="00112620">
      <w:r w:rsidRPr="00112620">
        <w:t>The Mission VII crew selection has been made, which has identified the crewmember that will perform the EVA Neptune Station demonstration in 2027 (The crewmember's name has not been made public yet). NASA has provided the name and anthropometric data to Raytheon to begin planning for flight suit sizing and manifest.</w:t>
      </w:r>
    </w:p>
    <w:p w14:paraId="389AE429" w14:textId="77777777" w:rsidR="00112620" w:rsidRPr="00112620" w:rsidRDefault="00112620" w:rsidP="00112620">
      <w:r w:rsidRPr="00112620">
        <w:t>The reduced gravity aircraft being modified for EVA evaluations supporting Mission VIII has successfully made its way to the Paint Facility in Texas to add the NASA livery and color scheme to the aircraft. The aircraft modifications are currently on plan.</w:t>
      </w:r>
    </w:p>
    <w:p w14:paraId="292FD4FC" w14:textId="77777777" w:rsidR="00112620" w:rsidRPr="00112620" w:rsidRDefault="00112620" w:rsidP="00112620">
      <w:r w:rsidRPr="00112620">
        <w:t>Raytheon successfully established our first-ever 6-radio network in alignment with project requirements. This was verified for multiple combinations of the Raytheon Mission Computer/radio board and five NASA flight/flight-like radios. Network acquisition and handoff capabilities were demonstrated.</w:t>
      </w:r>
    </w:p>
    <w:p w14:paraId="2B0A8417" w14:textId="77777777" w:rsidR="00112620" w:rsidRPr="00112620" w:rsidRDefault="00112620" w:rsidP="00112620">
      <w:r w:rsidRPr="00112620">
        <w:t>Completed Experimental Portable Life Support System 14 ft Chamber Sea Level Hardware-in-the-Loop Test 7/7/26. This risk reduction test was to exercise the human interfaces and familiarize the test teams with emergency protocols for suited hatch entry in preparation for future Chamber tests.</w:t>
      </w:r>
    </w:p>
    <w:p w14:paraId="4D7A3734" w14:textId="77777777" w:rsidR="00112620" w:rsidRPr="00112620" w:rsidRDefault="00112620" w:rsidP="00112620">
      <w:r w:rsidRPr="00112620">
        <w:pict w14:anchorId="051113DE">
          <v:rect id="_x0000_i1031" style="width:0;height:.75pt" o:hralign="center" o:hrstd="t" o:hr="t" fillcolor="#a0a0a0" stroked="f"/>
        </w:pict>
      </w:r>
    </w:p>
    <w:p w14:paraId="64A49F5A" w14:textId="77777777" w:rsidR="00112620" w:rsidRPr="00112620" w:rsidRDefault="00112620" w:rsidP="00112620">
      <w:pPr>
        <w:rPr>
          <w:b/>
          <w:bCs/>
        </w:rPr>
      </w:pPr>
      <w:r w:rsidRPr="00112620">
        <w:rPr>
          <w:b/>
          <w:bCs/>
        </w:rPr>
        <w:t>BLUF</w:t>
      </w:r>
    </w:p>
    <w:p w14:paraId="1A823B41" w14:textId="77777777" w:rsidR="00112620" w:rsidRPr="00112620" w:rsidRDefault="00112620" w:rsidP="00112620">
      <w:r w:rsidRPr="00112620">
        <w:t>Mission Control Center Review 3 highlighted some areas that we (Mission Systems) need to work on and we are in the process of working those issues to resolution. Raytheon is making good progress towards Propellant Transfer with Test Campaign 18 planned for today 7/16. Northrop is moving forward on MK3-B with engineering release heading towards Module Test Article assembly and start of manufacturing of flight test article.</w:t>
      </w:r>
    </w:p>
    <w:p w14:paraId="1127F43F" w14:textId="77777777" w:rsidR="00112620" w:rsidRPr="00112620" w:rsidRDefault="00112620" w:rsidP="00112620">
      <w:r w:rsidRPr="00112620">
        <w:t>No administrator engagement requested.</w:t>
      </w:r>
    </w:p>
    <w:p w14:paraId="44D1E13D" w14:textId="77777777" w:rsidR="00112620" w:rsidRPr="00112620" w:rsidRDefault="00112620" w:rsidP="00112620">
      <w:pPr>
        <w:rPr>
          <w:b/>
          <w:bCs/>
        </w:rPr>
      </w:pPr>
      <w:r w:rsidRPr="00112620">
        <w:rPr>
          <w:b/>
          <w:bCs/>
        </w:rPr>
        <w:t>Key Changes Since Last Week</w:t>
      </w:r>
    </w:p>
    <w:p w14:paraId="42BABE85" w14:textId="77777777" w:rsidR="00112620" w:rsidRPr="00112620" w:rsidRDefault="00112620" w:rsidP="00112620">
      <w:r w:rsidRPr="00112620">
        <w:t>Path to Propellant Transfer - Test Campaign 18 is scheduled for today 7/16 with opening of launch window at 6:15pC for 120m. All systems currently go.</w:t>
      </w:r>
    </w:p>
    <w:p w14:paraId="112BDA99" w14:textId="77777777" w:rsidR="00112620" w:rsidRPr="00112620" w:rsidRDefault="00112620" w:rsidP="00112620">
      <w:r w:rsidRPr="00112620">
        <w:t>Multiple Mission Control Center Review 3 action closures in work and on plan.</w:t>
      </w:r>
    </w:p>
    <w:p w14:paraId="5A6DD0BC" w14:textId="77777777" w:rsidR="00112620" w:rsidRPr="00112620" w:rsidRDefault="00112620" w:rsidP="00112620">
      <w:pPr>
        <w:rPr>
          <w:b/>
          <w:bCs/>
        </w:rPr>
      </w:pPr>
      <w:r w:rsidRPr="00112620">
        <w:rPr>
          <w:b/>
          <w:bCs/>
        </w:rPr>
        <w:t>Schedule / Critical Path</w:t>
      </w:r>
    </w:p>
    <w:p w14:paraId="41ED9C21" w14:textId="77777777" w:rsidR="00112620" w:rsidRPr="00112620" w:rsidRDefault="00112620" w:rsidP="00112620">
      <w:r w:rsidRPr="00112620">
        <w:rPr>
          <w:b/>
          <w:bCs/>
        </w:rPr>
        <w:t>Mission VII</w:t>
      </w:r>
    </w:p>
    <w:p w14:paraId="538B840A" w14:textId="77777777" w:rsidR="00112620" w:rsidRPr="00112620" w:rsidRDefault="00112620" w:rsidP="00112620">
      <w:r w:rsidRPr="00112620">
        <w:t>Critical Path 1 - Northrop Launch Complex Return to Flight missions prior to Mission VII (Flight Test 2?, MK2 habitat launch, MK3-B manufacturing)</w:t>
      </w:r>
    </w:p>
    <w:p w14:paraId="2A555C9C" w14:textId="77777777" w:rsidR="00112620" w:rsidRPr="00112620" w:rsidRDefault="00112620" w:rsidP="00112620">
      <w:r w:rsidRPr="00112620">
        <w:t>Northrop Launch Complex Return to Flight is proceeding on track for November Operations and January 15th flight</w:t>
      </w:r>
    </w:p>
    <w:p w14:paraId="27CE9282" w14:textId="77777777" w:rsidR="00112620" w:rsidRPr="00112620" w:rsidRDefault="00112620" w:rsidP="00112620">
      <w:r w:rsidRPr="00112620">
        <w:t>Northrop MK3-B Environmental Control System dev/qual/acceptance testing remains top MK3-B schedule risk; risk summary completed.</w:t>
      </w:r>
    </w:p>
    <w:p w14:paraId="3AD743CB" w14:textId="77777777" w:rsidR="00112620" w:rsidRPr="00112620" w:rsidRDefault="00112620" w:rsidP="00112620">
      <w:r w:rsidRPr="00112620">
        <w:t>From Mission Control Center Review 3 MK3-B intelligence from Northrop of significant manufacturing schedule pressure and daily burndown of opportunities to those manufacturing risks.</w:t>
      </w:r>
    </w:p>
    <w:p w14:paraId="6F508FEB" w14:textId="77777777" w:rsidR="00112620" w:rsidRPr="00112620" w:rsidRDefault="00112620" w:rsidP="00112620">
      <w:r w:rsidRPr="00112620">
        <w:t>Critical Path 2 – Raytheon test article new hardware (docking mechanism, aeroshell / thermal protection) development, design verification, and testing; no change this week</w:t>
      </w:r>
    </w:p>
    <w:p w14:paraId="00AE2E06" w14:textId="77777777" w:rsidR="00112620" w:rsidRPr="00112620" w:rsidRDefault="00112620" w:rsidP="00112620">
      <w:r w:rsidRPr="00112620">
        <w:rPr>
          <w:b/>
          <w:bCs/>
        </w:rPr>
        <w:t>Mission VIII</w:t>
      </w:r>
    </w:p>
    <w:p w14:paraId="35285533" w14:textId="77777777" w:rsidR="00112620" w:rsidRPr="00112620" w:rsidRDefault="00112620" w:rsidP="00112620">
      <w:r w:rsidRPr="00112620">
        <w:t>Northrop – Primary Critical Path is through MK3A and specifically through MK3A.2-T (logistics module 2) manufacturing, assembly and integration.</w:t>
      </w:r>
    </w:p>
    <w:p w14:paraId="67596822" w14:textId="77777777" w:rsidR="00112620" w:rsidRPr="00112620" w:rsidRDefault="00112620" w:rsidP="00112620">
      <w:r w:rsidRPr="00112620">
        <w:t>Raytheon – Critical Path determination in work.</w:t>
      </w:r>
    </w:p>
    <w:p w14:paraId="6BFCC730" w14:textId="77777777" w:rsidR="00112620" w:rsidRPr="00112620" w:rsidRDefault="00112620" w:rsidP="00112620">
      <w:pPr>
        <w:rPr>
          <w:b/>
          <w:bCs/>
        </w:rPr>
      </w:pPr>
      <w:r w:rsidRPr="00112620">
        <w:rPr>
          <w:b/>
          <w:bCs/>
        </w:rPr>
        <w:t>Watch Items</w:t>
      </w:r>
    </w:p>
    <w:p w14:paraId="5B727512" w14:textId="77777777" w:rsidR="00112620" w:rsidRPr="00112620" w:rsidRDefault="00112620" w:rsidP="00112620">
      <w:r w:rsidRPr="00112620">
        <w:t>Deconfliction of Northrop Complex2 manufacturing activities between Module Test Article, Module Engineering Test, MK3-B, and MK3-A provide the best opportunities to recover MK3-B schedule</w:t>
      </w:r>
    </w:p>
    <w:p w14:paraId="51021E76" w14:textId="77777777" w:rsidR="00112620" w:rsidRPr="00112620" w:rsidRDefault="00112620" w:rsidP="00112620">
      <w:r w:rsidRPr="00112620">
        <w:t>Raytheon Vehicle and Booster Flight Hardware build schedule; Significant reduction in labor hours noted between Campaign 17 and Campaign 18. Have historical data now on Campaign 17, Campaign 18 and Campaign 19 for manufacturing, cryogenic, and hot fire timelines.</w:t>
      </w:r>
    </w:p>
    <w:p w14:paraId="5957766C" w14:textId="77777777" w:rsidR="00112620" w:rsidRPr="00112620" w:rsidRDefault="00112620" w:rsidP="00112620">
      <w:pPr>
        <w:rPr>
          <w:b/>
          <w:bCs/>
        </w:rPr>
      </w:pPr>
      <w:r w:rsidRPr="00112620">
        <w:rPr>
          <w:b/>
          <w:bCs/>
        </w:rPr>
        <w:t>NASA Workforce Embedded at Contractors</w:t>
      </w:r>
    </w:p>
    <w:p w14:paraId="0B66FA1C" w14:textId="77777777" w:rsidR="00112620" w:rsidRPr="00112620" w:rsidRDefault="00112620" w:rsidP="00112620">
      <w:r w:rsidRPr="00112620">
        <w:t>Northrop Origin, Daily Onsite at Northrop/Complex2, Maria Rodriguez</w:t>
      </w:r>
    </w:p>
    <w:p w14:paraId="0895B4BB" w14:textId="77777777" w:rsidR="00112620" w:rsidRPr="00112620" w:rsidRDefault="00112620" w:rsidP="00112620">
      <w:r w:rsidRPr="00112620">
        <w:t>Raytheon, Weekly Onsite at Raytheon/Facility, David Chen-Martinez</w:t>
      </w:r>
    </w:p>
    <w:p w14:paraId="72431204" w14:textId="77777777" w:rsidR="00112620" w:rsidRPr="00112620" w:rsidRDefault="00112620" w:rsidP="00112620">
      <w:pPr>
        <w:rPr>
          <w:b/>
          <w:bCs/>
        </w:rPr>
      </w:pPr>
      <w:r w:rsidRPr="00112620">
        <w:rPr>
          <w:b/>
          <w:bCs/>
        </w:rPr>
        <w:t>Weekly Highlights</w:t>
      </w:r>
    </w:p>
    <w:p w14:paraId="12172A7A" w14:textId="77777777" w:rsidR="00112620" w:rsidRPr="00112620" w:rsidRDefault="00112620" w:rsidP="00112620">
      <w:r w:rsidRPr="00112620">
        <w:rPr>
          <w:b/>
          <w:bCs/>
        </w:rPr>
        <w:t>Raytheon progress to propellant transfer</w:t>
      </w:r>
    </w:p>
    <w:p w14:paraId="1DC54A16" w14:textId="77777777" w:rsidR="00112620" w:rsidRPr="00112620" w:rsidRDefault="00112620" w:rsidP="00112620">
      <w:r w:rsidRPr="00112620">
        <w:t>Campaign 18 – Repeat of Campaign 17 - Booster 25 hot fire complete 7/9; Campaign 18 is planned 7/16 – Flight Readiness Review was conducted 7/7 with go, Launch Readiness Review 7/14 with go</w:t>
      </w:r>
    </w:p>
    <w:p w14:paraId="34B7F793" w14:textId="77777777" w:rsidR="00112620" w:rsidRPr="00112620" w:rsidRDefault="00112620" w:rsidP="00112620">
      <w:r w:rsidRPr="00112620">
        <w:t>Campaign 19 – Orbital Vehicle with Booster and Vehicle Return to Launch Site – Booster 26 and Vehicle 52 manufacturing complete; Vehicle 52 Cryogenic testing complete and working issues, hot fire planned 8/5 (on track); Booster 26 Cryogenic testing planned for 7/24 (+3d) hot fire planned 8/17 (+3d)</w:t>
      </w:r>
    </w:p>
    <w:p w14:paraId="10A1841E" w14:textId="77777777" w:rsidR="00112620" w:rsidRPr="00112620" w:rsidRDefault="00112620" w:rsidP="00112620">
      <w:r w:rsidRPr="00112620">
        <w:t>Campaign 21 – 1st Western Range Flight from SLC-6 12/10</w:t>
      </w:r>
    </w:p>
    <w:p w14:paraId="1F5631D7" w14:textId="77777777" w:rsidR="00112620" w:rsidRPr="00112620" w:rsidRDefault="00112620" w:rsidP="00112620">
      <w:r w:rsidRPr="00112620">
        <w:t>Campaign 26 (long duration Vehicle) and Campaign 27 (rendezvous Vehicle) structural manufacturing began for 1/2027 and 2/2027 targets.</w:t>
      </w:r>
    </w:p>
    <w:p w14:paraId="48C2CEC3" w14:textId="77777777" w:rsidR="00112620" w:rsidRPr="00112620" w:rsidRDefault="00112620" w:rsidP="00112620">
      <w:r w:rsidRPr="00112620">
        <w:rPr>
          <w:b/>
          <w:bCs/>
        </w:rPr>
        <w:t>Mission VII</w:t>
      </w:r>
    </w:p>
    <w:p w14:paraId="7482D784" w14:textId="77777777" w:rsidR="00112620" w:rsidRPr="00112620" w:rsidRDefault="00112620" w:rsidP="00112620">
      <w:r w:rsidRPr="00112620">
        <w:t>Raytheon supported Mission Control Center Review 3 7/8-9. Primary Task Order awarded. Initial detailed Rendezvous Proximity Operations and Docking operations concept was recommended to Mission Control Center Review 3 of ~3h; Raytheon simulator delivered to Falcon Raytheon Hardware-in-the-Loop and testing in work (on track)</w:t>
      </w:r>
    </w:p>
    <w:p w14:paraId="5A92EA7F" w14:textId="77777777" w:rsidR="00112620" w:rsidRPr="00112620" w:rsidRDefault="00112620" w:rsidP="00112620">
      <w:r w:rsidRPr="00112620">
        <w:t>Northrop supported Mission Control Center Review 3 07/08-09. Northrop Primary contract modification in-work to be released by 7/10. System Requirements Document and Falcon/Mission Systems Interface Requirements Document, Mission Systems/Mission Systems Interface Requirements Document, and Government Furnished Property Interface Requirements Document was released with the contract modification</w:t>
      </w:r>
    </w:p>
    <w:p w14:paraId="513AFA9A" w14:textId="77777777" w:rsidR="00112620" w:rsidRPr="00112620" w:rsidRDefault="00112620" w:rsidP="00112620">
      <w:r w:rsidRPr="00112620">
        <w:rPr>
          <w:b/>
          <w:bCs/>
        </w:rPr>
        <w:t>Mission VIII/IX</w:t>
      </w:r>
    </w:p>
    <w:p w14:paraId="5EACD86F" w14:textId="77777777" w:rsidR="00112620" w:rsidRPr="00112620" w:rsidRDefault="00112620" w:rsidP="00112620">
      <w:r w:rsidRPr="00112620">
        <w:t>Crew Quarters 2 – cylinder weld complete, bulkhead finishing this week. Quarters 2 Phase 1 demonstration milestone – build complete by 11/2026 (on track), ready for crew training by 12/2026 (on track). Quarters 2 Phase 2 build complete 06/2027 (on track)</w:t>
      </w:r>
    </w:p>
    <w:p w14:paraId="1D4B7F8F" w14:textId="77777777" w:rsidR="00836186" w:rsidRDefault="00836186"/>
    <w:sectPr w:rsidR="008361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620"/>
    <w:rsid w:val="00112620"/>
    <w:rsid w:val="00836186"/>
    <w:rsid w:val="00935316"/>
    <w:rsid w:val="009523F0"/>
    <w:rsid w:val="009E7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6E830"/>
  <w15:chartTrackingRefBased/>
  <w15:docId w15:val="{9AB75382-F6A7-4986-BEC6-1EA837CDE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6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6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6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6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6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6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6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6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6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6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620"/>
    <w:rPr>
      <w:rFonts w:eastAsiaTheme="majorEastAsia" w:cstheme="majorBidi"/>
      <w:color w:val="272727" w:themeColor="text1" w:themeTint="D8"/>
    </w:rPr>
  </w:style>
  <w:style w:type="paragraph" w:styleId="Title">
    <w:name w:val="Title"/>
    <w:basedOn w:val="Normal"/>
    <w:next w:val="Normal"/>
    <w:link w:val="TitleChar"/>
    <w:uiPriority w:val="10"/>
    <w:qFormat/>
    <w:rsid w:val="00112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620"/>
    <w:pPr>
      <w:spacing w:before="160"/>
      <w:jc w:val="center"/>
    </w:pPr>
    <w:rPr>
      <w:i/>
      <w:iCs/>
      <w:color w:val="404040" w:themeColor="text1" w:themeTint="BF"/>
    </w:rPr>
  </w:style>
  <w:style w:type="character" w:customStyle="1" w:styleId="QuoteChar">
    <w:name w:val="Quote Char"/>
    <w:basedOn w:val="DefaultParagraphFont"/>
    <w:link w:val="Quote"/>
    <w:uiPriority w:val="29"/>
    <w:rsid w:val="00112620"/>
    <w:rPr>
      <w:i/>
      <w:iCs/>
      <w:color w:val="404040" w:themeColor="text1" w:themeTint="BF"/>
    </w:rPr>
  </w:style>
  <w:style w:type="paragraph" w:styleId="ListParagraph">
    <w:name w:val="List Paragraph"/>
    <w:basedOn w:val="Normal"/>
    <w:uiPriority w:val="34"/>
    <w:qFormat/>
    <w:rsid w:val="00112620"/>
    <w:pPr>
      <w:ind w:left="720"/>
      <w:contextualSpacing/>
    </w:pPr>
  </w:style>
  <w:style w:type="character" w:styleId="IntenseEmphasis">
    <w:name w:val="Intense Emphasis"/>
    <w:basedOn w:val="DefaultParagraphFont"/>
    <w:uiPriority w:val="21"/>
    <w:qFormat/>
    <w:rsid w:val="00112620"/>
    <w:rPr>
      <w:i/>
      <w:iCs/>
      <w:color w:val="0F4761" w:themeColor="accent1" w:themeShade="BF"/>
    </w:rPr>
  </w:style>
  <w:style w:type="paragraph" w:styleId="IntenseQuote">
    <w:name w:val="Intense Quote"/>
    <w:basedOn w:val="Normal"/>
    <w:next w:val="Normal"/>
    <w:link w:val="IntenseQuoteChar"/>
    <w:uiPriority w:val="30"/>
    <w:qFormat/>
    <w:rsid w:val="00112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620"/>
    <w:rPr>
      <w:i/>
      <w:iCs/>
      <w:color w:val="0F4761" w:themeColor="accent1" w:themeShade="BF"/>
    </w:rPr>
  </w:style>
  <w:style w:type="character" w:styleId="IntenseReference">
    <w:name w:val="Intense Reference"/>
    <w:basedOn w:val="DefaultParagraphFont"/>
    <w:uiPriority w:val="32"/>
    <w:qFormat/>
    <w:rsid w:val="001126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341198">
      <w:bodyDiv w:val="1"/>
      <w:marLeft w:val="0"/>
      <w:marRight w:val="0"/>
      <w:marTop w:val="0"/>
      <w:marBottom w:val="0"/>
      <w:divBdr>
        <w:top w:val="none" w:sz="0" w:space="0" w:color="auto"/>
        <w:left w:val="none" w:sz="0" w:space="0" w:color="auto"/>
        <w:bottom w:val="none" w:sz="0" w:space="0" w:color="auto"/>
        <w:right w:val="none" w:sz="0" w:space="0" w:color="auto"/>
      </w:divBdr>
    </w:div>
    <w:div w:id="293756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1122</Words>
  <Characters>6400</Characters>
  <Application>Microsoft Office Word</Application>
  <DocSecurity>0</DocSecurity>
  <Lines>53</Lines>
  <Paragraphs>15</Paragraphs>
  <ScaleCrop>false</ScaleCrop>
  <Company>NASA OCIO</Company>
  <LinksUpToDate>false</LinksUpToDate>
  <CharactersWithSpaces>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Henry Q. (JSC-FA111)[Intern]</dc:creator>
  <cp:keywords/>
  <dc:description/>
  <cp:lastModifiedBy>Pham, Henry Q. (JSC-FA111)[Intern]</cp:lastModifiedBy>
  <cp:revision>1</cp:revision>
  <dcterms:created xsi:type="dcterms:W3CDTF">2026-07-22T16:51:00Z</dcterms:created>
  <dcterms:modified xsi:type="dcterms:W3CDTF">2026-07-22T16:51:00Z</dcterms:modified>
</cp:coreProperties>
</file>