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HENRY R. BOLDEN III</w:t>
      </w:r>
    </w:p>
    <w:p>
      <w:r>
        <w:rPr>
          <w:rFonts w:ascii="Calibri" w:hAnsi="Calibri"/>
          <w:sz w:val="20"/>
        </w:rPr>
        <w:t>DIRECTOR, TALENT ACQUISITION &amp; RECRUITING OPERATIONS | TECHNICAL RECRUITING LEADER | DATA-DRIVEN TEAM BUILDER</w:t>
      </w:r>
    </w:p>
    <w:p>
      <w:r>
        <w:rPr>
          <w:rFonts w:ascii="Calibri" w:hAnsi="Calibri"/>
          <w:sz w:val="20"/>
        </w:rPr>
        <w:t>(646) 648-7744 • henry.r.bolden@gmail.com • linkedin.com/in/henrybolden • New York, NY</w:t>
      </w:r>
    </w:p>
    <w:p/>
    <w:p>
      <w:r>
        <w:rPr>
          <w:rFonts w:ascii="Calibri" w:hAnsi="Calibri"/>
          <w:sz w:val="20"/>
        </w:rPr>
        <w:t>I'm excited to lead Axion Ray's talent acquisition function through your next growth phase. With 10+ years scaling recruiting teams at high-growth tech companies like Spotify and Uber, I bring the operational rigor and strategic vision needed to build world-class recruiting operations for AI-powered manufacturing innovation.</w:t>
      </w:r>
    </w:p>
    <w:p/>
    <w:p>
      <w:r>
        <w:rPr>
          <w:rFonts w:ascii="Calibri" w:hAnsi="Calibri"/>
          <w:sz w:val="20"/>
        </w:rPr>
        <w:t>At National Grid, I managed 20+ recruiters across Engineering, Technology, and Finance functions—scaling output from 5 to 15 hires per month while reducing external agency spend by $1M annually. At Spotify, I led a 25-person global technical recruiting team across EPD functions, reducing time-to-offer by 30% through data-driven process optimization. My experience spans the full recruiting lifecycle from headcount planning and pipeline development to performance management and candidate experience optimization.</w:t>
      </w:r>
    </w:p>
    <w:p/>
    <w:p>
      <w:r>
        <w:rPr>
          <w:rFonts w:ascii="Calibri" w:hAnsi="Calibri"/>
          <w:sz w:val="20"/>
        </w:rPr>
        <w:t>Your player-coach model aligns perfectly with my leadership approach. I combine strategic oversight—building recruiting dashboards, partnering with Finance on headcount planning, and developing team performance frameworks—with hands-on execution for critical technical and leadership hires. My track record includes achieving 95% offer acceptance rates and building recruiting analytics that enhanced executive visibility into team performance and hiring trends.</w:t>
      </w:r>
    </w:p>
    <w:p/>
    <w:p>
      <w:r>
        <w:rPr>
          <w:rFonts w:ascii="Calibri" w:hAnsi="Calibri"/>
          <w:sz w:val="20"/>
        </w:rPr>
        <w:t>I'm energized by Axion's mission to transform manufacturing through quality intelligence and your commitment to operational excellence without bureaucracy. Thank you for considering my application.</w:t>
      </w:r>
    </w:p>
    <w:p/>
    <w:p>
      <w:r>
        <w:rPr>
          <w:rFonts w:ascii="Calibri" w:hAnsi="Calibri"/>
          <w:sz w:val="20"/>
        </w:rPr>
        <w:t>Henry R. Bolden III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