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rial" w:hAnsi="Arial"/>
          <w:b/>
          <w:color w:val="000000"/>
          <w:sz w:val="28"/>
        </w:rPr>
        <w:t>HENRY R. BOLDEN III</w:t>
      </w:r>
    </w:p>
    <w:p>
      <w:pPr>
        <w:spacing w:after="120"/>
        <w:jc w:val="left"/>
      </w:pPr>
      <w:r>
        <w:rPr>
          <w:rFonts w:ascii="Arial" w:hAnsi="Arial"/>
          <w:color w:val="666666"/>
          <w:sz w:val="22"/>
        </w:rPr>
        <w:t>Recruiting Operations Lead | Process Optimization | Systems Integration | Team Leadership</w:t>
      </w:r>
    </w:p>
    <w:p>
      <w:pPr>
        <w:spacing w:after="360"/>
        <w:jc w:val="left"/>
      </w:pPr>
      <w:r>
        <w:rPr>
          <w:rFonts w:ascii="Arial" w:hAnsi="Arial"/>
          <w:color w:val="000000"/>
          <w:sz w:val="20"/>
        </w:rPr>
        <w:t>+16466487744  |  henry.r.bolden@gmail.com  |  linkedin.com/in/henrybolden  |  New York, NY</w:t>
      </w:r>
    </w:p>
    <w:p>
      <w:pPr>
        <w:spacing w:before="360" w:after="240"/>
        <w:jc w:val="left"/>
      </w:pPr>
      <w:r>
        <w:rPr>
          <w:rFonts w:ascii="Arial" w:hAnsi="Arial"/>
          <w:b/>
          <w:color w:val="000000"/>
          <w:sz w:val="22"/>
        </w:rPr>
        <w:t>COVER LETTER</w:t>
      </w:r>
    </w:p>
    <w:p>
      <w:pPr>
        <w:spacing w:before="240" w:after="240"/>
        <w:jc w:val="left"/>
      </w:pPr>
      <w:r>
        <w:rPr>
          <w:rFonts w:ascii="Arial" w:hAnsi="Arial"/>
          <w:color w:val="000000"/>
          <w:sz w:val="22"/>
        </w:rPr>
        <w:t>Dear Hiring Manager,</w:t>
      </w:r>
    </w:p>
    <w:p>
      <w:pPr>
        <w:spacing w:line="276" w:lineRule="auto" w:after="240"/>
        <w:jc w:val="left"/>
      </w:pPr>
      <w:r>
        <w:rPr>
          <w:rFonts w:ascii="Arial" w:hAnsi="Arial"/>
          <w:color w:val="000000"/>
          <w:sz w:val="22"/>
        </w:rPr>
        <w:t>Having explored Hudson River Trading's reputation for integrating a scientific methodology into its diverse operational facets, I am impelled to submit my candidacy for the Recruiting Operations Lead position. I am drawn to your commitment to transparency, innovation, and the emphasis on forging teams that reflect the ethos of collaboration and continuous improvement. Your vision resonates with my professional journey, characterized by a history of fostering organizational excellence within high-paced settings.</w:t>
      </w:r>
    </w:p>
    <w:p>
      <w:pPr>
        <w:spacing w:line="276" w:lineRule="auto" w:after="240"/>
        <w:jc w:val="left"/>
      </w:pPr>
      <w:r>
        <w:rPr>
          <w:rFonts w:ascii="Arial" w:hAnsi="Arial"/>
          <w:color w:val="000000"/>
          <w:sz w:val="22"/>
        </w:rPr>
        <w:t>While serving as Director &amp; Global Head of Talent Acquisition at National Grid, I was privileged to lead a transformation that significantly elevated the efficiency of our recruiting operations. By designing and implementing a global framework for our Applicant Tracking System (ATS) and associated HR workflows, my team and I achieved a 40% improvement in operational accuracy. The scalability and standardization of these workflows not only streamlined processes across multiple jurisdictions but also bolstered our ability to maintain equity and compliance, reflecting standards I understand are crucial at HRT.</w:t>
      </w:r>
    </w:p>
    <w:p>
      <w:pPr>
        <w:spacing w:line="276" w:lineRule="auto" w:after="240"/>
        <w:jc w:val="left"/>
      </w:pPr>
      <w:r>
        <w:rPr>
          <w:rFonts w:ascii="Arial" w:hAnsi="Arial"/>
          <w:color w:val="000000"/>
          <w:sz w:val="22"/>
        </w:rPr>
        <w:t>My technical acumen with systems such as Workday, Greenhouse, and associated integrations has equipped me to manage complex recruiting operations. I have led initiatives to automate and optimize HR systems, aligning them with corporate goals. Additionally, my partnership with cross-functional teams, including HR Tech and People Analytics, mirrored your focus on rigorous data analysis to drive strategic decision-making. Through these collaborations, we designed dashboards that offer enhanced visibility into workforce metrics, similar to HRT's ambitions for data-driven insight.</w:t>
      </w:r>
    </w:p>
    <w:p>
      <w:pPr>
        <w:spacing w:line="276" w:lineRule="auto" w:after="240"/>
        <w:jc w:val="left"/>
      </w:pPr>
      <w:r>
        <w:rPr>
          <w:rFonts w:ascii="Arial" w:hAnsi="Arial"/>
          <w:color w:val="000000"/>
          <w:sz w:val="22"/>
        </w:rPr>
        <w:t>I am eager to bring this systems-oriented mindset and collaborative spirit to Hudson River Trading. It excites me to envision contributing to HRT's ongoing success in creating a seamless and elevated recruiting experience for candidates and the organization alike. I am enthusiastic about the potential opportunity to further discuss how I can add value to your innovative team. Please consider scheduling a time for us to connect further.</w:t>
      </w:r>
    </w:p>
    <w:p>
      <w:pPr>
        <w:spacing w:before="360" w:after="480"/>
        <w:jc w:val="left"/>
      </w:pPr>
      <w:r>
        <w:rPr>
          <w:rFonts w:ascii="Arial" w:hAnsi="Arial"/>
          <w:color w:val="000000"/>
          <w:sz w:val="22"/>
        </w:rPr>
        <w:t>Sincerely,</w:t>
      </w:r>
    </w:p>
    <w:p>
      <w:pPr>
        <w:jc w:val="left"/>
      </w:pPr>
      <w:r>
        <w:rPr>
          <w:rFonts w:ascii="Arial" w:hAnsi="Arial"/>
          <w:color w:val="000000"/>
          <w:sz w:val="22"/>
        </w:rPr>
        <w:t>Henry R. Bolden III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