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E32" w:rsidRPr="001903F5" w:rsidRDefault="001903F5">
      <w:pPr>
        <w:rPr>
          <w:sz w:val="28"/>
          <w:szCs w:val="28"/>
          <w:u w:val="single"/>
        </w:rPr>
      </w:pPr>
      <w:r w:rsidRPr="001903F5">
        <w:rPr>
          <w:sz w:val="28"/>
          <w:szCs w:val="28"/>
          <w:u w:val="single"/>
        </w:rPr>
        <w:t>DATA 607 FINAL PROJECT MILESTONES AND TIMELINE</w:t>
      </w:r>
    </w:p>
    <w:p w:rsidR="001903F5" w:rsidRDefault="001903F5">
      <w:r>
        <w:t>Version: 1.0</w:t>
      </w:r>
      <w:r>
        <w:tab/>
      </w:r>
      <w:r>
        <w:tab/>
      </w:r>
      <w:r>
        <w:tab/>
      </w:r>
      <w:r>
        <w:tab/>
        <w:t>Updated:  March 15, 2019</w:t>
      </w:r>
      <w:r>
        <w:tab/>
      </w:r>
      <w:proofErr w:type="gramStart"/>
      <w:r>
        <w:t>By</w:t>
      </w:r>
      <w:proofErr w:type="gramEnd"/>
      <w:r>
        <w:t>:  Alexander Ng</w:t>
      </w:r>
    </w:p>
    <w:p w:rsidR="001903F5" w:rsidRDefault="00D618FC">
      <w:r>
        <w:t xml:space="preserve">Due Dates:  </w:t>
      </w:r>
      <w:r>
        <w:tab/>
        <w:t>Week 12</w:t>
      </w:r>
      <w:r>
        <w:tab/>
        <w:t>Proposal</w:t>
      </w:r>
      <w:r>
        <w:tab/>
        <w:t>6:45pm Wed April 17</w:t>
      </w:r>
    </w:p>
    <w:p w:rsidR="00D618FC" w:rsidRDefault="00D618FC">
      <w:r>
        <w:tab/>
      </w:r>
      <w:r>
        <w:tab/>
      </w:r>
      <w:proofErr w:type="gramStart"/>
      <w:r>
        <w:t>Week 16</w:t>
      </w:r>
      <w:r>
        <w:tab/>
        <w:t>Submission</w:t>
      </w:r>
      <w:r>
        <w:tab/>
        <w:t>6:45pm Wed May 15</w:t>
      </w:r>
      <w:r>
        <w:tab/>
        <w:t>All times in Eastern Standard.</w:t>
      </w:r>
      <w:proofErr w:type="gramEnd"/>
    </w:p>
    <w:p w:rsidR="00D618FC" w:rsidRDefault="008D70E0">
      <w:r>
        <w:t>Topic:</w:t>
      </w:r>
    </w:p>
    <w:p w:rsidR="002B2982" w:rsidRDefault="008D70E0">
      <w:r>
        <w:t>The Federal Reserve conducts monetary policy for the US economy through its FOMC committee meetings.  These meetings announce interest rate policy and rate setting decisions which impac</w:t>
      </w:r>
      <w:r w:rsidR="005B731A">
        <w:t>t financial markets and real economies globally.   Past research has shown that FOMC meetings and their statements’</w:t>
      </w:r>
      <w:r w:rsidR="00F71A34">
        <w:t xml:space="preserve"> sentiment</w:t>
      </w:r>
      <w:r w:rsidR="005B731A">
        <w:t xml:space="preserve"> are correlated to both financial market movements and macroeconomic trends.</w:t>
      </w:r>
      <w:r w:rsidR="00522008">
        <w:t xml:space="preserve">   Our project explores the impact of the FOMC statements and those movements and seeks to provide the nature of those trends.   This project has potential applications in helping to forecast future FOMC statement sentiment and</w:t>
      </w:r>
      <w:r w:rsidR="002B2982">
        <w:t xml:space="preserve"> financial market variables.</w:t>
      </w:r>
    </w:p>
    <w:p w:rsidR="002B2982" w:rsidRDefault="002B2982">
      <w:r>
        <w:t xml:space="preserve">Key </w:t>
      </w:r>
      <w:r w:rsidR="00FA74C2">
        <w:t>Modules</w:t>
      </w:r>
    </w:p>
    <w:tbl>
      <w:tblPr>
        <w:tblStyle w:val="TableGrid"/>
        <w:tblW w:w="0" w:type="auto"/>
        <w:tblLook w:val="04A0" w:firstRow="1" w:lastRow="0" w:firstColumn="1" w:lastColumn="0" w:noHBand="0" w:noVBand="1"/>
      </w:tblPr>
      <w:tblGrid>
        <w:gridCol w:w="1098"/>
        <w:gridCol w:w="3060"/>
        <w:gridCol w:w="6678"/>
      </w:tblGrid>
      <w:tr w:rsidR="002B2982" w:rsidTr="00E035F2">
        <w:tc>
          <w:tcPr>
            <w:tcW w:w="1098" w:type="dxa"/>
          </w:tcPr>
          <w:p w:rsidR="002B2982" w:rsidRDefault="002B2982">
            <w:r>
              <w:t>Number</w:t>
            </w:r>
          </w:p>
        </w:tc>
        <w:tc>
          <w:tcPr>
            <w:tcW w:w="3060" w:type="dxa"/>
          </w:tcPr>
          <w:p w:rsidR="002B2982" w:rsidRDefault="002B2982">
            <w:r>
              <w:t>Task Name</w:t>
            </w:r>
          </w:p>
        </w:tc>
        <w:tc>
          <w:tcPr>
            <w:tcW w:w="6678" w:type="dxa"/>
          </w:tcPr>
          <w:p w:rsidR="002B2982" w:rsidRDefault="00B1189B">
            <w:r>
              <w:t>Representation Tasks</w:t>
            </w:r>
          </w:p>
        </w:tc>
      </w:tr>
      <w:tr w:rsidR="002B2982" w:rsidTr="00E035F2">
        <w:tc>
          <w:tcPr>
            <w:tcW w:w="1098" w:type="dxa"/>
          </w:tcPr>
          <w:p w:rsidR="002B2982" w:rsidRDefault="002B2982">
            <w:r>
              <w:t>1</w:t>
            </w:r>
          </w:p>
        </w:tc>
        <w:tc>
          <w:tcPr>
            <w:tcW w:w="3060" w:type="dxa"/>
          </w:tcPr>
          <w:p w:rsidR="002B2982" w:rsidRDefault="007D5A00">
            <w:r>
              <w:t>Organization</w:t>
            </w:r>
          </w:p>
        </w:tc>
        <w:tc>
          <w:tcPr>
            <w:tcW w:w="6678" w:type="dxa"/>
          </w:tcPr>
          <w:p w:rsidR="007D5A00" w:rsidRDefault="007D5A00">
            <w:r>
              <w:t xml:space="preserve">Set up collaboration environment to share code/data/papers in </w:t>
            </w:r>
            <w:proofErr w:type="spellStart"/>
            <w:r>
              <w:t>Github</w:t>
            </w:r>
            <w:proofErr w:type="spellEnd"/>
            <w:r>
              <w:t xml:space="preserve">.  </w:t>
            </w:r>
          </w:p>
          <w:p w:rsidR="002B2982" w:rsidRDefault="007D5A00" w:rsidP="007D5A00">
            <w:r>
              <w:t>Agree timeline to work on project.</w:t>
            </w:r>
          </w:p>
          <w:p w:rsidR="00472D3D" w:rsidRDefault="00472D3D" w:rsidP="007D5A00">
            <w:r>
              <w:t>Agree cadence for weekly progress.</w:t>
            </w:r>
          </w:p>
          <w:p w:rsidR="007D5A00" w:rsidRDefault="00A25514" w:rsidP="007D5A00">
            <w:r>
              <w:t>Divide up work</w:t>
            </w:r>
            <w:r w:rsidR="00102FC6">
              <w:t xml:space="preserve"> based on interests and abilities</w:t>
            </w:r>
            <w:r w:rsidR="008F0987">
              <w:t>.</w:t>
            </w:r>
          </w:p>
          <w:p w:rsidR="00472D3D" w:rsidRDefault="008F0987" w:rsidP="007D5A00">
            <w:r>
              <w:t>Set up weekly meetups and send out action items.</w:t>
            </w:r>
          </w:p>
        </w:tc>
      </w:tr>
      <w:tr w:rsidR="002B2982" w:rsidTr="00E035F2">
        <w:tc>
          <w:tcPr>
            <w:tcW w:w="1098" w:type="dxa"/>
          </w:tcPr>
          <w:p w:rsidR="002B2982" w:rsidRDefault="002B2982">
            <w:r>
              <w:t>2</w:t>
            </w:r>
          </w:p>
        </w:tc>
        <w:tc>
          <w:tcPr>
            <w:tcW w:w="3060" w:type="dxa"/>
          </w:tcPr>
          <w:p w:rsidR="002B2982" w:rsidRDefault="007D5A00">
            <w:r>
              <w:t>Background Reading</w:t>
            </w:r>
          </w:p>
        </w:tc>
        <w:tc>
          <w:tcPr>
            <w:tcW w:w="6678" w:type="dxa"/>
          </w:tcPr>
          <w:p w:rsidR="00A25514" w:rsidRDefault="00A25514">
            <w:r>
              <w:t>Agree scope of basic reading</w:t>
            </w:r>
          </w:p>
          <w:p w:rsidR="002B2982" w:rsidRDefault="007D5A00">
            <w:r>
              <w:t>Get familiar with 2-3 key papers or resources.</w:t>
            </w:r>
          </w:p>
          <w:p w:rsidR="007D5A00" w:rsidRDefault="007D5A00">
            <w:r>
              <w:t>FOMC sentiment paper/ Text mining and sentiment /</w:t>
            </w:r>
          </w:p>
        </w:tc>
      </w:tr>
      <w:tr w:rsidR="002B2982" w:rsidTr="00E035F2">
        <w:tc>
          <w:tcPr>
            <w:tcW w:w="1098" w:type="dxa"/>
          </w:tcPr>
          <w:p w:rsidR="002B2982" w:rsidRDefault="002B2982">
            <w:r>
              <w:t>3</w:t>
            </w:r>
          </w:p>
        </w:tc>
        <w:tc>
          <w:tcPr>
            <w:tcW w:w="3060" w:type="dxa"/>
          </w:tcPr>
          <w:p w:rsidR="002B2982" w:rsidRDefault="007D5A00">
            <w:r>
              <w:t>Specialized Research</w:t>
            </w:r>
          </w:p>
        </w:tc>
        <w:tc>
          <w:tcPr>
            <w:tcW w:w="6678" w:type="dxa"/>
          </w:tcPr>
          <w:p w:rsidR="002B2982" w:rsidRDefault="00E035F2">
            <w:r>
              <w:t>Text mining</w:t>
            </w:r>
          </w:p>
          <w:p w:rsidR="00E035F2" w:rsidRDefault="00E035F2">
            <w:r>
              <w:t>FOMC Sentiment measures</w:t>
            </w:r>
          </w:p>
          <w:p w:rsidR="00E035F2" w:rsidRDefault="00E035F2">
            <w:r>
              <w:t>Web scraping of documents</w:t>
            </w:r>
          </w:p>
        </w:tc>
      </w:tr>
      <w:tr w:rsidR="002B2982" w:rsidTr="00E035F2">
        <w:tc>
          <w:tcPr>
            <w:tcW w:w="1098" w:type="dxa"/>
          </w:tcPr>
          <w:p w:rsidR="002B2982" w:rsidRDefault="002B2982">
            <w:r>
              <w:t>4</w:t>
            </w:r>
          </w:p>
        </w:tc>
        <w:tc>
          <w:tcPr>
            <w:tcW w:w="3060" w:type="dxa"/>
          </w:tcPr>
          <w:p w:rsidR="002B2982" w:rsidRDefault="00E035F2">
            <w:r>
              <w:t>Data Collection</w:t>
            </w:r>
          </w:p>
        </w:tc>
        <w:tc>
          <w:tcPr>
            <w:tcW w:w="6678" w:type="dxa"/>
          </w:tcPr>
          <w:p w:rsidR="002B2982" w:rsidRDefault="00F023B4">
            <w:proofErr w:type="spellStart"/>
            <w:r>
              <w:t>Webscrape</w:t>
            </w:r>
            <w:proofErr w:type="spellEnd"/>
            <w:r>
              <w:t xml:space="preserve"> </w:t>
            </w:r>
            <w:r w:rsidR="00E035F2">
              <w:t>FOMC statements</w:t>
            </w:r>
          </w:p>
          <w:p w:rsidR="00F023B4" w:rsidRDefault="00F023B4">
            <w:r>
              <w:t>Wrang</w:t>
            </w:r>
            <w:r w:rsidR="002A566B">
              <w:t>l</w:t>
            </w:r>
            <w:r>
              <w:t>e FOMC statements into uniform format</w:t>
            </w:r>
          </w:p>
          <w:p w:rsidR="00F023B4" w:rsidRDefault="00F023B4">
            <w:r>
              <w:t>Gather time series data for GDP,  Stock Indices, Interest Rates</w:t>
            </w:r>
          </w:p>
          <w:p w:rsidR="005A0289" w:rsidRDefault="005A0289">
            <w:r>
              <w:t xml:space="preserve">Wrangle financial data into R </w:t>
            </w:r>
            <w:proofErr w:type="spellStart"/>
            <w:r>
              <w:t>dataframes</w:t>
            </w:r>
            <w:proofErr w:type="spellEnd"/>
          </w:p>
        </w:tc>
      </w:tr>
      <w:tr w:rsidR="002B2982" w:rsidTr="00E035F2">
        <w:tc>
          <w:tcPr>
            <w:tcW w:w="1098" w:type="dxa"/>
          </w:tcPr>
          <w:p w:rsidR="002B2982" w:rsidRDefault="002B2982">
            <w:r>
              <w:t>5</w:t>
            </w:r>
          </w:p>
        </w:tc>
        <w:tc>
          <w:tcPr>
            <w:tcW w:w="3060" w:type="dxa"/>
          </w:tcPr>
          <w:p w:rsidR="002B2982" w:rsidRDefault="001D20A2" w:rsidP="001D20A2">
            <w:r>
              <w:t xml:space="preserve">Sentiment Analysis </w:t>
            </w:r>
          </w:p>
        </w:tc>
        <w:tc>
          <w:tcPr>
            <w:tcW w:w="6678" w:type="dxa"/>
          </w:tcPr>
          <w:p w:rsidR="002B2982" w:rsidRDefault="001D20A2">
            <w:r>
              <w:t xml:space="preserve">Advice </w:t>
            </w:r>
            <w:r w:rsidR="00E035F2">
              <w:t xml:space="preserve">from Investment </w:t>
            </w:r>
            <w:r>
              <w:t>managers</w:t>
            </w:r>
            <w:r w:rsidR="00E035F2">
              <w:t xml:space="preserve"> who follow FOMC</w:t>
            </w:r>
          </w:p>
          <w:p w:rsidR="00E035F2" w:rsidRDefault="00E035F2">
            <w:r>
              <w:t>Calibrate dictionary for sentiment analysis</w:t>
            </w:r>
          </w:p>
          <w:p w:rsidR="000F5A9C" w:rsidRDefault="000F5A9C">
            <w:r>
              <w:t>Test out sentiment on small set of statements</w:t>
            </w:r>
          </w:p>
          <w:p w:rsidR="000F5A9C" w:rsidRDefault="000F5A9C">
            <w:r>
              <w:t>Run analysis on all statements</w:t>
            </w:r>
          </w:p>
        </w:tc>
      </w:tr>
      <w:tr w:rsidR="00F023B4" w:rsidTr="00E035F2">
        <w:tc>
          <w:tcPr>
            <w:tcW w:w="1098" w:type="dxa"/>
          </w:tcPr>
          <w:p w:rsidR="00F023B4" w:rsidRDefault="00242153">
            <w:r>
              <w:t>6</w:t>
            </w:r>
          </w:p>
        </w:tc>
        <w:tc>
          <w:tcPr>
            <w:tcW w:w="3060" w:type="dxa"/>
          </w:tcPr>
          <w:p w:rsidR="00F023B4" w:rsidRDefault="00F023B4">
            <w:r>
              <w:t>Exploratory Data Analysis</w:t>
            </w:r>
          </w:p>
        </w:tc>
        <w:tc>
          <w:tcPr>
            <w:tcW w:w="6678" w:type="dxa"/>
          </w:tcPr>
          <w:p w:rsidR="00F023B4" w:rsidRDefault="00F023B4">
            <w:r>
              <w:t>Data Visualization</w:t>
            </w:r>
          </w:p>
          <w:p w:rsidR="00F023B4" w:rsidRDefault="00D43D3A">
            <w:r>
              <w:t>Statistical summaries</w:t>
            </w:r>
          </w:p>
        </w:tc>
      </w:tr>
      <w:tr w:rsidR="00F023B4" w:rsidTr="00E035F2">
        <w:tc>
          <w:tcPr>
            <w:tcW w:w="1098" w:type="dxa"/>
          </w:tcPr>
          <w:p w:rsidR="00F023B4" w:rsidRDefault="00242153">
            <w:r>
              <w:t>7</w:t>
            </w:r>
          </w:p>
        </w:tc>
        <w:tc>
          <w:tcPr>
            <w:tcW w:w="3060" w:type="dxa"/>
          </w:tcPr>
          <w:p w:rsidR="00F023B4" w:rsidRDefault="00F023B4">
            <w:r>
              <w:t>Model &amp; Interpret Results</w:t>
            </w:r>
          </w:p>
        </w:tc>
        <w:tc>
          <w:tcPr>
            <w:tcW w:w="6678" w:type="dxa"/>
          </w:tcPr>
          <w:p w:rsidR="00D43D3A" w:rsidRDefault="004F50A3">
            <w:r>
              <w:t>S</w:t>
            </w:r>
            <w:r w:rsidR="00D43D3A">
              <w:t>entiment analysis vs external time series</w:t>
            </w:r>
            <w:r>
              <w:t xml:space="preserve">:  regression &amp; </w:t>
            </w:r>
            <w:proofErr w:type="spellStart"/>
            <w:r>
              <w:t>backtest</w:t>
            </w:r>
            <w:proofErr w:type="spellEnd"/>
          </w:p>
          <w:p w:rsidR="004F50A3" w:rsidRDefault="004F50A3">
            <w:r>
              <w:t>Comparison with known research literature</w:t>
            </w:r>
          </w:p>
        </w:tc>
      </w:tr>
      <w:tr w:rsidR="00D43D3A" w:rsidTr="00E035F2">
        <w:tc>
          <w:tcPr>
            <w:tcW w:w="1098" w:type="dxa"/>
          </w:tcPr>
          <w:p w:rsidR="00D43D3A" w:rsidRDefault="00242153">
            <w:r>
              <w:t>8</w:t>
            </w:r>
          </w:p>
        </w:tc>
        <w:tc>
          <w:tcPr>
            <w:tcW w:w="3060" w:type="dxa"/>
          </w:tcPr>
          <w:p w:rsidR="00D43D3A" w:rsidRDefault="00D43D3A">
            <w:r>
              <w:t>Paper &amp; Presentation</w:t>
            </w:r>
          </w:p>
        </w:tc>
        <w:tc>
          <w:tcPr>
            <w:tcW w:w="6678" w:type="dxa"/>
          </w:tcPr>
          <w:p w:rsidR="00D43D3A" w:rsidRDefault="00D43D3A">
            <w:r>
              <w:t>Write narrative</w:t>
            </w:r>
            <w:r w:rsidR="0040723C">
              <w:t xml:space="preserve"> and background</w:t>
            </w:r>
          </w:p>
          <w:p w:rsidR="0040723C" w:rsidRDefault="0040723C">
            <w:r>
              <w:t>Write results and conclusion</w:t>
            </w:r>
          </w:p>
          <w:p w:rsidR="00D43D3A" w:rsidRDefault="00D43D3A">
            <w:r>
              <w:t>Prepare markdown report and graphics</w:t>
            </w:r>
          </w:p>
          <w:p w:rsidR="00D43D3A" w:rsidRDefault="00D43D3A">
            <w:r>
              <w:t>Review Final Draft</w:t>
            </w:r>
          </w:p>
          <w:p w:rsidR="00D43D3A" w:rsidRDefault="00D43D3A" w:rsidP="00D43D3A">
            <w:r>
              <w:t>Rehearse Presentation and Timings</w:t>
            </w:r>
          </w:p>
        </w:tc>
      </w:tr>
    </w:tbl>
    <w:p w:rsidR="002B2982" w:rsidRDefault="002B2982"/>
    <w:p w:rsidR="006474C7" w:rsidRDefault="006474C7">
      <w:bookmarkStart w:id="0" w:name="_GoBack"/>
      <w:bookmarkEnd w:id="0"/>
    </w:p>
    <w:sectPr w:rsidR="006474C7" w:rsidSect="00251DAF">
      <w:pgSz w:w="12240" w:h="15840"/>
      <w:pgMar w:top="810" w:right="81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6CE"/>
    <w:rsid w:val="000F5A9C"/>
    <w:rsid w:val="00102FC6"/>
    <w:rsid w:val="001903F5"/>
    <w:rsid w:val="001A20D9"/>
    <w:rsid w:val="001D20A2"/>
    <w:rsid w:val="00242153"/>
    <w:rsid w:val="00251DAF"/>
    <w:rsid w:val="002A566B"/>
    <w:rsid w:val="002B2982"/>
    <w:rsid w:val="003946CE"/>
    <w:rsid w:val="0040723C"/>
    <w:rsid w:val="00472D3D"/>
    <w:rsid w:val="004F50A3"/>
    <w:rsid w:val="00522008"/>
    <w:rsid w:val="00574E32"/>
    <w:rsid w:val="005A0289"/>
    <w:rsid w:val="005B731A"/>
    <w:rsid w:val="006474C7"/>
    <w:rsid w:val="007D5A00"/>
    <w:rsid w:val="008D70E0"/>
    <w:rsid w:val="008F0987"/>
    <w:rsid w:val="009A7D4E"/>
    <w:rsid w:val="00A25514"/>
    <w:rsid w:val="00B1189B"/>
    <w:rsid w:val="00B321C5"/>
    <w:rsid w:val="00C20D6E"/>
    <w:rsid w:val="00D05769"/>
    <w:rsid w:val="00D43D3A"/>
    <w:rsid w:val="00D618FC"/>
    <w:rsid w:val="00E035F2"/>
    <w:rsid w:val="00F023B4"/>
    <w:rsid w:val="00F71A34"/>
    <w:rsid w:val="00FA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dc:creator>
  <cp:lastModifiedBy>ang</cp:lastModifiedBy>
  <cp:revision>30</cp:revision>
  <dcterms:created xsi:type="dcterms:W3CDTF">2019-03-15T21:28:00Z</dcterms:created>
  <dcterms:modified xsi:type="dcterms:W3CDTF">2019-03-15T22:04:00Z</dcterms:modified>
</cp:coreProperties>
</file>