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DD29" w14:textId="77777777" w:rsidR="00EC7699" w:rsidRPr="00276DAF" w:rsidRDefault="00000000">
      <w:pPr>
        <w:pStyle w:val="aa"/>
        <w:jc w:val="center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念珠菌血症 14 天死亡率預測報告</w:t>
      </w:r>
    </w:p>
    <w:p w14:paraId="5A0038BF" w14:textId="77777777" w:rsidR="00EC7699" w:rsidRPr="00276DAF" w:rsidRDefault="00000000">
      <w:pPr>
        <w:jc w:val="center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學號：1258037</w:t>
      </w:r>
    </w:p>
    <w:p w14:paraId="558DE2D5" w14:textId="77777777" w:rsidR="00EC7699" w:rsidRPr="00276DAF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1. 任務與資料摘要</w:t>
      </w:r>
    </w:p>
    <w:p w14:paraId="3F43F15A" w14:textId="77777777" w:rsidR="00EC7699" w:rsidRPr="00276DAF" w:rsidRDefault="00000000">
      <w:pPr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本作業目標是預測念珠菌血症病人在診斷後 14 天內是否死亡。預測目標欄位為 Deadin_D14，其中 1 代表 14 天內死亡，0 代表 14 天內未死亡。此問題屬於二元分類。</w:t>
      </w:r>
    </w:p>
    <w:p w14:paraId="2C8ED9B8" w14:textId="77777777" w:rsidR="00EC7699" w:rsidRPr="00276DAF" w:rsidRDefault="00000000">
      <w:pPr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訓練資料共有 409 位病人。移除 Excel 產生的索引欄 Unnamed: 0 後，共有 77 個可用特徵。標籤分布不平衡：死亡 118 筆、未死亡 291 筆。特徵矩陣共有 1,540 個缺失值，且每個特徵皆有 20 筆缺失。前 17 個特徵為數值型臨床量測，其餘特徵為病史、處置、感染來源、意識狀態與 Candida 菌種等二元指標。</w:t>
      </w:r>
    </w:p>
    <w:p w14:paraId="7F434161" w14:textId="77777777" w:rsidR="00EC7699" w:rsidRPr="00276DAF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2. 前處理流程</w:t>
      </w:r>
    </w:p>
    <w:p w14:paraId="523028C3" w14:textId="77777777" w:rsidR="00EC7699" w:rsidRPr="00276DAF" w:rsidRDefault="00000000">
      <w:pPr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為避免資料洩漏，所有前處理皆在每個 cross-validation fold 的訓練資料內完成。流程會先移除 Excel 索引欄，依照索引對齊 X 與 y，並將標籤轉換為整數類別。缺失值以訓練切分資料中計算出的 median 進行填補。</w:t>
      </w:r>
    </w:p>
    <w:p w14:paraId="1C98AADE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Logistic Regression 對特徵尺度較敏感，因此在 median imputation 後再使用 StandardScaler。以樹為基礎的 ensemble 模型只使用 median imputation，因為決策樹切分不需要標準化輸入。類別不平衡則透過模型支援的 class_weight='balanced' 或 balanced_subsample 處理。</w:t>
      </w:r>
    </w:p>
    <w:p w14:paraId="27DFBAF3" w14:textId="77777777" w:rsidR="00EC7699" w:rsidRPr="00276DAF" w:rsidRDefault="00000000">
      <w:pPr>
        <w:pStyle w:val="1"/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3. 模型架構與超參數</w:t>
      </w:r>
    </w:p>
    <w:p w14:paraId="4D13CDE0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本研究比較 8 個 scikit-learn 模型，固定 random seed 為 42，並使用 5-fold stratified cross-validation。Logistic Regression 作為 baseline。Ensemble 方法則對應課堂主題，包含 Bagging、Random Forest、Extra Trees、AdaBoost、Gradient Boosting、soft Voting 與 Stacking。</w:t>
      </w:r>
    </w:p>
    <w:p w14:paraId="0BCDDCCD" w14:textId="2E70287D" w:rsidR="00EC7699" w:rsidRPr="00276DAF" w:rsidRDefault="00000000">
      <w:pPr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主要超參數列於結果表中。Bagging 與 AdaBoost 使用較淺且具 class_weight='balanced' 的 Decision Tree 作為 base estimator。Random Forest 與 Extra Trees 使用多棵較淺的樹並搭配 balanced class weights。Gradient Boosting 使用較低 learning rate、淺層樹與 subsampling。Voting 結合多個可輸出機率的 base learner；Stacking 則以 cross-validated base-learner probabilities 訓練 Logistic Regression meta-learner。</w:t>
      </w:r>
    </w:p>
    <w:p w14:paraId="739C5074" w14:textId="77777777" w:rsidR="00EC7699" w:rsidRPr="00276DAF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lastRenderedPageBreak/>
        <w:t>4. 評估方法</w:t>
      </w:r>
    </w:p>
    <w:p w14:paraId="4EC763E2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  <w:lang w:eastAsia="zh-TW"/>
        </w:rPr>
        <w:t>評估使用 5-fold StratifiedKFold，使每個 fold 盡量保留原始死亡比例。每個 fold 中，模型先在 training split 上訓練，再分別預測 training split 與 validation split 的死亡機率。分類 threshold 只使用 training split 選擇，方法是在 0.10 到 0.90 的 threshold 中最大化 F1 + MCC，之後再將該 threshold 套用到 validation split。</w:t>
      </w:r>
      <w:r w:rsidRPr="00276DAF">
        <w:rPr>
          <w:rFonts w:ascii="微軟正黑體" w:eastAsia="微軟正黑體" w:hAnsi="微軟正黑體"/>
        </w:rPr>
        <w:t>報告中的指標為 F1、MCC 與 AUROC 的平均值與 sample standard deviation。</w:t>
      </w:r>
    </w:p>
    <w:p w14:paraId="524FA4C0" w14:textId="77777777" w:rsidR="00EC7699" w:rsidRPr="00276DAF" w:rsidRDefault="00000000">
      <w:pPr>
        <w:pStyle w:val="1"/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5. Cross-Validation 結果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74"/>
        <w:gridCol w:w="972"/>
        <w:gridCol w:w="806"/>
        <w:gridCol w:w="1162"/>
        <w:gridCol w:w="937"/>
        <w:gridCol w:w="1300"/>
        <w:gridCol w:w="1076"/>
        <w:gridCol w:w="2313"/>
      </w:tblGrid>
      <w:tr w:rsidR="00EC7699" w:rsidRPr="00276DAF" w14:paraId="0ADFEEF0" w14:textId="77777777">
        <w:tc>
          <w:tcPr>
            <w:tcW w:w="1080" w:type="dxa"/>
          </w:tcPr>
          <w:p w14:paraId="547036C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method</w:t>
            </w:r>
          </w:p>
        </w:tc>
        <w:tc>
          <w:tcPr>
            <w:tcW w:w="1080" w:type="dxa"/>
          </w:tcPr>
          <w:p w14:paraId="6FF393F7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f1_mean</w:t>
            </w:r>
          </w:p>
        </w:tc>
        <w:tc>
          <w:tcPr>
            <w:tcW w:w="1080" w:type="dxa"/>
          </w:tcPr>
          <w:p w14:paraId="6E8052BA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f1_std</w:t>
            </w:r>
          </w:p>
        </w:tc>
        <w:tc>
          <w:tcPr>
            <w:tcW w:w="1080" w:type="dxa"/>
          </w:tcPr>
          <w:p w14:paraId="4BF2AE4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mcc_mean</w:t>
            </w:r>
          </w:p>
        </w:tc>
        <w:tc>
          <w:tcPr>
            <w:tcW w:w="1080" w:type="dxa"/>
          </w:tcPr>
          <w:p w14:paraId="38145AEB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mcc_std</w:t>
            </w:r>
          </w:p>
        </w:tc>
        <w:tc>
          <w:tcPr>
            <w:tcW w:w="1080" w:type="dxa"/>
          </w:tcPr>
          <w:p w14:paraId="7FF0B8A4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auroc_mean</w:t>
            </w:r>
          </w:p>
        </w:tc>
        <w:tc>
          <w:tcPr>
            <w:tcW w:w="1080" w:type="dxa"/>
          </w:tcPr>
          <w:p w14:paraId="50E87286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auroc_std</w:t>
            </w:r>
          </w:p>
        </w:tc>
        <w:tc>
          <w:tcPr>
            <w:tcW w:w="1080" w:type="dxa"/>
          </w:tcPr>
          <w:p w14:paraId="007E5DC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key_hyperparams</w:t>
            </w:r>
          </w:p>
        </w:tc>
      </w:tr>
      <w:tr w:rsidR="00EC7699" w:rsidRPr="00276DAF" w14:paraId="66C72602" w14:textId="77777777">
        <w:tc>
          <w:tcPr>
            <w:tcW w:w="1080" w:type="dxa"/>
          </w:tcPr>
          <w:p w14:paraId="4BDE32A6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LogisticRegression</w:t>
            </w:r>
          </w:p>
        </w:tc>
        <w:tc>
          <w:tcPr>
            <w:tcW w:w="1080" w:type="dxa"/>
          </w:tcPr>
          <w:p w14:paraId="2649D7E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0.6337</w:t>
            </w:r>
          </w:p>
        </w:tc>
        <w:tc>
          <w:tcPr>
            <w:tcW w:w="1080" w:type="dxa"/>
          </w:tcPr>
          <w:p w14:paraId="79EC3638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0.0589</w:t>
            </w:r>
          </w:p>
        </w:tc>
        <w:tc>
          <w:tcPr>
            <w:tcW w:w="1080" w:type="dxa"/>
          </w:tcPr>
          <w:p w14:paraId="75E8EDDD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0.4802</w:t>
            </w:r>
          </w:p>
        </w:tc>
        <w:tc>
          <w:tcPr>
            <w:tcW w:w="1080" w:type="dxa"/>
          </w:tcPr>
          <w:p w14:paraId="03FA2A4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0.0711</w:t>
            </w:r>
          </w:p>
        </w:tc>
        <w:tc>
          <w:tcPr>
            <w:tcW w:w="1080" w:type="dxa"/>
          </w:tcPr>
          <w:p w14:paraId="2F359EEB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0.8334</w:t>
            </w:r>
          </w:p>
        </w:tc>
        <w:tc>
          <w:tcPr>
            <w:tcW w:w="1080" w:type="dxa"/>
          </w:tcPr>
          <w:p w14:paraId="371E7A22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0.0432</w:t>
            </w:r>
          </w:p>
        </w:tc>
        <w:tc>
          <w:tcPr>
            <w:tcW w:w="1080" w:type="dxa"/>
          </w:tcPr>
          <w:p w14:paraId="27403F3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C=0.2, class_weight=balanced, imputer=median</w:t>
            </w:r>
          </w:p>
        </w:tc>
      </w:tr>
      <w:tr w:rsidR="00EC7699" w:rsidRPr="00276DAF" w14:paraId="23C5BFEB" w14:textId="77777777">
        <w:tc>
          <w:tcPr>
            <w:tcW w:w="1080" w:type="dxa"/>
          </w:tcPr>
          <w:p w14:paraId="0109F791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Bagging</w:t>
            </w:r>
          </w:p>
        </w:tc>
        <w:tc>
          <w:tcPr>
            <w:tcW w:w="1080" w:type="dxa"/>
          </w:tcPr>
          <w:p w14:paraId="766B2B2C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0.6421</w:t>
            </w:r>
          </w:p>
        </w:tc>
        <w:tc>
          <w:tcPr>
            <w:tcW w:w="1080" w:type="dxa"/>
          </w:tcPr>
          <w:p w14:paraId="08642B5A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0.1373</w:t>
            </w:r>
          </w:p>
        </w:tc>
        <w:tc>
          <w:tcPr>
            <w:tcW w:w="1080" w:type="dxa"/>
          </w:tcPr>
          <w:p w14:paraId="05DFDE29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0.5167</w:t>
            </w:r>
          </w:p>
        </w:tc>
        <w:tc>
          <w:tcPr>
            <w:tcW w:w="1080" w:type="dxa"/>
          </w:tcPr>
          <w:p w14:paraId="785A82CA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0.1676</w:t>
            </w:r>
          </w:p>
        </w:tc>
        <w:tc>
          <w:tcPr>
            <w:tcW w:w="1080" w:type="dxa"/>
          </w:tcPr>
          <w:p w14:paraId="43586C8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0.8379</w:t>
            </w:r>
          </w:p>
        </w:tc>
        <w:tc>
          <w:tcPr>
            <w:tcW w:w="1080" w:type="dxa"/>
          </w:tcPr>
          <w:p w14:paraId="32495017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0.0828</w:t>
            </w:r>
          </w:p>
        </w:tc>
        <w:tc>
          <w:tcPr>
            <w:tcW w:w="1080" w:type="dxa"/>
          </w:tcPr>
          <w:p w14:paraId="4192474A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DecisionTree max_depth=4, n_estimators=400, max_samples=0.85</w:t>
            </w:r>
          </w:p>
        </w:tc>
      </w:tr>
      <w:tr w:rsidR="00EC7699" w:rsidRPr="00276DAF" w14:paraId="1DA46C09" w14:textId="77777777">
        <w:tc>
          <w:tcPr>
            <w:tcW w:w="1080" w:type="dxa"/>
          </w:tcPr>
          <w:p w14:paraId="746072A2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RandomForest</w:t>
            </w:r>
          </w:p>
        </w:tc>
        <w:tc>
          <w:tcPr>
            <w:tcW w:w="1080" w:type="dxa"/>
          </w:tcPr>
          <w:p w14:paraId="331AB002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0.6754</w:t>
            </w:r>
          </w:p>
        </w:tc>
        <w:tc>
          <w:tcPr>
            <w:tcW w:w="1080" w:type="dxa"/>
          </w:tcPr>
          <w:p w14:paraId="21DEF9A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0.0595</w:t>
            </w:r>
          </w:p>
        </w:tc>
        <w:tc>
          <w:tcPr>
            <w:tcW w:w="1080" w:type="dxa"/>
          </w:tcPr>
          <w:p w14:paraId="021BFC46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0.5500</w:t>
            </w:r>
          </w:p>
        </w:tc>
        <w:tc>
          <w:tcPr>
            <w:tcW w:w="1080" w:type="dxa"/>
          </w:tcPr>
          <w:p w14:paraId="06A9A7E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0.0886</w:t>
            </w:r>
          </w:p>
        </w:tc>
        <w:tc>
          <w:tcPr>
            <w:tcW w:w="1080" w:type="dxa"/>
          </w:tcPr>
          <w:p w14:paraId="359C062B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0.8573</w:t>
            </w:r>
          </w:p>
        </w:tc>
        <w:tc>
          <w:tcPr>
            <w:tcW w:w="1080" w:type="dxa"/>
          </w:tcPr>
          <w:p w14:paraId="3DA56CA3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0.0494</w:t>
            </w:r>
          </w:p>
        </w:tc>
        <w:tc>
          <w:tcPr>
            <w:tcW w:w="1080" w:type="dxa"/>
          </w:tcPr>
          <w:p w14:paraId="0E458FA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n_estimators=500, max_depth=5, min_samples_leaf=5</w:t>
            </w:r>
          </w:p>
        </w:tc>
      </w:tr>
      <w:tr w:rsidR="00EC7699" w:rsidRPr="00276DAF" w14:paraId="3E8ECCFF" w14:textId="77777777">
        <w:tc>
          <w:tcPr>
            <w:tcW w:w="1080" w:type="dxa"/>
          </w:tcPr>
          <w:p w14:paraId="47D1467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ExtraTrees</w:t>
            </w:r>
          </w:p>
        </w:tc>
        <w:tc>
          <w:tcPr>
            <w:tcW w:w="1080" w:type="dxa"/>
          </w:tcPr>
          <w:p w14:paraId="428A5CF0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0.6635</w:t>
            </w:r>
          </w:p>
        </w:tc>
        <w:tc>
          <w:tcPr>
            <w:tcW w:w="1080" w:type="dxa"/>
          </w:tcPr>
          <w:p w14:paraId="511C451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0.0358</w:t>
            </w:r>
          </w:p>
        </w:tc>
        <w:tc>
          <w:tcPr>
            <w:tcW w:w="1080" w:type="dxa"/>
          </w:tcPr>
          <w:p w14:paraId="4494793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0.5335</w:t>
            </w:r>
          </w:p>
        </w:tc>
        <w:tc>
          <w:tcPr>
            <w:tcW w:w="1080" w:type="dxa"/>
          </w:tcPr>
          <w:p w14:paraId="0EFC4E91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0.0538</w:t>
            </w:r>
          </w:p>
        </w:tc>
        <w:tc>
          <w:tcPr>
            <w:tcW w:w="1080" w:type="dxa"/>
          </w:tcPr>
          <w:p w14:paraId="005EBAA4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0.8445</w:t>
            </w:r>
          </w:p>
        </w:tc>
        <w:tc>
          <w:tcPr>
            <w:tcW w:w="1080" w:type="dxa"/>
          </w:tcPr>
          <w:p w14:paraId="4D2ACE44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0.0265</w:t>
            </w:r>
          </w:p>
        </w:tc>
        <w:tc>
          <w:tcPr>
            <w:tcW w:w="1080" w:type="dxa"/>
          </w:tcPr>
          <w:p w14:paraId="7E37D261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n_estimators=800, max_depth=5, min_samples_leaf=4</w:t>
            </w:r>
          </w:p>
        </w:tc>
      </w:tr>
      <w:tr w:rsidR="00EC7699" w:rsidRPr="00276DAF" w14:paraId="6787DFC3" w14:textId="77777777">
        <w:tc>
          <w:tcPr>
            <w:tcW w:w="1080" w:type="dxa"/>
          </w:tcPr>
          <w:p w14:paraId="075B32EC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AdaBoost</w:t>
            </w:r>
          </w:p>
        </w:tc>
        <w:tc>
          <w:tcPr>
            <w:tcW w:w="1080" w:type="dxa"/>
          </w:tcPr>
          <w:p w14:paraId="50BD4AD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0.6150</w:t>
            </w:r>
          </w:p>
        </w:tc>
        <w:tc>
          <w:tcPr>
            <w:tcW w:w="1080" w:type="dxa"/>
          </w:tcPr>
          <w:p w14:paraId="08EE1D43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0.1371</w:t>
            </w:r>
          </w:p>
        </w:tc>
        <w:tc>
          <w:tcPr>
            <w:tcW w:w="1080" w:type="dxa"/>
          </w:tcPr>
          <w:p w14:paraId="31E55B6C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0.4582</w:t>
            </w:r>
          </w:p>
        </w:tc>
        <w:tc>
          <w:tcPr>
            <w:tcW w:w="1080" w:type="dxa"/>
          </w:tcPr>
          <w:p w14:paraId="46F10E08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0.1908</w:t>
            </w:r>
          </w:p>
        </w:tc>
        <w:tc>
          <w:tcPr>
            <w:tcW w:w="1080" w:type="dxa"/>
          </w:tcPr>
          <w:p w14:paraId="28B433E8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0.7988</w:t>
            </w:r>
          </w:p>
        </w:tc>
        <w:tc>
          <w:tcPr>
            <w:tcW w:w="1080" w:type="dxa"/>
          </w:tcPr>
          <w:p w14:paraId="24380D72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0.1024</w:t>
            </w:r>
          </w:p>
        </w:tc>
        <w:tc>
          <w:tcPr>
            <w:tcW w:w="1080" w:type="dxa"/>
          </w:tcPr>
          <w:p w14:paraId="156890C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DecisionTree max_depth=2, n_estimators=250, learning_rate=0.04</w:t>
            </w:r>
          </w:p>
        </w:tc>
      </w:tr>
      <w:tr w:rsidR="00EC7699" w:rsidRPr="00276DAF" w14:paraId="6C162D92" w14:textId="77777777">
        <w:tc>
          <w:tcPr>
            <w:tcW w:w="1080" w:type="dxa"/>
          </w:tcPr>
          <w:p w14:paraId="62A02D21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GradientBoosting</w:t>
            </w:r>
          </w:p>
        </w:tc>
        <w:tc>
          <w:tcPr>
            <w:tcW w:w="1080" w:type="dxa"/>
          </w:tcPr>
          <w:p w14:paraId="35F03D68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0.6914</w:t>
            </w:r>
          </w:p>
        </w:tc>
        <w:tc>
          <w:tcPr>
            <w:tcW w:w="1080" w:type="dxa"/>
          </w:tcPr>
          <w:p w14:paraId="5C708044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0.1282</w:t>
            </w:r>
          </w:p>
        </w:tc>
        <w:tc>
          <w:tcPr>
            <w:tcW w:w="1080" w:type="dxa"/>
          </w:tcPr>
          <w:p w14:paraId="62F5A776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0.5780</w:t>
            </w:r>
          </w:p>
        </w:tc>
        <w:tc>
          <w:tcPr>
            <w:tcW w:w="1080" w:type="dxa"/>
          </w:tcPr>
          <w:p w14:paraId="05265641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0.1703</w:t>
            </w:r>
          </w:p>
        </w:tc>
        <w:tc>
          <w:tcPr>
            <w:tcW w:w="1080" w:type="dxa"/>
          </w:tcPr>
          <w:p w14:paraId="2AC79CC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0.8633</w:t>
            </w:r>
          </w:p>
        </w:tc>
        <w:tc>
          <w:tcPr>
            <w:tcW w:w="1080" w:type="dxa"/>
          </w:tcPr>
          <w:p w14:paraId="46D7769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0.0821</w:t>
            </w:r>
          </w:p>
        </w:tc>
        <w:tc>
          <w:tcPr>
            <w:tcW w:w="1080" w:type="dxa"/>
          </w:tcPr>
          <w:p w14:paraId="52ED139C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n_estimators=250, learning_rate=0.03, max_depth=2</w:t>
            </w:r>
          </w:p>
        </w:tc>
      </w:tr>
      <w:tr w:rsidR="00EC7699" w:rsidRPr="00276DAF" w14:paraId="3FCB44EB" w14:textId="77777777">
        <w:tc>
          <w:tcPr>
            <w:tcW w:w="1080" w:type="dxa"/>
          </w:tcPr>
          <w:p w14:paraId="29DF3B71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SoftVoting</w:t>
            </w:r>
          </w:p>
        </w:tc>
        <w:tc>
          <w:tcPr>
            <w:tcW w:w="1080" w:type="dxa"/>
          </w:tcPr>
          <w:p w14:paraId="73F82C33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0.7012</w:t>
            </w:r>
          </w:p>
        </w:tc>
        <w:tc>
          <w:tcPr>
            <w:tcW w:w="1080" w:type="dxa"/>
          </w:tcPr>
          <w:p w14:paraId="12C48BA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0.0860</w:t>
            </w:r>
          </w:p>
        </w:tc>
        <w:tc>
          <w:tcPr>
            <w:tcW w:w="1080" w:type="dxa"/>
          </w:tcPr>
          <w:p w14:paraId="192F3C19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0.5842</w:t>
            </w:r>
          </w:p>
        </w:tc>
        <w:tc>
          <w:tcPr>
            <w:tcW w:w="1080" w:type="dxa"/>
          </w:tcPr>
          <w:p w14:paraId="4421532A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0.1204</w:t>
            </w:r>
          </w:p>
        </w:tc>
        <w:tc>
          <w:tcPr>
            <w:tcW w:w="1080" w:type="dxa"/>
          </w:tcPr>
          <w:p w14:paraId="4D80420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0.8742</w:t>
            </w:r>
          </w:p>
        </w:tc>
        <w:tc>
          <w:tcPr>
            <w:tcW w:w="1080" w:type="dxa"/>
          </w:tcPr>
          <w:p w14:paraId="4C72FE15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0.0536</w:t>
            </w:r>
          </w:p>
        </w:tc>
        <w:tc>
          <w:tcPr>
            <w:tcW w:w="1080" w:type="dxa"/>
          </w:tcPr>
          <w:p w14:paraId="728A5427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LR/RF/ET/GB/Ada soft voting, weights=1/1/1/1.2/0.8</w:t>
            </w:r>
          </w:p>
        </w:tc>
      </w:tr>
      <w:tr w:rsidR="00EC7699" w:rsidRPr="00276DAF" w14:paraId="3EDED99F" w14:textId="77777777">
        <w:tc>
          <w:tcPr>
            <w:tcW w:w="1080" w:type="dxa"/>
          </w:tcPr>
          <w:p w14:paraId="741FC2CF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Stacking</w:t>
            </w:r>
          </w:p>
        </w:tc>
        <w:tc>
          <w:tcPr>
            <w:tcW w:w="1080" w:type="dxa"/>
          </w:tcPr>
          <w:p w14:paraId="01817E6E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0.7099</w:t>
            </w:r>
          </w:p>
        </w:tc>
        <w:tc>
          <w:tcPr>
            <w:tcW w:w="1080" w:type="dxa"/>
          </w:tcPr>
          <w:p w14:paraId="5FDC05EB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0.0592</w:t>
            </w:r>
          </w:p>
        </w:tc>
        <w:tc>
          <w:tcPr>
            <w:tcW w:w="1080" w:type="dxa"/>
          </w:tcPr>
          <w:p w14:paraId="16DBFEE9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0.6021</w:t>
            </w:r>
          </w:p>
        </w:tc>
        <w:tc>
          <w:tcPr>
            <w:tcW w:w="1080" w:type="dxa"/>
          </w:tcPr>
          <w:p w14:paraId="10CEFD39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0.0815</w:t>
            </w:r>
          </w:p>
        </w:tc>
        <w:tc>
          <w:tcPr>
            <w:tcW w:w="1080" w:type="dxa"/>
          </w:tcPr>
          <w:p w14:paraId="6FD53F9B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0.8751</w:t>
            </w:r>
          </w:p>
        </w:tc>
        <w:tc>
          <w:tcPr>
            <w:tcW w:w="1080" w:type="dxa"/>
          </w:tcPr>
          <w:p w14:paraId="62F61D96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0.0462</w:t>
            </w:r>
          </w:p>
        </w:tc>
        <w:tc>
          <w:tcPr>
            <w:tcW w:w="1080" w:type="dxa"/>
          </w:tcPr>
          <w:p w14:paraId="16D9DC23" w14:textId="77777777" w:rsidR="00EC7699" w:rsidRPr="00276DAF" w:rsidRDefault="00000000">
            <w:pPr>
              <w:rPr>
                <w:rFonts w:ascii="微軟正黑體" w:eastAsia="微軟正黑體" w:hAnsi="微軟正黑體"/>
              </w:rPr>
            </w:pPr>
            <w:r w:rsidRPr="00276DAF">
              <w:rPr>
                <w:rFonts w:ascii="微軟正黑體" w:eastAsia="微軟正黑體" w:hAnsi="微軟正黑體"/>
              </w:rPr>
              <w:t>LR/RF/ET/GB base learners, final LR C=0.5, cv=3</w:t>
            </w:r>
          </w:p>
        </w:tc>
      </w:tr>
    </w:tbl>
    <w:p w14:paraId="064F775E" w14:textId="77777777" w:rsidR="00EC7699" w:rsidRPr="00276DAF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lastRenderedPageBreak/>
        <w:t>6. 結果分析與最終模型選擇</w:t>
      </w:r>
    </w:p>
    <w:p w14:paraId="31A2F304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Stacking 取得最高的 F1 mean（0.7099），Stacking 取得最高的 MCC mean（0.6021），Stacking 取得最高的 AUROC mean（0.8751）。若以 F1、MCC 與 AUROC 三個指標的平均排名作為綜合判斷，最終選擇 Stacking 作為主要模型，其 F1=0.7099、MCC=0.6021、AUROC=0.8751。</w:t>
      </w:r>
    </w:p>
    <w:p w14:paraId="5351BE30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整體而言，ensemble 方法優於線性 baseline，顯示生命徵象、實驗室數值、共病、感染來源與 Candida 菌種之間可能存在非線性互動。Stacking 與 Voting 的結果也顯示，結合互補的 base learner 可比單一 baseline 模型更具穩健性。</w:t>
      </w:r>
    </w:p>
    <w:p w14:paraId="01FA1A32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另外進行小範圍 Stacking tuning，比較 final Logistic Regression 的 C=0.1、0.5、1.0、passthrough=True、移除 Logistic Regression base learner，以及使用所有 ensemble base learner 等變體。最佳 tuning 結果為 Stacking_C0.5，F1=0.7099、MCC=0.6021、AUROC=0.8751；因此保留原本 LR/RF/ET/GB base learners 且 final C=0.5 的 Stacking 設定。</w:t>
      </w:r>
    </w:p>
    <w:p w14:paraId="72CBB312" w14:textId="77777777" w:rsidR="00EC7699" w:rsidRPr="00276DAF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7. 實作挑戰與解決方式</w:t>
      </w:r>
    </w:p>
    <w:p w14:paraId="0BA1C19D" w14:textId="77777777" w:rsidR="00EC7699" w:rsidRPr="00276DAF" w:rsidRDefault="00000000">
      <w:pPr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第一個挑戰是 Excel 檔案含有額外索引欄。此欄位在 data_io.py 中明確移除，並以單元測試確認清理後 feature matrix 為 (409, 77)。第二個挑戰是類別不平衡，因此使用 balanced class weights 與 stratified cross-validation。第三個挑戰是分類 threshold 敏感度；若直接使用 0.5，可能低估少數類別，因此每個 fold 都只使用 training-fold prediction 選擇 threshold。</w:t>
      </w:r>
    </w:p>
    <w:p w14:paraId="578D6931" w14:textId="77777777" w:rsidR="00EC7699" w:rsidRPr="00276DAF" w:rsidRDefault="00000000">
      <w:pPr>
        <w:rPr>
          <w:rFonts w:ascii="微軟正黑體" w:eastAsia="微軟正黑體" w:hAnsi="微軟正黑體"/>
          <w:lang w:eastAsia="zh-TW"/>
        </w:rPr>
      </w:pPr>
      <w:r w:rsidRPr="00276DAF">
        <w:rPr>
          <w:rFonts w:ascii="微軟正黑體" w:eastAsia="微軟正黑體" w:hAnsi="微軟正黑體"/>
          <w:lang w:eastAsia="zh-TW"/>
        </w:rPr>
        <w:t>程式碼拆成數個小模組：data_io.py 負責讀取資料，models.py 定義模型，evaluation.py 負責 cross-validation，results_io.py 負責 Excel 輸出，run_all.py 是作業要求的 seeded entry point，predict_test.py 則用於未來 test set 預測檔案。</w:t>
      </w:r>
    </w:p>
    <w:p w14:paraId="67096FBD" w14:textId="77777777" w:rsidR="00EC7699" w:rsidRPr="00276DAF" w:rsidRDefault="00000000">
      <w:pPr>
        <w:pStyle w:val="1"/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8. 可重現性</w:t>
      </w:r>
    </w:p>
    <w:p w14:paraId="701097EC" w14:textId="77777777" w:rsidR="00EC7699" w:rsidRPr="00276DAF" w:rsidRDefault="00000000">
      <w:pPr>
        <w:rPr>
          <w:rFonts w:ascii="微軟正黑體" w:eastAsia="微軟正黑體" w:hAnsi="微軟正黑體"/>
        </w:rPr>
      </w:pPr>
      <w:r w:rsidRPr="00276DAF">
        <w:rPr>
          <w:rFonts w:ascii="微軟正黑體" w:eastAsia="微軟正黑體" w:hAnsi="微軟正黑體"/>
        </w:rPr>
        <w:t>從專案根目錄執行 python code/run_all.py 即可重新產生 cv_results.xlsx 與 1258037_cv_results.xlsx。預期 Python 版本為 3.11.9，套件版本列於 requirements.txt 與 code/environment_notes.txt。本報告中的結果與 1258037_cv_results.xlsx 一致。</w:t>
      </w:r>
    </w:p>
    <w:sectPr w:rsidR="00EC7699" w:rsidRPr="00276DA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745360">
    <w:abstractNumId w:val="8"/>
  </w:num>
  <w:num w:numId="2" w16cid:durableId="1178468958">
    <w:abstractNumId w:val="6"/>
  </w:num>
  <w:num w:numId="3" w16cid:durableId="1687320250">
    <w:abstractNumId w:val="5"/>
  </w:num>
  <w:num w:numId="4" w16cid:durableId="1761021852">
    <w:abstractNumId w:val="4"/>
  </w:num>
  <w:num w:numId="5" w16cid:durableId="1950119391">
    <w:abstractNumId w:val="7"/>
  </w:num>
  <w:num w:numId="6" w16cid:durableId="1439255034">
    <w:abstractNumId w:val="3"/>
  </w:num>
  <w:num w:numId="7" w16cid:durableId="1183974136">
    <w:abstractNumId w:val="2"/>
  </w:num>
  <w:num w:numId="8" w16cid:durableId="89933339">
    <w:abstractNumId w:val="1"/>
  </w:num>
  <w:num w:numId="9" w16cid:durableId="177690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DAF"/>
    <w:rsid w:val="0029639D"/>
    <w:rsid w:val="00326F90"/>
    <w:rsid w:val="003C679D"/>
    <w:rsid w:val="00417CAB"/>
    <w:rsid w:val="0097333B"/>
    <w:rsid w:val="00AA1D8D"/>
    <w:rsid w:val="00B47730"/>
    <w:rsid w:val="00CB0664"/>
    <w:rsid w:val="00D0683C"/>
    <w:rsid w:val="00EC7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9DB34"/>
  <w14:defaultImageDpi w14:val="300"/>
  <w15:docId w15:val="{E3E8CD76-D236-44AF-8313-02617AF1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Hsieh</cp:lastModifiedBy>
  <cp:revision>4</cp:revision>
  <dcterms:created xsi:type="dcterms:W3CDTF">2013-12-23T23:15:00Z</dcterms:created>
  <dcterms:modified xsi:type="dcterms:W3CDTF">2026-06-18T13:45:00Z</dcterms:modified>
  <cp:category/>
</cp:coreProperties>
</file>