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67" w:rsidRDefault="006F484F" w:rsidP="00E43867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color w:val="auto"/>
          <w:sz w:val="24"/>
          <w:szCs w:val="24"/>
          <w:u w:val="single"/>
        </w:rPr>
        <w:t>UC 2.1 - CADASTRO DE PACIENTES</w:t>
      </w:r>
    </w:p>
    <w:p w:rsidR="00E43867" w:rsidRPr="007B3FC0" w:rsidRDefault="00E43867" w:rsidP="00E43867"/>
    <w:tbl>
      <w:tblPr>
        <w:tblStyle w:val="Tabelacomgrade"/>
        <w:tblW w:w="9357" w:type="dxa"/>
        <w:tblInd w:w="-318" w:type="dxa"/>
        <w:tblLook w:val="04A0"/>
      </w:tblPr>
      <w:tblGrid>
        <w:gridCol w:w="1844"/>
        <w:gridCol w:w="7513"/>
      </w:tblGrid>
      <w:tr w:rsidR="00E43867" w:rsidRPr="000B3101" w:rsidTr="00FF41C8">
        <w:tc>
          <w:tcPr>
            <w:tcW w:w="1844" w:type="dxa"/>
            <w:shd w:val="clear" w:color="auto" w:fill="D9D9D9" w:themeFill="background1" w:themeFillShade="D9"/>
          </w:tcPr>
          <w:p w:rsidR="00E43867" w:rsidRPr="000B3101" w:rsidRDefault="00E43867" w:rsidP="00FF41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E43867" w:rsidRPr="000B3101" w:rsidRDefault="00E43867" w:rsidP="006F48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CADASTRO DE CADASTRO </w:t>
            </w:r>
            <w:r w:rsidR="006F484F">
              <w:rPr>
                <w:rFonts w:ascii="Arial" w:hAnsi="Arial" w:cs="Arial"/>
                <w:b/>
                <w:sz w:val="24"/>
                <w:szCs w:val="24"/>
              </w:rPr>
              <w:t>DE PACIENTES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Pré-Condições</w:t>
            </w:r>
          </w:p>
        </w:tc>
        <w:tc>
          <w:tcPr>
            <w:tcW w:w="7513" w:type="dxa"/>
          </w:tcPr>
          <w:p w:rsidR="00E43867" w:rsidRDefault="00E43867" w:rsidP="00FF41C8">
            <w:r>
              <w:t>1 – Usuário estar logado como usuário com permissões administrativas;</w:t>
            </w:r>
          </w:p>
          <w:p w:rsidR="00E43867" w:rsidRDefault="00E43867" w:rsidP="00FF41C8">
            <w:r>
              <w:t>2 – Usuário deverá possuir todos os dados requeridos pelo formulário;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Principal</w:t>
            </w:r>
          </w:p>
        </w:tc>
        <w:tc>
          <w:tcPr>
            <w:tcW w:w="7513" w:type="dxa"/>
          </w:tcPr>
          <w:p w:rsidR="00E43867" w:rsidRDefault="00E43867" w:rsidP="00FF41C8">
            <w:r>
              <w:t>1 - O usuário deverá preencher os campos do formulário de cadastro (Nome,</w:t>
            </w:r>
            <w:r w:rsidR="004B274E">
              <w:t xml:space="preserve"> Sexo, </w:t>
            </w:r>
            <w:r>
              <w:t>RG, CPF, Telefones, Sexo, Data de Nascimento</w:t>
            </w:r>
            <w:r w:rsidR="004B274E">
              <w:t>, Naturalidade, Estado Civil, Conjugue, Pai, Mãe, Ultima Consulta</w:t>
            </w:r>
            <w:r>
              <w:t>) [AF1], [AF2], [RN1];</w:t>
            </w:r>
          </w:p>
          <w:p w:rsidR="00E43867" w:rsidRDefault="00E43867" w:rsidP="00FF41C8">
            <w:r>
              <w:t>2 – Usuário clica na opção “Salvar Cadastro” [AF2], [RN2</w:t>
            </w:r>
            <w:proofErr w:type="gramStart"/>
            <w:r>
              <w:t>] ;</w:t>
            </w:r>
            <w:proofErr w:type="gramEnd"/>
          </w:p>
          <w:p w:rsidR="00E43867" w:rsidRDefault="00E43867" w:rsidP="00FF41C8">
            <w:r>
              <w:t>3 – O sistema verifica se os dados foram preenchidos corretamente;</w:t>
            </w:r>
          </w:p>
          <w:p w:rsidR="00E43867" w:rsidRDefault="00E43867" w:rsidP="00FF41C8">
            <w:r>
              <w:t xml:space="preserve">4 – Se os dados forem validados, </w:t>
            </w:r>
            <w:r w:rsidR="004B274E">
              <w:t>o sistema armazena os dados [RN</w:t>
            </w:r>
            <w:r w:rsidR="005264BF">
              <w:t>2</w:t>
            </w:r>
            <w:r>
              <w:t>];</w:t>
            </w:r>
          </w:p>
          <w:p w:rsidR="00E43867" w:rsidRDefault="00E43867" w:rsidP="00FF41C8">
            <w:r>
              <w:t>5 – Caso os dados não sejam validados, o sistema retorna à página de cadastro para correção.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Alternativo</w:t>
            </w:r>
          </w:p>
        </w:tc>
        <w:tc>
          <w:tcPr>
            <w:tcW w:w="7513" w:type="dxa"/>
          </w:tcPr>
          <w:p w:rsidR="00E43867" w:rsidRDefault="00E43867" w:rsidP="00FF41C8">
            <w:r>
              <w:t>AF1 – Se o usuário inserir um dado incorreto, como nº do Cartão do SUS, o sistema grifará o campo do formulário com a cor vermelha;</w:t>
            </w:r>
          </w:p>
          <w:p w:rsidR="00E43867" w:rsidRDefault="00E43867" w:rsidP="00FF41C8">
            <w:r>
              <w:t xml:space="preserve">AF2 – Caso o usuário precise editar ou corrigir um dado que já foi salvo no cadastro, poderá acessar a opção “EDITAR CADASTRO” após </w:t>
            </w:r>
            <w:proofErr w:type="spellStart"/>
            <w:r>
              <w:t>logar</w:t>
            </w:r>
            <w:proofErr w:type="spellEnd"/>
            <w:r>
              <w:t xml:space="preserve"> no sistema.</w:t>
            </w:r>
          </w:p>
        </w:tc>
      </w:tr>
      <w:tr w:rsidR="00E43867" w:rsidTr="00FF41C8">
        <w:trPr>
          <w:trHeight w:val="1342"/>
        </w:trPr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Regras de Negócio</w:t>
            </w:r>
          </w:p>
        </w:tc>
        <w:tc>
          <w:tcPr>
            <w:tcW w:w="7513" w:type="dxa"/>
          </w:tcPr>
          <w:p w:rsidR="00E43867" w:rsidRDefault="004B274E" w:rsidP="00FF41C8">
            <w:r>
              <w:t>RN1</w:t>
            </w:r>
            <w:r w:rsidR="00E43867">
              <w:t xml:space="preserve"> – Este cadastro estará associado a um LOGIN/SENHA de funcionário;</w:t>
            </w:r>
          </w:p>
          <w:p w:rsidR="00E43867" w:rsidRDefault="004B274E" w:rsidP="00FF41C8">
            <w:r>
              <w:t>RN2</w:t>
            </w:r>
            <w:r w:rsidR="00E43867">
              <w:t xml:space="preserve"> – Após </w:t>
            </w:r>
            <w:proofErr w:type="spellStart"/>
            <w:r w:rsidR="00E43867">
              <w:t>logar</w:t>
            </w:r>
            <w:proofErr w:type="spellEnd"/>
            <w:r w:rsidR="00E43867">
              <w:t xml:space="preserve"> no sistema, o usuário terá as opções disponíveis para o cadastro das famílias.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proofErr w:type="gramStart"/>
            <w:r>
              <w:t>Caso de Uso Dependentes</w:t>
            </w:r>
            <w:proofErr w:type="gramEnd"/>
          </w:p>
        </w:tc>
        <w:tc>
          <w:tcPr>
            <w:tcW w:w="7513" w:type="dxa"/>
          </w:tcPr>
          <w:p w:rsidR="00E43867" w:rsidRDefault="005264BF" w:rsidP="005264BF">
            <w:pPr>
              <w:tabs>
                <w:tab w:val="left" w:pos="4383"/>
              </w:tabs>
            </w:pPr>
            <w:r>
              <w:t>Não há.</w:t>
            </w:r>
          </w:p>
        </w:tc>
      </w:tr>
    </w:tbl>
    <w:p w:rsidR="00E43867" w:rsidRDefault="00E43867" w:rsidP="00E43867"/>
    <w:p w:rsidR="00E43867" w:rsidRDefault="00E43867" w:rsidP="00E43867"/>
    <w:p w:rsidR="00D938EC" w:rsidRDefault="00D938EC"/>
    <w:sectPr w:rsidR="00D938EC" w:rsidSect="00D9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3867"/>
    <w:rsid w:val="0006513E"/>
    <w:rsid w:val="001452CD"/>
    <w:rsid w:val="0023170E"/>
    <w:rsid w:val="002D26F7"/>
    <w:rsid w:val="003546C5"/>
    <w:rsid w:val="00374DCE"/>
    <w:rsid w:val="004B274E"/>
    <w:rsid w:val="004C22B2"/>
    <w:rsid w:val="005264BF"/>
    <w:rsid w:val="0065607B"/>
    <w:rsid w:val="006F484F"/>
    <w:rsid w:val="00805F87"/>
    <w:rsid w:val="00D438D0"/>
    <w:rsid w:val="00D938EC"/>
    <w:rsid w:val="00E4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67"/>
  </w:style>
  <w:style w:type="paragraph" w:styleId="Ttulo1">
    <w:name w:val="heading 1"/>
    <w:basedOn w:val="Normal"/>
    <w:next w:val="Normal"/>
    <w:link w:val="Ttulo1Char"/>
    <w:uiPriority w:val="9"/>
    <w:qFormat/>
    <w:rsid w:val="00E43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E43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</dc:creator>
  <cp:lastModifiedBy>Ane</cp:lastModifiedBy>
  <cp:revision>5</cp:revision>
  <dcterms:created xsi:type="dcterms:W3CDTF">2011-06-17T23:09:00Z</dcterms:created>
  <dcterms:modified xsi:type="dcterms:W3CDTF">2011-06-29T00:00:00Z</dcterms:modified>
</cp:coreProperties>
</file>