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DCA" w:rsidRDefault="00CE4DCA"/>
    <w:p w:rsidR="00466D03" w:rsidRDefault="00466D03"/>
    <w:p w:rsidR="00466D03" w:rsidRDefault="00466D03"/>
    <w:tbl>
      <w:tblPr>
        <w:tblStyle w:val="TableGrid"/>
        <w:tblW w:w="10435" w:type="dxa"/>
        <w:tblLayout w:type="fixed"/>
        <w:tblLook w:val="04A0" w:firstRow="1" w:lastRow="0" w:firstColumn="1" w:lastColumn="0" w:noHBand="0" w:noVBand="1"/>
      </w:tblPr>
      <w:tblGrid>
        <w:gridCol w:w="625"/>
        <w:gridCol w:w="1945"/>
        <w:gridCol w:w="1295"/>
        <w:gridCol w:w="1890"/>
        <w:gridCol w:w="1350"/>
        <w:gridCol w:w="1530"/>
        <w:gridCol w:w="1800"/>
      </w:tblGrid>
      <w:tr w:rsidR="009664C4" w:rsidTr="009664C4">
        <w:tc>
          <w:tcPr>
            <w:tcW w:w="625" w:type="dxa"/>
          </w:tcPr>
          <w:p w:rsidR="009664C4" w:rsidRDefault="009664C4" w:rsidP="009664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s/no</w:t>
            </w:r>
          </w:p>
        </w:tc>
        <w:tc>
          <w:tcPr>
            <w:tcW w:w="1945" w:type="dxa"/>
          </w:tcPr>
          <w:p w:rsidR="009664C4" w:rsidRDefault="009664C4" w:rsidP="009664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Research </w:t>
            </w:r>
          </w:p>
          <w:p w:rsidR="009664C4" w:rsidRDefault="009664C4" w:rsidP="009664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Item</w:t>
            </w:r>
          </w:p>
        </w:tc>
        <w:tc>
          <w:tcPr>
            <w:tcW w:w="1295" w:type="dxa"/>
          </w:tcPr>
          <w:p w:rsidR="009664C4" w:rsidRDefault="009664C4" w:rsidP="009664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Filtering</w:t>
            </w:r>
          </w:p>
          <w:p w:rsidR="009664C4" w:rsidRDefault="009664C4" w:rsidP="009664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Technique</w:t>
            </w:r>
          </w:p>
        </w:tc>
        <w:tc>
          <w:tcPr>
            <w:tcW w:w="1890" w:type="dxa"/>
          </w:tcPr>
          <w:p w:rsidR="009664C4" w:rsidRDefault="009664C4" w:rsidP="009664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Feature Extraction Technique</w:t>
            </w:r>
          </w:p>
        </w:tc>
        <w:tc>
          <w:tcPr>
            <w:tcW w:w="1350" w:type="dxa"/>
          </w:tcPr>
          <w:p w:rsidR="009664C4" w:rsidRDefault="009664C4" w:rsidP="009664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Feature Parameter</w:t>
            </w:r>
          </w:p>
        </w:tc>
        <w:tc>
          <w:tcPr>
            <w:tcW w:w="1530" w:type="dxa"/>
          </w:tcPr>
          <w:p w:rsidR="009664C4" w:rsidRDefault="009664C4" w:rsidP="009664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Classification Technique</w:t>
            </w:r>
          </w:p>
        </w:tc>
        <w:tc>
          <w:tcPr>
            <w:tcW w:w="1800" w:type="dxa"/>
          </w:tcPr>
          <w:p w:rsidR="009664C4" w:rsidRDefault="009664C4" w:rsidP="009664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Classification </w:t>
            </w:r>
          </w:p>
          <w:p w:rsidR="009664C4" w:rsidRDefault="009664C4" w:rsidP="009664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Variable</w:t>
            </w:r>
          </w:p>
        </w:tc>
      </w:tr>
      <w:tr w:rsidR="009664C4" w:rsidTr="009664C4">
        <w:tc>
          <w:tcPr>
            <w:tcW w:w="625" w:type="dxa"/>
          </w:tcPr>
          <w:p w:rsidR="009664C4" w:rsidRDefault="009664C4" w:rsidP="009664C4">
            <w:r>
              <w:t>1.</w:t>
            </w:r>
          </w:p>
        </w:tc>
        <w:tc>
          <w:tcPr>
            <w:tcW w:w="1945" w:type="dxa"/>
          </w:tcPr>
          <w:p w:rsidR="009664C4" w:rsidRDefault="009664C4" w:rsidP="009664C4">
            <w:pPr>
              <w:autoSpaceDE w:val="0"/>
              <w:autoSpaceDN w:val="0"/>
              <w:adjustRightInd w:val="0"/>
              <w:ind w:left="-6"/>
              <w:rPr>
                <w:rFonts w:ascii="364562Ee0d7Arial" w:hAnsi="364562Ee0d7Arial" w:cs="364562Ee0d7Arial"/>
              </w:rPr>
            </w:pPr>
            <w:r>
              <w:rPr>
                <w:rFonts w:ascii="364562Ee0d7Arial" w:hAnsi="364562Ee0d7Arial" w:cs="364562Ee0d7Arial"/>
              </w:rPr>
              <w:t>Adaptive online brain-computer interface for interpretation and visualization of desired reach</w:t>
            </w:r>
          </w:p>
          <w:p w:rsidR="009664C4" w:rsidRDefault="009664C4" w:rsidP="009664C4"/>
        </w:tc>
        <w:tc>
          <w:tcPr>
            <w:tcW w:w="1295" w:type="dxa"/>
          </w:tcPr>
          <w:p w:rsidR="009664C4" w:rsidRDefault="009664C4" w:rsidP="009664C4">
            <w:pPr>
              <w:autoSpaceDE w:val="0"/>
              <w:autoSpaceDN w:val="0"/>
              <w:adjustRightInd w:val="0"/>
              <w:rPr>
                <w:rFonts w:ascii="LMRoman10-Regular" w:hAnsi="LMRoman10-Regular" w:cs="LMRoman10-Regular"/>
              </w:rPr>
            </w:pPr>
            <w:r>
              <w:rPr>
                <w:rFonts w:ascii="LMRoman10-Regular" w:hAnsi="LMRoman10-Regular" w:cs="LMRoman10-Regular"/>
              </w:rPr>
              <w:t>high-pass and low-pass FIR filters,</w:t>
            </w:r>
          </w:p>
          <w:p w:rsidR="009664C4" w:rsidRDefault="009664C4" w:rsidP="009664C4">
            <w:pPr>
              <w:autoSpaceDE w:val="0"/>
              <w:autoSpaceDN w:val="0"/>
              <w:adjustRightInd w:val="0"/>
              <w:rPr>
                <w:rFonts w:ascii="LMRoman10-Regular" w:hAnsi="LMRoman10-Regular" w:cs="LMRoman10-Regular"/>
              </w:rPr>
            </w:pPr>
            <w:r>
              <w:rPr>
                <w:rFonts w:ascii="LMRoman10-Regular" w:hAnsi="LMRoman10-Regular" w:cs="LMRoman10-Regular"/>
              </w:rPr>
              <w:t>ICA,</w:t>
            </w:r>
          </w:p>
          <w:p w:rsidR="009664C4" w:rsidRDefault="009664C4" w:rsidP="009664C4">
            <w:pPr>
              <w:autoSpaceDE w:val="0"/>
              <w:autoSpaceDN w:val="0"/>
              <w:adjustRightInd w:val="0"/>
              <w:rPr>
                <w:rFonts w:ascii="LMRoman10-Regular" w:hAnsi="LMRoman10-Regular" w:cs="LMRoman10-Regular"/>
              </w:rPr>
            </w:pPr>
            <w:r>
              <w:rPr>
                <w:rFonts w:ascii="LMRoman10-Regular" w:hAnsi="LMRoman10-Regular" w:cs="LMRoman10-Regular"/>
              </w:rPr>
              <w:t>CSP</w:t>
            </w:r>
          </w:p>
          <w:p w:rsidR="009664C4" w:rsidRDefault="009664C4" w:rsidP="009664C4"/>
        </w:tc>
        <w:tc>
          <w:tcPr>
            <w:tcW w:w="1890" w:type="dxa"/>
          </w:tcPr>
          <w:p w:rsidR="009664C4" w:rsidRDefault="009664C4" w:rsidP="009664C4">
            <w:pPr>
              <w:autoSpaceDE w:val="0"/>
              <w:autoSpaceDN w:val="0"/>
              <w:adjustRightInd w:val="0"/>
              <w:rPr>
                <w:rFonts w:ascii="LMRoman10-Regular" w:hAnsi="LMRoman10-Regular" w:cs="LMRoman10-Regular"/>
              </w:rPr>
            </w:pPr>
            <w:r>
              <w:rPr>
                <w:rFonts w:ascii="LMRoman10-Regular" w:hAnsi="LMRoman10-Regular" w:cs="LMRoman10-Regular"/>
              </w:rPr>
              <w:t>subsampling, frequency filtering, channel scaling, channel selection, spatial filtering, frequency</w:t>
            </w:r>
          </w:p>
          <w:p w:rsidR="009664C4" w:rsidRDefault="009664C4" w:rsidP="009664C4">
            <w:pPr>
              <w:rPr>
                <w:rFonts w:ascii="LMRoman10-Regular" w:hAnsi="LMRoman10-Regular" w:cs="LMRoman10-Regular"/>
              </w:rPr>
            </w:pPr>
            <w:r>
              <w:rPr>
                <w:rFonts w:ascii="LMRoman10-Regular" w:hAnsi="LMRoman10-Regular" w:cs="LMRoman10-Regular"/>
              </w:rPr>
              <w:t>decomposition (AR), and post-processing,</w:t>
            </w:r>
          </w:p>
          <w:p w:rsidR="009664C4" w:rsidRDefault="009664C4" w:rsidP="009664C4">
            <w:pPr>
              <w:rPr>
                <w:rFonts w:ascii="LMRoman10-Regular" w:hAnsi="LMRoman10-Regular" w:cs="LMRoman10-Regular"/>
              </w:rPr>
            </w:pPr>
            <w:r>
              <w:rPr>
                <w:rFonts w:ascii="LMRoman10-Regular" w:hAnsi="LMRoman10-Regular" w:cs="LMRoman10-Regular"/>
              </w:rPr>
              <w:t>Power estimates using filter bank</w:t>
            </w:r>
          </w:p>
          <w:p w:rsidR="009664C4" w:rsidRDefault="009664C4" w:rsidP="009664C4">
            <w:pPr>
              <w:rPr>
                <w:rFonts w:ascii="Times New Roman" w:hAnsi="Times New Roman" w:cs="Times New Roman"/>
                <w:sz w:val="24"/>
                <w:szCs w:val="24"/>
              </w:rPr>
            </w:pPr>
          </w:p>
          <w:p w:rsidR="009664C4" w:rsidRDefault="009664C4" w:rsidP="009664C4"/>
        </w:tc>
        <w:tc>
          <w:tcPr>
            <w:tcW w:w="1350" w:type="dxa"/>
          </w:tcPr>
          <w:p w:rsidR="009664C4" w:rsidRDefault="009664C4" w:rsidP="009664C4">
            <w:pPr>
              <w:jc w:val="center"/>
              <w:rPr>
                <w:rFonts w:ascii="Times New Roman" w:hAnsi="Times New Roman" w:cs="Times New Roman"/>
                <w:sz w:val="24"/>
                <w:szCs w:val="24"/>
              </w:rPr>
            </w:pPr>
            <w:r>
              <w:rPr>
                <w:rFonts w:ascii="Times New Roman" w:hAnsi="Times New Roman" w:cs="Times New Roman"/>
                <w:sz w:val="24"/>
                <w:szCs w:val="24"/>
              </w:rPr>
              <w:t>Slow Cortical Potential</w:t>
            </w:r>
          </w:p>
          <w:p w:rsidR="009664C4" w:rsidRDefault="009664C4" w:rsidP="009664C4">
            <w:pPr>
              <w:jc w:val="center"/>
              <w:rPr>
                <w:rFonts w:ascii="Times New Roman" w:hAnsi="Times New Roman" w:cs="Times New Roman"/>
                <w:sz w:val="24"/>
                <w:szCs w:val="24"/>
              </w:rPr>
            </w:pPr>
            <w:r>
              <w:rPr>
                <w:rFonts w:ascii="Times New Roman" w:hAnsi="Times New Roman" w:cs="Times New Roman"/>
                <w:sz w:val="24"/>
                <w:szCs w:val="24"/>
              </w:rPr>
              <w:t>Movement Related Potential</w:t>
            </w:r>
          </w:p>
          <w:p w:rsidR="009664C4" w:rsidRDefault="009664C4" w:rsidP="009664C4"/>
        </w:tc>
        <w:tc>
          <w:tcPr>
            <w:tcW w:w="1530" w:type="dxa"/>
          </w:tcPr>
          <w:p w:rsidR="009664C4" w:rsidRDefault="009664C4" w:rsidP="009664C4">
            <w:pPr>
              <w:autoSpaceDE w:val="0"/>
              <w:autoSpaceDN w:val="0"/>
              <w:adjustRightInd w:val="0"/>
              <w:rPr>
                <w:rFonts w:ascii="LMRoman10-Regular" w:hAnsi="LMRoman10-Regular" w:cs="LMRoman10-Regular"/>
              </w:rPr>
            </w:pPr>
            <w:r>
              <w:rPr>
                <w:rFonts w:ascii="LMRoman10-Regular" w:hAnsi="LMRoman10-Regular" w:cs="LMRoman10-Regular"/>
              </w:rPr>
              <w:t>support vector machines</w:t>
            </w:r>
          </w:p>
          <w:p w:rsidR="009664C4" w:rsidRDefault="009664C4" w:rsidP="009664C4">
            <w:pPr>
              <w:autoSpaceDE w:val="0"/>
              <w:autoSpaceDN w:val="0"/>
              <w:adjustRightInd w:val="0"/>
              <w:rPr>
                <w:rFonts w:ascii="LMRoman10-Regular" w:hAnsi="LMRoman10-Regular" w:cs="LMRoman10-Regular"/>
              </w:rPr>
            </w:pPr>
          </w:p>
          <w:p w:rsidR="009664C4" w:rsidRDefault="009664C4" w:rsidP="009664C4">
            <w:pPr>
              <w:autoSpaceDE w:val="0"/>
              <w:autoSpaceDN w:val="0"/>
              <w:adjustRightInd w:val="0"/>
              <w:rPr>
                <w:rFonts w:ascii="LMRoman12-Bold" w:hAnsi="LMRoman12-Bold" w:cs="LMRoman12-Bold"/>
                <w:bCs/>
              </w:rPr>
            </w:pPr>
            <w:r w:rsidRPr="00223469">
              <w:rPr>
                <w:rFonts w:ascii="LMMathItalic12-Regular" w:hAnsi="LMMathItalic12-Regular" w:cs="LMMathItalic12-Regular"/>
                <w:i/>
                <w:iCs/>
              </w:rPr>
              <w:t>L</w:t>
            </w:r>
            <w:r w:rsidRPr="00223469">
              <w:rPr>
                <w:rFonts w:ascii="LMRoman8-Regular" w:hAnsi="LMRoman8-Regular" w:cs="LMRoman8-Regular"/>
              </w:rPr>
              <w:t>1</w:t>
            </w:r>
            <w:r w:rsidRPr="00223469">
              <w:rPr>
                <w:rFonts w:ascii="LMRoman12-Bold" w:hAnsi="LMRoman12-Bold" w:cs="LMRoman12-Bold"/>
                <w:bCs/>
              </w:rPr>
              <w:t>-Regularized Logistic Regression</w:t>
            </w:r>
          </w:p>
          <w:p w:rsidR="009664C4" w:rsidRDefault="009664C4" w:rsidP="009664C4">
            <w:pPr>
              <w:autoSpaceDE w:val="0"/>
              <w:autoSpaceDN w:val="0"/>
              <w:adjustRightInd w:val="0"/>
              <w:rPr>
                <w:rFonts w:ascii="LMRoman12-Bold" w:hAnsi="LMRoman12-Bold" w:cs="LMRoman12-Bold"/>
                <w:bCs/>
              </w:rPr>
            </w:pPr>
          </w:p>
          <w:p w:rsidR="009664C4" w:rsidRDefault="009664C4" w:rsidP="009664C4">
            <w:r>
              <w:rPr>
                <w:rFonts w:ascii="LMRoman12-Bold" w:hAnsi="LMRoman12-Bold" w:cs="LMRoman12-Bold"/>
                <w:bCs/>
              </w:rPr>
              <w:t>Meta-classifier</w:t>
            </w:r>
          </w:p>
        </w:tc>
        <w:tc>
          <w:tcPr>
            <w:tcW w:w="1800" w:type="dxa"/>
          </w:tcPr>
          <w:p w:rsidR="009664C4" w:rsidRDefault="009664C4" w:rsidP="009664C4">
            <w:r>
              <w:rPr>
                <w:rFonts w:ascii="LMRoman10-Regular" w:hAnsi="LMRoman10-Regular" w:cs="LMRoman10-Regular"/>
              </w:rPr>
              <w:t>left versus right hand self-paced typing</w:t>
            </w:r>
          </w:p>
        </w:tc>
      </w:tr>
      <w:tr w:rsidR="009664C4" w:rsidTr="009664C4">
        <w:tc>
          <w:tcPr>
            <w:tcW w:w="625" w:type="dxa"/>
          </w:tcPr>
          <w:p w:rsidR="009664C4" w:rsidRDefault="009664C4" w:rsidP="009664C4">
            <w:r>
              <w:t>2.</w:t>
            </w:r>
          </w:p>
        </w:tc>
        <w:tc>
          <w:tcPr>
            <w:tcW w:w="1945" w:type="dxa"/>
          </w:tcPr>
          <w:p w:rsidR="009664C4" w:rsidRPr="00237AC4" w:rsidRDefault="009664C4" w:rsidP="009664C4">
            <w:pPr>
              <w:autoSpaceDE w:val="0"/>
              <w:autoSpaceDN w:val="0"/>
              <w:adjustRightInd w:val="0"/>
              <w:rPr>
                <w:rFonts w:ascii="CMBX12" w:hAnsi="CMBX12" w:cs="CMBX12"/>
              </w:rPr>
            </w:pPr>
            <w:r w:rsidRPr="00237AC4">
              <w:rPr>
                <w:rFonts w:ascii="CMBX12" w:hAnsi="CMBX12" w:cs="CMBX12"/>
              </w:rPr>
              <w:t>Accurate hand trajectory prediction by real and</w:t>
            </w:r>
          </w:p>
          <w:p w:rsidR="009664C4" w:rsidRDefault="009664C4" w:rsidP="009664C4">
            <w:pPr>
              <w:autoSpaceDE w:val="0"/>
              <w:autoSpaceDN w:val="0"/>
              <w:adjustRightInd w:val="0"/>
              <w:rPr>
                <w:rFonts w:ascii="CMBX12" w:hAnsi="CMBX12" w:cs="CMBX12"/>
              </w:rPr>
            </w:pPr>
            <w:r w:rsidRPr="00237AC4">
              <w:rPr>
                <w:rFonts w:ascii="CMBX12" w:hAnsi="CMBX12" w:cs="CMBX12"/>
              </w:rPr>
              <w:t xml:space="preserve">Synthetic </w:t>
            </w:r>
            <w:r w:rsidR="00466D03">
              <w:rPr>
                <w:rFonts w:ascii="CMBX12" w:hAnsi="CMBX12" w:cs="CMBX12"/>
              </w:rPr>
              <w:t>EEG</w:t>
            </w:r>
            <w:bookmarkStart w:id="0" w:name="_GoBack"/>
            <w:bookmarkEnd w:id="0"/>
          </w:p>
          <w:p w:rsidR="009664C4" w:rsidRDefault="009664C4" w:rsidP="009664C4"/>
        </w:tc>
        <w:tc>
          <w:tcPr>
            <w:tcW w:w="1295" w:type="dxa"/>
          </w:tcPr>
          <w:p w:rsidR="009664C4" w:rsidRDefault="009664C4" w:rsidP="009664C4">
            <w:pPr>
              <w:autoSpaceDE w:val="0"/>
              <w:autoSpaceDN w:val="0"/>
              <w:adjustRightInd w:val="0"/>
              <w:rPr>
                <w:rFonts w:ascii="CMR10" w:hAnsi="CMR10" w:cs="CMR10"/>
                <w:sz w:val="20"/>
                <w:szCs w:val="20"/>
              </w:rPr>
            </w:pPr>
            <w:r>
              <w:rPr>
                <w:rFonts w:ascii="CMR10" w:hAnsi="CMR10" w:cs="CMR10"/>
                <w:sz w:val="20"/>
                <w:szCs w:val="20"/>
              </w:rPr>
              <w:t>Stable elliptic filter</w:t>
            </w:r>
          </w:p>
          <w:p w:rsidR="009664C4" w:rsidRDefault="009664C4" w:rsidP="009664C4">
            <w:pPr>
              <w:autoSpaceDE w:val="0"/>
              <w:autoSpaceDN w:val="0"/>
              <w:adjustRightInd w:val="0"/>
              <w:rPr>
                <w:rFonts w:ascii="CMR10" w:hAnsi="CMR10" w:cs="CMR10"/>
                <w:sz w:val="20"/>
                <w:szCs w:val="20"/>
              </w:rPr>
            </w:pPr>
          </w:p>
          <w:p w:rsidR="009664C4" w:rsidRDefault="009664C4" w:rsidP="009664C4"/>
        </w:tc>
        <w:tc>
          <w:tcPr>
            <w:tcW w:w="1890" w:type="dxa"/>
          </w:tcPr>
          <w:p w:rsidR="009664C4" w:rsidRDefault="009664C4" w:rsidP="009664C4">
            <w:pPr>
              <w:rPr>
                <w:rFonts w:ascii="Times New Roman" w:hAnsi="Times New Roman" w:cs="Times New Roman"/>
                <w:sz w:val="24"/>
                <w:szCs w:val="24"/>
              </w:rPr>
            </w:pPr>
            <w:r>
              <w:rPr>
                <w:rFonts w:ascii="Times New Roman" w:hAnsi="Times New Roman" w:cs="Times New Roman"/>
                <w:sz w:val="24"/>
                <w:szCs w:val="24"/>
              </w:rPr>
              <w:t>Brain Model for generating synthetic EEG</w:t>
            </w:r>
          </w:p>
          <w:p w:rsidR="009664C4" w:rsidRDefault="009664C4" w:rsidP="009664C4"/>
        </w:tc>
        <w:tc>
          <w:tcPr>
            <w:tcW w:w="1350" w:type="dxa"/>
          </w:tcPr>
          <w:p w:rsidR="009664C4" w:rsidRDefault="009664C4" w:rsidP="009664C4">
            <w:pPr>
              <w:autoSpaceDE w:val="0"/>
              <w:autoSpaceDN w:val="0"/>
              <w:adjustRightInd w:val="0"/>
              <w:rPr>
                <w:rFonts w:ascii="CMR10" w:hAnsi="CMR10" w:cs="CMR10"/>
                <w:sz w:val="20"/>
                <w:szCs w:val="20"/>
              </w:rPr>
            </w:pPr>
          </w:p>
          <w:p w:rsidR="009664C4" w:rsidRDefault="009664C4" w:rsidP="009664C4"/>
        </w:tc>
        <w:tc>
          <w:tcPr>
            <w:tcW w:w="1530" w:type="dxa"/>
          </w:tcPr>
          <w:p w:rsidR="009664C4" w:rsidRDefault="009664C4" w:rsidP="009664C4">
            <w:pPr>
              <w:autoSpaceDE w:val="0"/>
              <w:autoSpaceDN w:val="0"/>
              <w:adjustRightInd w:val="0"/>
              <w:rPr>
                <w:rFonts w:ascii="CMR10" w:hAnsi="CMR10" w:cs="CMR10"/>
                <w:sz w:val="20"/>
                <w:szCs w:val="20"/>
              </w:rPr>
            </w:pPr>
            <w:r>
              <w:rPr>
                <w:rFonts w:ascii="CMR10" w:hAnsi="CMR10" w:cs="CMR10"/>
                <w:sz w:val="20"/>
                <w:szCs w:val="20"/>
              </w:rPr>
              <w:t>A model in which the hand position coordinates</w:t>
            </w:r>
          </w:p>
          <w:p w:rsidR="009664C4" w:rsidRDefault="009664C4" w:rsidP="009664C4">
            <w:pPr>
              <w:autoSpaceDE w:val="0"/>
              <w:autoSpaceDN w:val="0"/>
              <w:adjustRightInd w:val="0"/>
              <w:rPr>
                <w:rFonts w:ascii="CMR10" w:hAnsi="CMR10" w:cs="CMR10"/>
                <w:sz w:val="20"/>
                <w:szCs w:val="20"/>
              </w:rPr>
            </w:pPr>
            <w:r>
              <w:rPr>
                <w:rFonts w:ascii="CMR10" w:hAnsi="CMR10" w:cs="CMR10"/>
                <w:sz w:val="20"/>
                <w:szCs w:val="20"/>
              </w:rPr>
              <w:t>(the dependent variable) are written as a function</w:t>
            </w:r>
          </w:p>
          <w:p w:rsidR="009664C4" w:rsidRDefault="009664C4" w:rsidP="009664C4">
            <w:pPr>
              <w:autoSpaceDE w:val="0"/>
              <w:autoSpaceDN w:val="0"/>
              <w:adjustRightInd w:val="0"/>
              <w:rPr>
                <w:rFonts w:ascii="CMR10" w:hAnsi="CMR10" w:cs="CMR10"/>
                <w:sz w:val="20"/>
                <w:szCs w:val="20"/>
              </w:rPr>
            </w:pPr>
            <w:r>
              <w:rPr>
                <w:rFonts w:ascii="CMR10" w:hAnsi="CMR10" w:cs="CMR10"/>
                <w:sz w:val="20"/>
                <w:szCs w:val="20"/>
              </w:rPr>
              <w:t>of the neural activity (independent variable).</w:t>
            </w:r>
          </w:p>
          <w:p w:rsidR="009664C4" w:rsidRDefault="009664C4" w:rsidP="009664C4"/>
        </w:tc>
        <w:tc>
          <w:tcPr>
            <w:tcW w:w="1800" w:type="dxa"/>
          </w:tcPr>
          <w:p w:rsidR="009664C4" w:rsidRDefault="009664C4" w:rsidP="009664C4">
            <w:r>
              <w:t>The hand coordinates</w:t>
            </w:r>
          </w:p>
        </w:tc>
      </w:tr>
      <w:tr w:rsidR="009664C4" w:rsidTr="009664C4">
        <w:tc>
          <w:tcPr>
            <w:tcW w:w="625" w:type="dxa"/>
          </w:tcPr>
          <w:p w:rsidR="009664C4" w:rsidRDefault="009664C4" w:rsidP="009664C4">
            <w:r>
              <w:t>3.</w:t>
            </w:r>
          </w:p>
        </w:tc>
        <w:tc>
          <w:tcPr>
            <w:tcW w:w="1945" w:type="dxa"/>
          </w:tcPr>
          <w:p w:rsidR="009664C4" w:rsidRPr="0078561A" w:rsidRDefault="009664C4" w:rsidP="009664C4">
            <w:r w:rsidRPr="0078561A">
              <w:rPr>
                <w:rFonts w:ascii="CMBX12" w:hAnsi="CMBX12" w:cs="CMBX12"/>
              </w:rPr>
              <w:t>ENGINEERING THE BRAIN SIGNALS – PREPROCESSING</w:t>
            </w:r>
          </w:p>
        </w:tc>
        <w:tc>
          <w:tcPr>
            <w:tcW w:w="1295" w:type="dxa"/>
          </w:tcPr>
          <w:p w:rsidR="009664C4" w:rsidRDefault="009664C4" w:rsidP="009664C4">
            <w:pPr>
              <w:autoSpaceDE w:val="0"/>
              <w:autoSpaceDN w:val="0"/>
              <w:adjustRightInd w:val="0"/>
              <w:rPr>
                <w:rFonts w:ascii="CMR10" w:hAnsi="CMR10" w:cs="CMR10"/>
                <w:sz w:val="20"/>
                <w:szCs w:val="20"/>
              </w:rPr>
            </w:pPr>
            <w:r>
              <w:rPr>
                <w:rFonts w:ascii="CMR10" w:hAnsi="CMR10" w:cs="CMR10"/>
                <w:sz w:val="20"/>
                <w:szCs w:val="20"/>
              </w:rPr>
              <w:t>FIR equiripple stable filter</w:t>
            </w:r>
          </w:p>
          <w:p w:rsidR="009664C4" w:rsidRDefault="009664C4" w:rsidP="009664C4"/>
        </w:tc>
        <w:tc>
          <w:tcPr>
            <w:tcW w:w="1890" w:type="dxa"/>
          </w:tcPr>
          <w:p w:rsidR="009664C4" w:rsidRDefault="009664C4" w:rsidP="009664C4">
            <w:r>
              <w:t>PCA</w:t>
            </w:r>
          </w:p>
        </w:tc>
        <w:tc>
          <w:tcPr>
            <w:tcW w:w="1350" w:type="dxa"/>
          </w:tcPr>
          <w:p w:rsidR="009664C4" w:rsidRDefault="009664C4" w:rsidP="009664C4">
            <w:r>
              <w:t>Spectral band power</w:t>
            </w:r>
          </w:p>
        </w:tc>
        <w:tc>
          <w:tcPr>
            <w:tcW w:w="1530" w:type="dxa"/>
          </w:tcPr>
          <w:p w:rsidR="009664C4" w:rsidRDefault="009664C4" w:rsidP="009664C4">
            <w:r>
              <w:t>SVM</w:t>
            </w:r>
          </w:p>
        </w:tc>
        <w:tc>
          <w:tcPr>
            <w:tcW w:w="1800" w:type="dxa"/>
          </w:tcPr>
          <w:p w:rsidR="009664C4" w:rsidRDefault="009664C4" w:rsidP="009664C4">
            <w:pPr>
              <w:autoSpaceDE w:val="0"/>
              <w:autoSpaceDN w:val="0"/>
              <w:adjustRightInd w:val="0"/>
              <w:rPr>
                <w:rFonts w:ascii="CMR10" w:hAnsi="CMR10" w:cs="CMR10"/>
                <w:sz w:val="20"/>
                <w:szCs w:val="20"/>
              </w:rPr>
            </w:pPr>
            <w:r>
              <w:rPr>
                <w:rFonts w:ascii="CMR10" w:hAnsi="CMR10" w:cs="CMR10"/>
                <w:sz w:val="20"/>
                <w:szCs w:val="20"/>
              </w:rPr>
              <w:t>left small finger or the tongue</w:t>
            </w:r>
          </w:p>
          <w:p w:rsidR="009664C4" w:rsidRDefault="009664C4" w:rsidP="009664C4"/>
        </w:tc>
      </w:tr>
      <w:tr w:rsidR="009664C4" w:rsidTr="009664C4">
        <w:tc>
          <w:tcPr>
            <w:tcW w:w="625" w:type="dxa"/>
          </w:tcPr>
          <w:p w:rsidR="009664C4" w:rsidRDefault="009664C4" w:rsidP="009664C4">
            <w:r>
              <w:t>4.</w:t>
            </w:r>
          </w:p>
        </w:tc>
        <w:tc>
          <w:tcPr>
            <w:tcW w:w="1945" w:type="dxa"/>
          </w:tcPr>
          <w:p w:rsidR="009664C4" w:rsidRPr="007E6AD4" w:rsidRDefault="009664C4" w:rsidP="009664C4">
            <w:pPr>
              <w:autoSpaceDE w:val="0"/>
              <w:autoSpaceDN w:val="0"/>
              <w:adjustRightInd w:val="0"/>
              <w:rPr>
                <w:rFonts w:ascii="CMBX12" w:hAnsi="CMBX12" w:cs="CMBX12"/>
              </w:rPr>
            </w:pPr>
            <w:r>
              <w:rPr>
                <w:rFonts w:ascii="CMBX12" w:hAnsi="CMBX12" w:cs="CMBX12"/>
              </w:rPr>
              <w:t>EEG</w:t>
            </w:r>
            <w:r w:rsidRPr="007E6AD4">
              <w:rPr>
                <w:rFonts w:ascii="CMBX12" w:hAnsi="CMBX12" w:cs="CMBX12"/>
              </w:rPr>
              <w:t xml:space="preserve"> single-trial classification of four classes of imaginary</w:t>
            </w:r>
          </w:p>
          <w:p w:rsidR="009664C4" w:rsidRDefault="009664C4" w:rsidP="009664C4">
            <w:pPr>
              <w:autoSpaceDE w:val="0"/>
              <w:autoSpaceDN w:val="0"/>
              <w:adjustRightInd w:val="0"/>
              <w:rPr>
                <w:rFonts w:ascii="CMBX12" w:hAnsi="CMBX12" w:cs="CMBX12"/>
              </w:rPr>
            </w:pPr>
            <w:r w:rsidRPr="007E6AD4">
              <w:rPr>
                <w:rFonts w:ascii="CMBX12" w:hAnsi="CMBX12" w:cs="CMBX12"/>
              </w:rPr>
              <w:t>Wrist movements based on gabor coefficients</w:t>
            </w:r>
          </w:p>
          <w:p w:rsidR="009664C4" w:rsidRDefault="009664C4" w:rsidP="009664C4"/>
        </w:tc>
        <w:tc>
          <w:tcPr>
            <w:tcW w:w="1295" w:type="dxa"/>
          </w:tcPr>
          <w:p w:rsidR="009664C4" w:rsidRDefault="009664C4" w:rsidP="009664C4">
            <w:pPr>
              <w:autoSpaceDE w:val="0"/>
              <w:autoSpaceDN w:val="0"/>
              <w:adjustRightInd w:val="0"/>
              <w:rPr>
                <w:rFonts w:ascii="CMR10" w:hAnsi="CMR10" w:cs="CMR10"/>
                <w:sz w:val="20"/>
                <w:szCs w:val="20"/>
              </w:rPr>
            </w:pPr>
            <w:r>
              <w:rPr>
                <w:rFonts w:ascii="CMR10" w:hAnsi="CMR10" w:cs="CMR10"/>
                <w:sz w:val="20"/>
                <w:szCs w:val="20"/>
              </w:rPr>
              <w:t>EOG was removed using ICA,</w:t>
            </w:r>
          </w:p>
          <w:p w:rsidR="009664C4" w:rsidRDefault="009664C4" w:rsidP="009664C4">
            <w:r w:rsidRPr="00AE4676">
              <w:rPr>
                <w:rFonts w:ascii="CMBX12" w:hAnsi="CMBX12" w:cs="CMBX12"/>
                <w:sz w:val="20"/>
                <w:szCs w:val="20"/>
              </w:rPr>
              <w:t>High pass, low pass and stopband filters</w:t>
            </w:r>
          </w:p>
        </w:tc>
        <w:tc>
          <w:tcPr>
            <w:tcW w:w="1890" w:type="dxa"/>
          </w:tcPr>
          <w:p w:rsidR="009664C4" w:rsidRDefault="009664C4" w:rsidP="009664C4">
            <w:pPr>
              <w:rPr>
                <w:rFonts w:ascii="CMR10" w:hAnsi="CMR10" w:cs="CMR10"/>
                <w:sz w:val="20"/>
                <w:szCs w:val="20"/>
              </w:rPr>
            </w:pPr>
            <w:r>
              <w:rPr>
                <w:rFonts w:ascii="CMR10" w:hAnsi="CMR10" w:cs="CMR10"/>
                <w:sz w:val="20"/>
                <w:szCs w:val="20"/>
              </w:rPr>
              <w:t xml:space="preserve">Gabor </w:t>
            </w:r>
          </w:p>
          <w:p w:rsidR="009664C4" w:rsidRDefault="009664C4" w:rsidP="009664C4">
            <w:pPr>
              <w:rPr>
                <w:rFonts w:ascii="CMR10" w:hAnsi="CMR10" w:cs="CMR10"/>
                <w:sz w:val="20"/>
                <w:szCs w:val="20"/>
              </w:rPr>
            </w:pPr>
            <w:r>
              <w:rPr>
                <w:rFonts w:ascii="CMR10" w:hAnsi="CMR10" w:cs="CMR10"/>
                <w:sz w:val="20"/>
                <w:szCs w:val="20"/>
              </w:rPr>
              <w:t xml:space="preserve">transformation for </w:t>
            </w:r>
          </w:p>
          <w:p w:rsidR="009664C4" w:rsidRDefault="009664C4" w:rsidP="009664C4">
            <w:pPr>
              <w:rPr>
                <w:rFonts w:ascii="CMR10" w:hAnsi="CMR10" w:cs="CMR10"/>
                <w:sz w:val="20"/>
                <w:szCs w:val="20"/>
              </w:rPr>
            </w:pPr>
            <w:r>
              <w:rPr>
                <w:rFonts w:ascii="CMR10" w:hAnsi="CMR10" w:cs="CMR10"/>
                <w:sz w:val="20"/>
                <w:szCs w:val="20"/>
              </w:rPr>
              <w:t>features</w:t>
            </w:r>
          </w:p>
          <w:p w:rsidR="009664C4" w:rsidRDefault="009664C4" w:rsidP="009664C4">
            <w:pPr>
              <w:rPr>
                <w:rFonts w:ascii="CMR10" w:hAnsi="CMR10" w:cs="CMR10"/>
                <w:sz w:val="20"/>
                <w:szCs w:val="20"/>
              </w:rPr>
            </w:pPr>
          </w:p>
          <w:p w:rsidR="009664C4" w:rsidRDefault="009664C4" w:rsidP="009664C4"/>
        </w:tc>
        <w:tc>
          <w:tcPr>
            <w:tcW w:w="1350" w:type="dxa"/>
          </w:tcPr>
          <w:p w:rsidR="009664C4" w:rsidRDefault="009664C4" w:rsidP="009664C4"/>
        </w:tc>
        <w:tc>
          <w:tcPr>
            <w:tcW w:w="1530" w:type="dxa"/>
          </w:tcPr>
          <w:p w:rsidR="009664C4" w:rsidRDefault="009664C4" w:rsidP="009664C4">
            <w:pPr>
              <w:autoSpaceDE w:val="0"/>
              <w:autoSpaceDN w:val="0"/>
              <w:adjustRightInd w:val="0"/>
              <w:rPr>
                <w:rFonts w:ascii="CMR10" w:hAnsi="CMR10" w:cs="CMR10"/>
                <w:sz w:val="20"/>
                <w:szCs w:val="20"/>
              </w:rPr>
            </w:pPr>
            <w:r>
              <w:rPr>
                <w:rFonts w:ascii="CMR10" w:hAnsi="CMR10" w:cs="CMR10"/>
                <w:sz w:val="20"/>
                <w:szCs w:val="20"/>
              </w:rPr>
              <w:t>Recurrent Elman neural networks</w:t>
            </w:r>
          </w:p>
          <w:p w:rsidR="009664C4" w:rsidRDefault="009664C4" w:rsidP="009664C4"/>
        </w:tc>
        <w:tc>
          <w:tcPr>
            <w:tcW w:w="1800" w:type="dxa"/>
          </w:tcPr>
          <w:p w:rsidR="009664C4" w:rsidRDefault="009664C4" w:rsidP="009664C4">
            <w:pPr>
              <w:autoSpaceDE w:val="0"/>
              <w:autoSpaceDN w:val="0"/>
              <w:adjustRightInd w:val="0"/>
              <w:rPr>
                <w:rFonts w:ascii="CMR10" w:hAnsi="CMR10" w:cs="CMR10"/>
                <w:sz w:val="20"/>
                <w:szCs w:val="20"/>
              </w:rPr>
            </w:pPr>
            <w:r>
              <w:rPr>
                <w:rFonts w:ascii="CMR10" w:hAnsi="CMR10" w:cs="CMR10"/>
                <w:sz w:val="20"/>
                <w:szCs w:val="20"/>
              </w:rPr>
              <w:t>four direction distinctive imaginary wrist movements</w:t>
            </w:r>
          </w:p>
          <w:p w:rsidR="009664C4" w:rsidRDefault="009664C4" w:rsidP="009664C4"/>
        </w:tc>
      </w:tr>
      <w:tr w:rsidR="009664C4" w:rsidTr="009664C4">
        <w:tc>
          <w:tcPr>
            <w:tcW w:w="625" w:type="dxa"/>
          </w:tcPr>
          <w:p w:rsidR="009664C4" w:rsidRDefault="009664C4" w:rsidP="009664C4">
            <w:r>
              <w:lastRenderedPageBreak/>
              <w:t>5.</w:t>
            </w:r>
          </w:p>
        </w:tc>
        <w:tc>
          <w:tcPr>
            <w:tcW w:w="1945" w:type="dxa"/>
          </w:tcPr>
          <w:p w:rsidR="009664C4" w:rsidRPr="00B31529" w:rsidRDefault="009664C4" w:rsidP="009664C4">
            <w:pPr>
              <w:autoSpaceDE w:val="0"/>
              <w:autoSpaceDN w:val="0"/>
              <w:adjustRightInd w:val="0"/>
              <w:rPr>
                <w:rFonts w:ascii="CMBX12" w:hAnsi="CMBX12" w:cs="CMBX12"/>
                <w:sz w:val="20"/>
                <w:szCs w:val="20"/>
              </w:rPr>
            </w:pPr>
            <w:r w:rsidRPr="00B31529">
              <w:rPr>
                <w:rFonts w:ascii="CMBX12" w:hAnsi="CMBX12" w:cs="CMBX12"/>
                <w:sz w:val="20"/>
                <w:szCs w:val="20"/>
              </w:rPr>
              <w:t>Crossectional investigation of wrist movement intention</w:t>
            </w:r>
          </w:p>
          <w:p w:rsidR="009664C4" w:rsidRDefault="009664C4" w:rsidP="009664C4">
            <w:r w:rsidRPr="00B31529">
              <w:rPr>
                <w:rFonts w:ascii="CMBX12" w:hAnsi="CMBX12" w:cs="CMBX12"/>
                <w:sz w:val="20"/>
                <w:szCs w:val="20"/>
              </w:rPr>
              <w:t>Classification in eeg signals</w:t>
            </w:r>
          </w:p>
        </w:tc>
        <w:tc>
          <w:tcPr>
            <w:tcW w:w="1295" w:type="dxa"/>
          </w:tcPr>
          <w:p w:rsidR="009664C4" w:rsidRDefault="009664C4" w:rsidP="009664C4">
            <w:r>
              <w:rPr>
                <w:rFonts w:ascii="CMR10" w:hAnsi="CMR10" w:cs="CMR10"/>
                <w:sz w:val="20"/>
                <w:szCs w:val="20"/>
              </w:rPr>
              <w:t>Band-specific Butterworth zero-phase filters (6</w:t>
            </w:r>
            <w:r w:rsidRPr="00E903F3">
              <w:rPr>
                <w:rFonts w:ascii="CMR10" w:hAnsi="CMR10" w:cs="CMR10"/>
                <w:sz w:val="20"/>
                <w:szCs w:val="20"/>
                <w:vertAlign w:val="superscript"/>
              </w:rPr>
              <w:t>th</w:t>
            </w:r>
            <w:r>
              <w:rPr>
                <w:rFonts w:ascii="CMR10" w:hAnsi="CMR10" w:cs="CMR10"/>
                <w:sz w:val="20"/>
                <w:szCs w:val="20"/>
              </w:rPr>
              <w:t xml:space="preserve"> and 12</w:t>
            </w:r>
            <w:r w:rsidRPr="00E903F3">
              <w:rPr>
                <w:rFonts w:ascii="CMR10" w:hAnsi="CMR10" w:cs="CMR10"/>
                <w:sz w:val="20"/>
                <w:szCs w:val="20"/>
                <w:vertAlign w:val="superscript"/>
              </w:rPr>
              <w:t>th</w:t>
            </w:r>
            <w:r>
              <w:rPr>
                <w:rFonts w:ascii="CMR10" w:hAnsi="CMR10" w:cs="CMR10"/>
                <w:sz w:val="20"/>
                <w:szCs w:val="20"/>
              </w:rPr>
              <w:t xml:space="preserve"> orders)</w:t>
            </w:r>
          </w:p>
        </w:tc>
        <w:tc>
          <w:tcPr>
            <w:tcW w:w="1890" w:type="dxa"/>
          </w:tcPr>
          <w:p w:rsidR="009664C4" w:rsidRDefault="009664C4" w:rsidP="009664C4"/>
        </w:tc>
        <w:tc>
          <w:tcPr>
            <w:tcW w:w="1350" w:type="dxa"/>
          </w:tcPr>
          <w:p w:rsidR="009664C4" w:rsidRDefault="009664C4" w:rsidP="009664C4">
            <w:pPr>
              <w:autoSpaceDE w:val="0"/>
              <w:autoSpaceDN w:val="0"/>
              <w:adjustRightInd w:val="0"/>
              <w:rPr>
                <w:rFonts w:ascii="CMR10" w:hAnsi="CMR10" w:cs="CMR10"/>
                <w:sz w:val="20"/>
                <w:szCs w:val="20"/>
              </w:rPr>
            </w:pPr>
            <w:r w:rsidRPr="00475378">
              <w:rPr>
                <w:rFonts w:ascii="CMR10" w:hAnsi="CMR10" w:cs="CMR10"/>
                <w:sz w:val="20"/>
                <w:szCs w:val="20"/>
              </w:rPr>
              <w:t>Amplitude variance of the signal</w:t>
            </w:r>
          </w:p>
          <w:p w:rsidR="009664C4" w:rsidRPr="00475378" w:rsidRDefault="009664C4" w:rsidP="009664C4">
            <w:pPr>
              <w:autoSpaceDE w:val="0"/>
              <w:autoSpaceDN w:val="0"/>
              <w:adjustRightInd w:val="0"/>
              <w:rPr>
                <w:rFonts w:ascii="CMR10" w:hAnsi="CMR10" w:cs="CMR10"/>
                <w:sz w:val="20"/>
                <w:szCs w:val="20"/>
              </w:rPr>
            </w:pPr>
          </w:p>
          <w:p w:rsidR="009664C4" w:rsidRDefault="009664C4" w:rsidP="009664C4">
            <w:pPr>
              <w:autoSpaceDE w:val="0"/>
              <w:autoSpaceDN w:val="0"/>
              <w:adjustRightInd w:val="0"/>
              <w:rPr>
                <w:rFonts w:ascii="CMR10" w:hAnsi="CMR10" w:cs="CMR10"/>
                <w:sz w:val="20"/>
                <w:szCs w:val="20"/>
              </w:rPr>
            </w:pPr>
            <w:r w:rsidRPr="00475378">
              <w:rPr>
                <w:rFonts w:ascii="CMR10" w:hAnsi="CMR10" w:cs="CMR10"/>
                <w:sz w:val="20"/>
                <w:szCs w:val="20"/>
              </w:rPr>
              <w:t>Windowed amplitude variance of the signal</w:t>
            </w:r>
          </w:p>
          <w:p w:rsidR="009664C4" w:rsidRPr="00475378" w:rsidRDefault="009664C4" w:rsidP="009664C4">
            <w:pPr>
              <w:autoSpaceDE w:val="0"/>
              <w:autoSpaceDN w:val="0"/>
              <w:adjustRightInd w:val="0"/>
              <w:rPr>
                <w:rFonts w:ascii="CMR10" w:hAnsi="CMR10" w:cs="CMR10"/>
                <w:sz w:val="20"/>
                <w:szCs w:val="20"/>
              </w:rPr>
            </w:pPr>
          </w:p>
          <w:p w:rsidR="009664C4" w:rsidRPr="00475378" w:rsidRDefault="009664C4" w:rsidP="009664C4">
            <w:pPr>
              <w:autoSpaceDE w:val="0"/>
              <w:autoSpaceDN w:val="0"/>
              <w:adjustRightInd w:val="0"/>
              <w:rPr>
                <w:rFonts w:ascii="CMR10" w:hAnsi="CMR10" w:cs="CMR10"/>
                <w:sz w:val="20"/>
                <w:szCs w:val="20"/>
              </w:rPr>
            </w:pPr>
            <w:r w:rsidRPr="00475378">
              <w:rPr>
                <w:rFonts w:ascii="CMR10" w:hAnsi="CMR10" w:cs="CMR10"/>
                <w:sz w:val="20"/>
                <w:szCs w:val="20"/>
              </w:rPr>
              <w:t>Maximum/minimum power and dominant frequency</w:t>
            </w:r>
          </w:p>
          <w:p w:rsidR="009664C4" w:rsidRPr="00475378" w:rsidRDefault="009664C4" w:rsidP="009664C4">
            <w:pPr>
              <w:autoSpaceDE w:val="0"/>
              <w:autoSpaceDN w:val="0"/>
              <w:adjustRightInd w:val="0"/>
              <w:rPr>
                <w:rFonts w:ascii="CMR10" w:hAnsi="CMR10" w:cs="CMR10"/>
                <w:sz w:val="20"/>
                <w:szCs w:val="20"/>
              </w:rPr>
            </w:pPr>
            <w:r w:rsidRPr="00475378">
              <w:rPr>
                <w:rFonts w:ascii="CMR10" w:hAnsi="CMR10" w:cs="CMR10"/>
                <w:sz w:val="20"/>
                <w:szCs w:val="20"/>
              </w:rPr>
              <w:t>of autocorrelation</w:t>
            </w:r>
          </w:p>
          <w:p w:rsidR="009664C4" w:rsidRDefault="009664C4" w:rsidP="009664C4">
            <w:pPr>
              <w:autoSpaceDE w:val="0"/>
              <w:autoSpaceDN w:val="0"/>
              <w:adjustRightInd w:val="0"/>
              <w:rPr>
                <w:rFonts w:ascii="CMR10" w:hAnsi="CMR10" w:cs="CMR10"/>
                <w:sz w:val="20"/>
                <w:szCs w:val="20"/>
              </w:rPr>
            </w:pPr>
            <w:r w:rsidRPr="00475378">
              <w:rPr>
                <w:rFonts w:ascii="CMR10" w:hAnsi="CMR10" w:cs="CMR10"/>
                <w:sz w:val="20"/>
                <w:szCs w:val="20"/>
              </w:rPr>
              <w:t>6</w:t>
            </w:r>
            <w:r w:rsidRPr="00475378">
              <w:rPr>
                <w:rFonts w:ascii="CMR7" w:hAnsi="CMR7" w:cs="CMR7"/>
                <w:sz w:val="20"/>
                <w:szCs w:val="20"/>
              </w:rPr>
              <w:t xml:space="preserve">th </w:t>
            </w:r>
            <w:r w:rsidRPr="00475378">
              <w:rPr>
                <w:rFonts w:ascii="CMR10" w:hAnsi="CMR10" w:cs="CMR10"/>
                <w:sz w:val="20"/>
                <w:szCs w:val="20"/>
              </w:rPr>
              <w:t xml:space="preserve">order autoregressive model, 6 coefficients and noise variance </w:t>
            </w:r>
          </w:p>
          <w:p w:rsidR="009664C4" w:rsidRPr="00475378" w:rsidRDefault="009664C4" w:rsidP="009664C4">
            <w:pPr>
              <w:autoSpaceDE w:val="0"/>
              <w:autoSpaceDN w:val="0"/>
              <w:adjustRightInd w:val="0"/>
              <w:rPr>
                <w:rFonts w:ascii="CMR10" w:hAnsi="CMR10" w:cs="CMR10"/>
                <w:sz w:val="20"/>
                <w:szCs w:val="20"/>
              </w:rPr>
            </w:pPr>
          </w:p>
          <w:p w:rsidR="009664C4" w:rsidRDefault="009664C4" w:rsidP="009664C4">
            <w:pPr>
              <w:autoSpaceDE w:val="0"/>
              <w:autoSpaceDN w:val="0"/>
              <w:adjustRightInd w:val="0"/>
              <w:rPr>
                <w:rFonts w:ascii="CMR10" w:hAnsi="CMR10" w:cs="CMR10"/>
                <w:sz w:val="20"/>
                <w:szCs w:val="20"/>
              </w:rPr>
            </w:pPr>
            <w:r w:rsidRPr="00475378">
              <w:rPr>
                <w:rFonts w:ascii="CMR10" w:hAnsi="CMR10" w:cs="CMR10"/>
                <w:sz w:val="20"/>
                <w:szCs w:val="20"/>
              </w:rPr>
              <w:t>4</w:t>
            </w:r>
            <w:r w:rsidRPr="00475378">
              <w:rPr>
                <w:rFonts w:ascii="CMR7" w:hAnsi="CMR7" w:cs="CMR7"/>
                <w:sz w:val="20"/>
                <w:szCs w:val="20"/>
              </w:rPr>
              <w:t xml:space="preserve">th </w:t>
            </w:r>
            <w:r w:rsidRPr="00475378">
              <w:rPr>
                <w:rFonts w:ascii="CMR10" w:hAnsi="CMR10" w:cs="CMR10"/>
                <w:sz w:val="20"/>
                <w:szCs w:val="20"/>
              </w:rPr>
              <w:t>order autoregressive moving average model,</w:t>
            </w:r>
            <w:r>
              <w:rPr>
                <w:rFonts w:ascii="CMR10" w:hAnsi="CMR10" w:cs="CMR10"/>
                <w:sz w:val="20"/>
                <w:szCs w:val="20"/>
              </w:rPr>
              <w:t xml:space="preserve"> </w:t>
            </w:r>
            <w:r w:rsidRPr="00475378">
              <w:rPr>
                <w:rFonts w:ascii="CMR10" w:hAnsi="CMR10" w:cs="CMR10"/>
                <w:sz w:val="20"/>
                <w:szCs w:val="20"/>
              </w:rPr>
              <w:t>4 coefficients and noise variance</w:t>
            </w:r>
          </w:p>
          <w:p w:rsidR="009664C4" w:rsidRPr="00475378" w:rsidRDefault="009664C4" w:rsidP="009664C4">
            <w:pPr>
              <w:autoSpaceDE w:val="0"/>
              <w:autoSpaceDN w:val="0"/>
              <w:adjustRightInd w:val="0"/>
              <w:rPr>
                <w:rFonts w:ascii="CMR10" w:hAnsi="CMR10" w:cs="CMR10"/>
                <w:sz w:val="20"/>
                <w:szCs w:val="20"/>
              </w:rPr>
            </w:pPr>
          </w:p>
          <w:p w:rsidR="009664C4" w:rsidRDefault="009664C4" w:rsidP="009664C4">
            <w:pPr>
              <w:rPr>
                <w:rFonts w:ascii="Times New Roman" w:hAnsi="Times New Roman" w:cs="Times New Roman"/>
                <w:sz w:val="24"/>
                <w:szCs w:val="24"/>
              </w:rPr>
            </w:pPr>
            <w:r w:rsidRPr="00475378">
              <w:rPr>
                <w:rFonts w:ascii="CMR10" w:hAnsi="CMR10" w:cs="CMR10"/>
                <w:sz w:val="20"/>
                <w:szCs w:val="20"/>
              </w:rPr>
              <w:t>Total signal power</w:t>
            </w:r>
          </w:p>
          <w:p w:rsidR="009664C4" w:rsidRDefault="009664C4" w:rsidP="009664C4">
            <w:pPr>
              <w:jc w:val="center"/>
              <w:rPr>
                <w:rFonts w:ascii="Times New Roman" w:hAnsi="Times New Roman" w:cs="Times New Roman"/>
                <w:sz w:val="24"/>
                <w:szCs w:val="24"/>
              </w:rPr>
            </w:pPr>
          </w:p>
          <w:p w:rsidR="009664C4" w:rsidRDefault="009664C4" w:rsidP="009664C4"/>
        </w:tc>
        <w:tc>
          <w:tcPr>
            <w:tcW w:w="1530" w:type="dxa"/>
          </w:tcPr>
          <w:p w:rsidR="009664C4" w:rsidRDefault="009664C4" w:rsidP="009664C4">
            <w:r>
              <w:rPr>
                <w:rFonts w:ascii="CMR10" w:hAnsi="CMR10" w:cs="CMR10"/>
                <w:sz w:val="20"/>
                <w:szCs w:val="20"/>
              </w:rPr>
              <w:t>Multilayer Perceptron</w:t>
            </w:r>
          </w:p>
        </w:tc>
        <w:tc>
          <w:tcPr>
            <w:tcW w:w="1800" w:type="dxa"/>
          </w:tcPr>
          <w:p w:rsidR="009664C4" w:rsidRDefault="009664C4" w:rsidP="009664C4">
            <w:r>
              <w:t>Right and Left hand movements</w:t>
            </w:r>
          </w:p>
        </w:tc>
      </w:tr>
      <w:tr w:rsidR="009664C4" w:rsidTr="009664C4">
        <w:tc>
          <w:tcPr>
            <w:tcW w:w="625" w:type="dxa"/>
          </w:tcPr>
          <w:p w:rsidR="009664C4" w:rsidRDefault="009664C4" w:rsidP="009664C4">
            <w:r>
              <w:t>6.</w:t>
            </w:r>
          </w:p>
        </w:tc>
        <w:tc>
          <w:tcPr>
            <w:tcW w:w="1945" w:type="dxa"/>
          </w:tcPr>
          <w:p w:rsidR="009664C4" w:rsidRDefault="009664C4" w:rsidP="009664C4">
            <w:r>
              <w:t>Decoding Individual Finger Movements from One Hand</w:t>
            </w:r>
          </w:p>
          <w:p w:rsidR="009664C4" w:rsidRDefault="009664C4" w:rsidP="009664C4">
            <w:r>
              <w:t>Using Human EEG Signals</w:t>
            </w:r>
          </w:p>
        </w:tc>
        <w:tc>
          <w:tcPr>
            <w:tcW w:w="1295" w:type="dxa"/>
          </w:tcPr>
          <w:p w:rsidR="009664C4" w:rsidRDefault="009664C4" w:rsidP="009664C4">
            <w:r>
              <w:t>Elliptic IIR 3Hz HPF (with forward and reverse filtering to avoid distortion)</w:t>
            </w:r>
          </w:p>
          <w:p w:rsidR="009664C4" w:rsidRDefault="009664C4" w:rsidP="009664C4"/>
          <w:p w:rsidR="009664C4" w:rsidRDefault="009664C4" w:rsidP="009664C4">
            <w:r>
              <w:t xml:space="preserve">60Hz notch filter for power line removal with the transition </w:t>
            </w:r>
            <w:r>
              <w:lastRenderedPageBreak/>
              <w:t>band of 0.3Hz</w:t>
            </w:r>
          </w:p>
          <w:p w:rsidR="009664C4" w:rsidRDefault="009664C4" w:rsidP="009664C4"/>
          <w:p w:rsidR="009664C4" w:rsidRDefault="009664C4" w:rsidP="009664C4">
            <w:r>
              <w:t>ICA for artifact rejection</w:t>
            </w:r>
          </w:p>
        </w:tc>
        <w:tc>
          <w:tcPr>
            <w:tcW w:w="1890" w:type="dxa"/>
          </w:tcPr>
          <w:p w:rsidR="009664C4" w:rsidRDefault="009664C4" w:rsidP="009664C4">
            <w:r>
              <w:lastRenderedPageBreak/>
              <w:t>Movement related spectral changes</w:t>
            </w:r>
          </w:p>
        </w:tc>
        <w:tc>
          <w:tcPr>
            <w:tcW w:w="1350" w:type="dxa"/>
          </w:tcPr>
          <w:p w:rsidR="009664C4" w:rsidRDefault="009664C4" w:rsidP="009664C4">
            <w:r>
              <w:t>PCA applied to Power Spectral Density data to determine weight of movement variations</w:t>
            </w:r>
          </w:p>
        </w:tc>
        <w:tc>
          <w:tcPr>
            <w:tcW w:w="1530" w:type="dxa"/>
          </w:tcPr>
          <w:p w:rsidR="009664C4" w:rsidRDefault="009664C4" w:rsidP="009664C4">
            <w:r>
              <w:t>Support Vector Machine with radial basis kernel basis from LIBSVM package</w:t>
            </w:r>
          </w:p>
        </w:tc>
        <w:tc>
          <w:tcPr>
            <w:tcW w:w="1800" w:type="dxa"/>
          </w:tcPr>
          <w:p w:rsidR="009664C4" w:rsidRDefault="009664C4" w:rsidP="009664C4">
            <w:r>
              <w:t>Different finger movements decoding</w:t>
            </w:r>
          </w:p>
        </w:tc>
      </w:tr>
      <w:tr w:rsidR="009664C4" w:rsidTr="009664C4">
        <w:tc>
          <w:tcPr>
            <w:tcW w:w="625" w:type="dxa"/>
          </w:tcPr>
          <w:p w:rsidR="009664C4" w:rsidRDefault="009664C4" w:rsidP="009664C4">
            <w:r>
              <w:lastRenderedPageBreak/>
              <w:t>7.</w:t>
            </w:r>
          </w:p>
        </w:tc>
        <w:tc>
          <w:tcPr>
            <w:tcW w:w="1945" w:type="dxa"/>
          </w:tcPr>
          <w:p w:rsidR="009664C4" w:rsidRPr="00303AF0" w:rsidRDefault="009664C4" w:rsidP="009664C4">
            <w:pPr>
              <w:autoSpaceDE w:val="0"/>
              <w:autoSpaceDN w:val="0"/>
              <w:adjustRightInd w:val="0"/>
              <w:rPr>
                <w:rFonts w:ascii="MinionMM-SemiBoldCondensed" w:hAnsi="MinionMM-SemiBoldCondensed" w:cs="MinionMM-SemiBoldCondensed"/>
                <w:bCs/>
              </w:rPr>
            </w:pPr>
            <w:r w:rsidRPr="00303AF0">
              <w:rPr>
                <w:rFonts w:ascii="MinionMM-SemiBoldCondensed" w:hAnsi="MinionMM-SemiBoldCondensed" w:cs="MinionMM-SemiBoldCondensed"/>
                <w:bCs/>
              </w:rPr>
              <w:t>Reconstructing Three-Dimensional Hand Movements from</w:t>
            </w:r>
          </w:p>
          <w:p w:rsidR="009664C4" w:rsidRDefault="009664C4" w:rsidP="009664C4">
            <w:r w:rsidRPr="00303AF0">
              <w:rPr>
                <w:rFonts w:ascii="MinionMM-SemiBoldCondensed" w:hAnsi="MinionMM-SemiBoldCondensed" w:cs="MinionMM-SemiBoldCondensed"/>
                <w:bCs/>
              </w:rPr>
              <w:t>Noninvasive Electroencephalographic Signals</w:t>
            </w:r>
          </w:p>
        </w:tc>
        <w:tc>
          <w:tcPr>
            <w:tcW w:w="1295" w:type="dxa"/>
          </w:tcPr>
          <w:p w:rsidR="009664C4" w:rsidRPr="00BB1C2F" w:rsidRDefault="009664C4" w:rsidP="009664C4">
            <w:pPr>
              <w:autoSpaceDE w:val="0"/>
              <w:autoSpaceDN w:val="0"/>
              <w:adjustRightInd w:val="0"/>
              <w:rPr>
                <w:rFonts w:ascii="Minion-Regular" w:hAnsi="Minion-Regular" w:cs="Minion-Regular"/>
              </w:rPr>
            </w:pPr>
            <w:r w:rsidRPr="00BB1C2F">
              <w:rPr>
                <w:rFonts w:ascii="Minion-Regular" w:hAnsi="Minion-Regular" w:cs="Minion-Regular"/>
              </w:rPr>
              <w:t>low-pass, antialiasing filter with a cutoff frequency</w:t>
            </w:r>
          </w:p>
          <w:p w:rsidR="009664C4" w:rsidRPr="00BB1C2F" w:rsidRDefault="009664C4" w:rsidP="009664C4">
            <w:r w:rsidRPr="00BB1C2F">
              <w:rPr>
                <w:rFonts w:ascii="Minion-Regular" w:hAnsi="Minion-Regular" w:cs="Minion-Regular"/>
              </w:rPr>
              <w:t>of 40 Hz</w:t>
            </w:r>
          </w:p>
        </w:tc>
        <w:tc>
          <w:tcPr>
            <w:tcW w:w="1890" w:type="dxa"/>
          </w:tcPr>
          <w:p w:rsidR="009664C4" w:rsidRDefault="009664C4" w:rsidP="009664C4"/>
        </w:tc>
        <w:tc>
          <w:tcPr>
            <w:tcW w:w="1350" w:type="dxa"/>
          </w:tcPr>
          <w:p w:rsidR="009664C4" w:rsidRDefault="009664C4" w:rsidP="009664C4"/>
        </w:tc>
        <w:tc>
          <w:tcPr>
            <w:tcW w:w="1530" w:type="dxa"/>
          </w:tcPr>
          <w:p w:rsidR="009664C4" w:rsidRDefault="009664C4" w:rsidP="009664C4"/>
        </w:tc>
        <w:tc>
          <w:tcPr>
            <w:tcW w:w="1800" w:type="dxa"/>
          </w:tcPr>
          <w:p w:rsidR="009664C4" w:rsidRDefault="009664C4" w:rsidP="009664C4"/>
        </w:tc>
      </w:tr>
      <w:tr w:rsidR="009664C4" w:rsidTr="009664C4">
        <w:tc>
          <w:tcPr>
            <w:tcW w:w="625" w:type="dxa"/>
          </w:tcPr>
          <w:p w:rsidR="009664C4" w:rsidRDefault="009664C4" w:rsidP="009664C4">
            <w:r>
              <w:t>8.</w:t>
            </w:r>
          </w:p>
        </w:tc>
        <w:tc>
          <w:tcPr>
            <w:tcW w:w="1945" w:type="dxa"/>
          </w:tcPr>
          <w:p w:rsidR="009664C4" w:rsidRDefault="009664C4" w:rsidP="009664C4">
            <w:r>
              <w:t>Brain EEG Signal Processing For Controlling a Robotic Arm</w:t>
            </w:r>
          </w:p>
        </w:tc>
        <w:tc>
          <w:tcPr>
            <w:tcW w:w="1295" w:type="dxa"/>
          </w:tcPr>
          <w:p w:rsidR="009664C4" w:rsidRDefault="009664C4" w:rsidP="009664C4">
            <w:r>
              <w:t>Band pass filter 0.5-45Hz 5</w:t>
            </w:r>
            <w:r w:rsidRPr="00DC586F">
              <w:rPr>
                <w:vertAlign w:val="superscript"/>
              </w:rPr>
              <w:t>th</w:t>
            </w:r>
            <w:r>
              <w:t xml:space="preserve"> order Butterworth</w:t>
            </w:r>
          </w:p>
        </w:tc>
        <w:tc>
          <w:tcPr>
            <w:tcW w:w="1890" w:type="dxa"/>
          </w:tcPr>
          <w:p w:rsidR="009664C4" w:rsidRDefault="009664C4" w:rsidP="009664C4">
            <w:r>
              <w:t>Three movements (close, open arm and close hand)</w:t>
            </w:r>
          </w:p>
        </w:tc>
        <w:tc>
          <w:tcPr>
            <w:tcW w:w="1350" w:type="dxa"/>
          </w:tcPr>
          <w:p w:rsidR="009664C4" w:rsidRDefault="009664C4" w:rsidP="009664C4">
            <w:r>
              <w:t>Wavelet Transform (WT), Fast Fourier Transformation (FFT) and Principal Component Analysis (PCA)</w:t>
            </w:r>
          </w:p>
        </w:tc>
        <w:tc>
          <w:tcPr>
            <w:tcW w:w="1530" w:type="dxa"/>
          </w:tcPr>
          <w:p w:rsidR="009664C4" w:rsidRDefault="009664C4" w:rsidP="009664C4">
            <w:r>
              <w:t>Back Propagation (BP) Neural Network</w:t>
            </w:r>
          </w:p>
        </w:tc>
        <w:tc>
          <w:tcPr>
            <w:tcW w:w="1800" w:type="dxa"/>
          </w:tcPr>
          <w:p w:rsidR="009664C4" w:rsidRDefault="009664C4" w:rsidP="009664C4"/>
        </w:tc>
      </w:tr>
      <w:tr w:rsidR="009664C4" w:rsidTr="009664C4">
        <w:tc>
          <w:tcPr>
            <w:tcW w:w="625" w:type="dxa"/>
          </w:tcPr>
          <w:p w:rsidR="009664C4" w:rsidRDefault="009664C4" w:rsidP="009664C4">
            <w:r>
              <w:t>9</w:t>
            </w:r>
          </w:p>
        </w:tc>
        <w:tc>
          <w:tcPr>
            <w:tcW w:w="1945" w:type="dxa"/>
          </w:tcPr>
          <w:p w:rsidR="009664C4" w:rsidRPr="003D48A6" w:rsidRDefault="009664C4" w:rsidP="009664C4">
            <w:pPr>
              <w:autoSpaceDE w:val="0"/>
              <w:autoSpaceDN w:val="0"/>
              <w:adjustRightInd w:val="0"/>
              <w:rPr>
                <w:rFonts w:ascii="Arial" w:hAnsi="Arial" w:cs="Arial"/>
                <w:bCs/>
              </w:rPr>
            </w:pPr>
            <w:r w:rsidRPr="003D48A6">
              <w:rPr>
                <w:rFonts w:ascii="Arial" w:hAnsi="Arial" w:cs="Arial"/>
                <w:bCs/>
              </w:rPr>
              <w:t>Relationship between Speed and EEG Activity during Imagined</w:t>
            </w:r>
          </w:p>
          <w:p w:rsidR="009664C4" w:rsidRDefault="009664C4" w:rsidP="009664C4">
            <w:r w:rsidRPr="003D48A6">
              <w:rPr>
                <w:rFonts w:ascii="Arial" w:hAnsi="Arial" w:cs="Arial"/>
                <w:bCs/>
              </w:rPr>
              <w:t>and Executed Hand Movements</w:t>
            </w:r>
          </w:p>
        </w:tc>
        <w:tc>
          <w:tcPr>
            <w:tcW w:w="1295" w:type="dxa"/>
          </w:tcPr>
          <w:p w:rsidR="009664C4" w:rsidRDefault="009664C4" w:rsidP="009664C4">
            <w:r>
              <w:rPr>
                <w:rFonts w:ascii="Times New Roman" w:hAnsi="Times New Roman" w:cs="Times New Roman"/>
                <w:sz w:val="20"/>
                <w:szCs w:val="20"/>
              </w:rPr>
              <w:t>band-pass filtered from 1 Hz to 30 Hz using a zero-phase FIR filter</w:t>
            </w:r>
          </w:p>
        </w:tc>
        <w:tc>
          <w:tcPr>
            <w:tcW w:w="1890" w:type="dxa"/>
          </w:tcPr>
          <w:p w:rsidR="009664C4" w:rsidRDefault="009664C4" w:rsidP="009664C4">
            <w:r>
              <w:t>Speed and hand information as variables</w:t>
            </w:r>
          </w:p>
        </w:tc>
        <w:tc>
          <w:tcPr>
            <w:tcW w:w="1350" w:type="dxa"/>
          </w:tcPr>
          <w:p w:rsidR="009664C4" w:rsidRDefault="009664C4" w:rsidP="009664C4">
            <w:r>
              <w:rPr>
                <w:rFonts w:ascii="Times New Roman" w:hAnsi="Times New Roman" w:cs="Times New Roman"/>
                <w:sz w:val="20"/>
                <w:szCs w:val="20"/>
              </w:rPr>
              <w:t>linear model and linear regression with wavelet analysis</w:t>
            </w:r>
          </w:p>
        </w:tc>
        <w:tc>
          <w:tcPr>
            <w:tcW w:w="1530" w:type="dxa"/>
          </w:tcPr>
          <w:p w:rsidR="009664C4" w:rsidRDefault="009664C4" w:rsidP="009664C4"/>
        </w:tc>
        <w:tc>
          <w:tcPr>
            <w:tcW w:w="1800" w:type="dxa"/>
          </w:tcPr>
          <w:p w:rsidR="009664C4" w:rsidRDefault="009664C4" w:rsidP="009664C4"/>
        </w:tc>
      </w:tr>
      <w:tr w:rsidR="009664C4" w:rsidTr="009664C4">
        <w:tc>
          <w:tcPr>
            <w:tcW w:w="625" w:type="dxa"/>
          </w:tcPr>
          <w:p w:rsidR="009664C4" w:rsidRDefault="009664C4" w:rsidP="009664C4">
            <w:r>
              <w:t>10.</w:t>
            </w:r>
          </w:p>
        </w:tc>
        <w:tc>
          <w:tcPr>
            <w:tcW w:w="1945" w:type="dxa"/>
          </w:tcPr>
          <w:p w:rsidR="009664C4" w:rsidRPr="00425F75" w:rsidRDefault="009664C4" w:rsidP="009664C4">
            <w:pPr>
              <w:autoSpaceDE w:val="0"/>
              <w:autoSpaceDN w:val="0"/>
              <w:adjustRightInd w:val="0"/>
              <w:rPr>
                <w:rFonts w:ascii="Times New Roman" w:hAnsi="Times New Roman" w:cs="Times New Roman"/>
                <w:bCs/>
              </w:rPr>
            </w:pPr>
            <w:r w:rsidRPr="00425F75">
              <w:rPr>
                <w:rFonts w:ascii="Times New Roman" w:hAnsi="Times New Roman" w:cs="Times New Roman"/>
                <w:bCs/>
              </w:rPr>
              <w:t>How Many People are Able to Operate an EEG-Based</w:t>
            </w:r>
          </w:p>
          <w:p w:rsidR="009664C4" w:rsidRPr="003D48A6" w:rsidRDefault="009664C4" w:rsidP="009664C4">
            <w:pPr>
              <w:autoSpaceDE w:val="0"/>
              <w:autoSpaceDN w:val="0"/>
              <w:adjustRightInd w:val="0"/>
              <w:rPr>
                <w:rFonts w:ascii="Arial" w:hAnsi="Arial" w:cs="Arial"/>
                <w:bCs/>
              </w:rPr>
            </w:pPr>
            <w:r w:rsidRPr="00425F75">
              <w:rPr>
                <w:rFonts w:ascii="Times New Roman" w:hAnsi="Times New Roman" w:cs="Times New Roman"/>
                <w:bCs/>
              </w:rPr>
              <w:t>Brain-Computer Interface (BCI)?</w:t>
            </w:r>
          </w:p>
        </w:tc>
        <w:tc>
          <w:tcPr>
            <w:tcW w:w="1295" w:type="dxa"/>
          </w:tcPr>
          <w:p w:rsidR="009664C4" w:rsidRDefault="009664C4" w:rsidP="009664C4">
            <w:pPr>
              <w:rPr>
                <w:rFonts w:ascii="Times New Roman" w:hAnsi="Times New Roman" w:cs="Times New Roman"/>
                <w:sz w:val="20"/>
                <w:szCs w:val="20"/>
              </w:rPr>
            </w:pPr>
            <w:r>
              <w:rPr>
                <w:rFonts w:ascii="Times New Roman" w:hAnsi="Times New Roman" w:cs="Times New Roman"/>
                <w:sz w:val="20"/>
                <w:szCs w:val="20"/>
              </w:rPr>
              <w:t>Band pass filtered 0.5 to 30Hz</w:t>
            </w:r>
          </w:p>
        </w:tc>
        <w:tc>
          <w:tcPr>
            <w:tcW w:w="1890" w:type="dxa"/>
          </w:tcPr>
          <w:p w:rsidR="009664C4" w:rsidRDefault="009664C4" w:rsidP="009664C4">
            <w:r>
              <w:t>Power and spectral dynamics</w:t>
            </w:r>
          </w:p>
        </w:tc>
        <w:tc>
          <w:tcPr>
            <w:tcW w:w="1350" w:type="dxa"/>
          </w:tcPr>
          <w:p w:rsidR="009664C4" w:rsidRDefault="009664C4" w:rsidP="009664C4">
            <w:pPr>
              <w:rPr>
                <w:rFonts w:ascii="Times New Roman" w:hAnsi="Times New Roman" w:cs="Times New Roman"/>
                <w:sz w:val="20"/>
                <w:szCs w:val="20"/>
              </w:rPr>
            </w:pPr>
            <w:r>
              <w:rPr>
                <w:rFonts w:ascii="Times New Roman" w:hAnsi="Times New Roman" w:cs="Times New Roman"/>
                <w:sz w:val="20"/>
                <w:szCs w:val="20"/>
              </w:rPr>
              <w:t>AAR (</w:t>
            </w:r>
            <w:r>
              <w:rPr>
                <w:rFonts w:ascii="Times New Roman" w:hAnsi="Times New Roman" w:cs="Times New Roman"/>
                <w:sz w:val="18"/>
                <w:szCs w:val="18"/>
              </w:rPr>
              <w:t>ecursive-least-squares</w:t>
            </w:r>
            <w:r>
              <w:rPr>
                <w:rFonts w:ascii="Times New Roman" w:hAnsi="Times New Roman" w:cs="Times New Roman"/>
                <w:sz w:val="20"/>
                <w:szCs w:val="20"/>
              </w:rPr>
              <w:t>) and Band power estimation</w:t>
            </w:r>
          </w:p>
        </w:tc>
        <w:tc>
          <w:tcPr>
            <w:tcW w:w="1530" w:type="dxa"/>
          </w:tcPr>
          <w:p w:rsidR="009664C4" w:rsidRDefault="009664C4" w:rsidP="009664C4">
            <w:r>
              <w:t>LDA</w:t>
            </w:r>
          </w:p>
        </w:tc>
        <w:tc>
          <w:tcPr>
            <w:tcW w:w="1800" w:type="dxa"/>
          </w:tcPr>
          <w:p w:rsidR="009664C4" w:rsidRDefault="009664C4" w:rsidP="009664C4">
            <w:r>
              <w:t>Right hand and both foot</w:t>
            </w:r>
          </w:p>
        </w:tc>
      </w:tr>
    </w:tbl>
    <w:p w:rsidR="00945DE8" w:rsidRDefault="00945DE8"/>
    <w:p w:rsidR="00466D03" w:rsidRDefault="00466D03"/>
    <w:p w:rsidR="00466D03" w:rsidRPr="00275399" w:rsidRDefault="00466D03" w:rsidP="00466D03">
      <w:pPr>
        <w:rPr>
          <w:sz w:val="16"/>
          <w:szCs w:val="16"/>
        </w:rPr>
      </w:pPr>
      <w:r>
        <w:t xml:space="preserve">[1] </w:t>
      </w:r>
      <w:r w:rsidRPr="00275399">
        <w:rPr>
          <w:rFonts w:ascii="LMRoman10-Regular" w:hAnsi="LMRoman10-Regular" w:cs="LMRoman10-Regular"/>
          <w:sz w:val="16"/>
          <w:szCs w:val="16"/>
        </w:rPr>
        <w:t>Current motor-imagery-based BCI systems suffer from long learning periods and</w:t>
      </w:r>
      <w:r>
        <w:rPr>
          <w:sz w:val="16"/>
          <w:szCs w:val="16"/>
        </w:rPr>
        <w:t xml:space="preserve"> </w:t>
      </w:r>
      <w:r w:rsidRPr="00275399">
        <w:rPr>
          <w:rFonts w:ascii="LMRoman10-Regular" w:hAnsi="LMRoman10-Regular" w:cs="LMRoman10-Regular"/>
          <w:sz w:val="16"/>
          <w:szCs w:val="16"/>
        </w:rPr>
        <w:t>unintuitive mappings between mental state and system feedback.</w:t>
      </w:r>
    </w:p>
    <w:p w:rsidR="00466D03" w:rsidRPr="00275399" w:rsidRDefault="00466D03" w:rsidP="00466D03">
      <w:pPr>
        <w:rPr>
          <w:sz w:val="16"/>
          <w:szCs w:val="16"/>
        </w:rPr>
      </w:pPr>
      <w:r w:rsidRPr="00275399">
        <w:rPr>
          <w:sz w:val="16"/>
          <w:szCs w:val="16"/>
        </w:rPr>
        <w:t>Information transfer rate</w:t>
      </w:r>
    </w:p>
    <w:p w:rsidR="00466D03" w:rsidRDefault="00466D03" w:rsidP="00466D03">
      <w:pPr>
        <w:rPr>
          <w:sz w:val="16"/>
          <w:szCs w:val="16"/>
        </w:rPr>
      </w:pPr>
      <w:r w:rsidRPr="00275399">
        <w:rPr>
          <w:sz w:val="16"/>
          <w:szCs w:val="16"/>
        </w:rPr>
        <w:t>Mirror neurons</w:t>
      </w:r>
    </w:p>
    <w:p w:rsidR="00466D03" w:rsidRPr="009D3283" w:rsidRDefault="00466D03" w:rsidP="00466D03">
      <w:pPr>
        <w:rPr>
          <w:sz w:val="16"/>
          <w:szCs w:val="16"/>
        </w:rPr>
      </w:pPr>
      <w:r w:rsidRPr="00E033F8">
        <w:rPr>
          <w:rFonts w:ascii="LMRoman10-Regular" w:hAnsi="LMRoman10-Regular" w:cs="LMRoman10-Regular"/>
          <w:sz w:val="16"/>
          <w:szCs w:val="16"/>
        </w:rPr>
        <w:t xml:space="preserve">Event-related spectral changes also occur in the </w:t>
      </w:r>
      <w:r w:rsidRPr="00E033F8">
        <w:rPr>
          <w:rFonts w:ascii="LMMathItalic10-Regular" w:hAnsi="LMMathItalic10-Regular" w:cs="LMMathItalic10-Regular"/>
          <w:i/>
          <w:iCs/>
          <w:sz w:val="16"/>
          <w:szCs w:val="16"/>
        </w:rPr>
        <w:t xml:space="preserve">_ </w:t>
      </w:r>
      <w:r w:rsidRPr="00E033F8">
        <w:rPr>
          <w:rFonts w:ascii="LMRoman10-Regular" w:hAnsi="LMRoman10-Regular" w:cs="LMRoman10-Regular"/>
          <w:sz w:val="16"/>
          <w:szCs w:val="16"/>
        </w:rPr>
        <w:t>frequency band in the range of 14-25 Hz during motor execution and imagery</w:t>
      </w:r>
    </w:p>
    <w:p w:rsidR="00466D03" w:rsidRDefault="00466D03" w:rsidP="00466D03">
      <w:pPr>
        <w:autoSpaceDE w:val="0"/>
        <w:autoSpaceDN w:val="0"/>
        <w:adjustRightInd w:val="0"/>
        <w:spacing w:after="0" w:line="240" w:lineRule="auto"/>
        <w:rPr>
          <w:rFonts w:ascii="LMRoman10-Regular" w:hAnsi="LMRoman10-Regular" w:cs="LMRoman10-Regular"/>
        </w:rPr>
      </w:pPr>
      <w:r w:rsidRPr="009D3283">
        <w:rPr>
          <w:rFonts w:ascii="LMRoman10-Regular" w:hAnsi="LMRoman10-Regular" w:cs="LMRoman10-Regular"/>
          <w:sz w:val="16"/>
          <w:szCs w:val="16"/>
        </w:rPr>
        <w:t xml:space="preserve">We test all combinations allowed in Table 2.1, resulting in 1 </w:t>
      </w:r>
      <w:r w:rsidRPr="009D3283">
        <w:rPr>
          <w:rFonts w:ascii="LMMathSymbols10-Regular" w:hAnsi="LMMathSymbols10-Regular" w:cs="LMMathSymbols10-Regular"/>
          <w:sz w:val="16"/>
          <w:szCs w:val="16"/>
        </w:rPr>
        <w:t xml:space="preserve">× </w:t>
      </w:r>
      <w:r w:rsidRPr="009D3283">
        <w:rPr>
          <w:rFonts w:ascii="LMRoman10-Regular" w:hAnsi="LMRoman10-Regular" w:cs="LMRoman10-Regular"/>
          <w:sz w:val="16"/>
          <w:szCs w:val="16"/>
        </w:rPr>
        <w:t xml:space="preserve">4 </w:t>
      </w:r>
      <w:r w:rsidRPr="009D3283">
        <w:rPr>
          <w:rFonts w:ascii="LMMathSymbols10-Regular" w:hAnsi="LMMathSymbols10-Regular" w:cs="LMMathSymbols10-Regular"/>
          <w:sz w:val="16"/>
          <w:szCs w:val="16"/>
        </w:rPr>
        <w:t xml:space="preserve">× </w:t>
      </w:r>
      <w:r w:rsidRPr="009D3283">
        <w:rPr>
          <w:rFonts w:ascii="LMRoman10-Regular" w:hAnsi="LMRoman10-Regular" w:cs="LMRoman10-Regular"/>
          <w:sz w:val="16"/>
          <w:szCs w:val="16"/>
        </w:rPr>
        <w:t xml:space="preserve">2 </w:t>
      </w:r>
      <w:r w:rsidRPr="009D3283">
        <w:rPr>
          <w:rFonts w:ascii="LMMathSymbols10-Regular" w:hAnsi="LMMathSymbols10-Regular" w:cs="LMMathSymbols10-Regular"/>
          <w:sz w:val="16"/>
          <w:szCs w:val="16"/>
        </w:rPr>
        <w:t xml:space="preserve">× </w:t>
      </w:r>
      <w:r w:rsidRPr="009D3283">
        <w:rPr>
          <w:rFonts w:ascii="LMRoman10-Regular" w:hAnsi="LMRoman10-Regular" w:cs="LMRoman10-Regular"/>
          <w:sz w:val="16"/>
          <w:szCs w:val="16"/>
        </w:rPr>
        <w:t xml:space="preserve">2 </w:t>
      </w:r>
      <w:r w:rsidRPr="009D3283">
        <w:rPr>
          <w:rFonts w:ascii="LMMathSymbols10-Regular" w:hAnsi="LMMathSymbols10-Regular" w:cs="LMMathSymbols10-Regular"/>
          <w:sz w:val="16"/>
          <w:szCs w:val="16"/>
        </w:rPr>
        <w:t xml:space="preserve">× </w:t>
      </w:r>
      <w:r w:rsidRPr="009D3283">
        <w:rPr>
          <w:rFonts w:ascii="LMRoman10-Regular" w:hAnsi="LMRoman10-Regular" w:cs="LMRoman10-Regular"/>
          <w:sz w:val="16"/>
          <w:szCs w:val="16"/>
        </w:rPr>
        <w:t xml:space="preserve">4 </w:t>
      </w:r>
      <w:r w:rsidRPr="009D3283">
        <w:rPr>
          <w:rFonts w:ascii="LMMathSymbols10-Regular" w:hAnsi="LMMathSymbols10-Regular" w:cs="LMMathSymbols10-Regular"/>
          <w:sz w:val="16"/>
          <w:szCs w:val="16"/>
        </w:rPr>
        <w:t xml:space="preserve">× </w:t>
      </w:r>
      <w:r w:rsidRPr="009D3283">
        <w:rPr>
          <w:rFonts w:ascii="LMRoman10-Regular" w:hAnsi="LMRoman10-Regular" w:cs="LMRoman10-Regular"/>
          <w:sz w:val="16"/>
          <w:szCs w:val="16"/>
        </w:rPr>
        <w:t xml:space="preserve">4 </w:t>
      </w:r>
      <w:r w:rsidRPr="009D3283">
        <w:rPr>
          <w:rFonts w:ascii="LMMathSymbols10-Regular" w:hAnsi="LMMathSymbols10-Regular" w:cs="LMMathSymbols10-Regular"/>
          <w:sz w:val="16"/>
          <w:szCs w:val="16"/>
        </w:rPr>
        <w:t xml:space="preserve">× </w:t>
      </w:r>
      <w:r w:rsidRPr="009D3283">
        <w:rPr>
          <w:rFonts w:ascii="LMRoman10-Regular" w:hAnsi="LMRoman10-Regular" w:cs="LMRoman10-Regular"/>
          <w:sz w:val="16"/>
          <w:szCs w:val="16"/>
        </w:rPr>
        <w:t>2 = 512 different feature vectors</w:t>
      </w:r>
      <w:r>
        <w:rPr>
          <w:rFonts w:ascii="LMRoman10-Regular" w:hAnsi="LMRoman10-Regular" w:cs="LMRoman10-Regular"/>
        </w:rPr>
        <w:t>.</w:t>
      </w:r>
    </w:p>
    <w:p w:rsidR="00466D03" w:rsidRDefault="00466D03" w:rsidP="00466D03">
      <w:pPr>
        <w:autoSpaceDE w:val="0"/>
        <w:autoSpaceDN w:val="0"/>
        <w:adjustRightInd w:val="0"/>
        <w:spacing w:after="0" w:line="240" w:lineRule="auto"/>
        <w:jc w:val="center"/>
        <w:rPr>
          <w:rFonts w:ascii="LMRoman10-Regular" w:hAnsi="LMRoman10-Regular" w:cs="LMRoman10-Regular"/>
        </w:rPr>
      </w:pPr>
    </w:p>
    <w:p w:rsidR="00466D03" w:rsidRPr="002800C7" w:rsidRDefault="00466D03" w:rsidP="00466D03">
      <w:pPr>
        <w:autoSpaceDE w:val="0"/>
        <w:autoSpaceDN w:val="0"/>
        <w:adjustRightInd w:val="0"/>
        <w:spacing w:after="0" w:line="240" w:lineRule="auto"/>
        <w:rPr>
          <w:rFonts w:ascii="LMRoman10-Regular" w:hAnsi="LMRoman10-Regular" w:cs="LMRoman10-Regular"/>
        </w:rPr>
      </w:pPr>
      <w:r w:rsidRPr="002800C7">
        <w:rPr>
          <w:rFonts w:ascii="LMRoman10-Regular" w:hAnsi="LMRoman10-Regular" w:cs="LMRoman10-Regular"/>
          <w:sz w:val="16"/>
          <w:szCs w:val="16"/>
        </w:rPr>
        <w:t>Figure 2.1: This figure shows the motivation for high-pass filtering and channel scaling with the ECoG-ERD data.The test data have a higher amplitude and considerable offset compared to the training data. After high-pass filtering, the test data still exhibit a higher variance than the training data. A final step of scaling the filtered channel data fixes this.</w:t>
      </w:r>
    </w:p>
    <w:p w:rsidR="00466D03" w:rsidRDefault="00466D03" w:rsidP="00466D03"/>
    <w:p w:rsidR="00466D03" w:rsidRPr="00485357" w:rsidRDefault="00466D03" w:rsidP="00466D03">
      <w:pPr>
        <w:autoSpaceDE w:val="0"/>
        <w:autoSpaceDN w:val="0"/>
        <w:adjustRightInd w:val="0"/>
        <w:spacing w:after="0" w:line="240" w:lineRule="auto"/>
        <w:rPr>
          <w:rFonts w:ascii="CMR10" w:hAnsi="CMR10" w:cs="CMR10"/>
          <w:sz w:val="16"/>
          <w:szCs w:val="16"/>
        </w:rPr>
      </w:pPr>
      <w:r w:rsidRPr="00485357">
        <w:rPr>
          <w:rFonts w:ascii="CMR10" w:hAnsi="CMR10" w:cs="CMR10"/>
          <w:sz w:val="16"/>
          <w:szCs w:val="16"/>
        </w:rPr>
        <w:t>[2] To avoid visually evoked potentials, the recording started 0.5 s after the visual cue.</w:t>
      </w:r>
    </w:p>
    <w:p w:rsidR="00466D03" w:rsidRDefault="00466D03" w:rsidP="00466D03">
      <w:pPr>
        <w:autoSpaceDE w:val="0"/>
        <w:autoSpaceDN w:val="0"/>
        <w:adjustRightInd w:val="0"/>
        <w:spacing w:after="0" w:line="240" w:lineRule="auto"/>
        <w:rPr>
          <w:rFonts w:ascii="CMR10" w:hAnsi="CMR10" w:cs="CMR10"/>
          <w:sz w:val="16"/>
          <w:szCs w:val="16"/>
        </w:rPr>
      </w:pPr>
      <w:r w:rsidRPr="00485357">
        <w:rPr>
          <w:rFonts w:ascii="CMR10" w:hAnsi="CMR10" w:cs="CMR10"/>
          <w:sz w:val="16"/>
          <w:szCs w:val="16"/>
        </w:rPr>
        <w:t>Thus, Principal Component Analysis (PCA) studies on the multi-channel data acquire importance for the selection of the appropriate channels with maximum information. Furthermore, the paper covers object oriented filter design which gives better trade off analysis between the stop band attenuation and the filter order which is perceived to have positive effect on the transfer rates of BCIs.</w:t>
      </w:r>
    </w:p>
    <w:p w:rsidR="00466D03" w:rsidRDefault="00466D03" w:rsidP="00466D03">
      <w:pPr>
        <w:autoSpaceDE w:val="0"/>
        <w:autoSpaceDN w:val="0"/>
        <w:adjustRightInd w:val="0"/>
        <w:spacing w:after="0" w:line="240" w:lineRule="auto"/>
        <w:rPr>
          <w:rFonts w:ascii="CMR10" w:hAnsi="CMR10" w:cs="CMR10"/>
          <w:sz w:val="16"/>
          <w:szCs w:val="16"/>
        </w:rPr>
      </w:pPr>
    </w:p>
    <w:p w:rsidR="00466D03" w:rsidRDefault="00466D03" w:rsidP="00466D03">
      <w:pPr>
        <w:autoSpaceDE w:val="0"/>
        <w:autoSpaceDN w:val="0"/>
        <w:adjustRightInd w:val="0"/>
        <w:spacing w:after="0" w:line="240" w:lineRule="auto"/>
        <w:rPr>
          <w:rFonts w:ascii="CMR10" w:hAnsi="CMR10" w:cs="CMR10"/>
          <w:sz w:val="16"/>
          <w:szCs w:val="16"/>
        </w:rPr>
      </w:pPr>
      <w:r w:rsidRPr="00E5096A">
        <w:rPr>
          <w:rFonts w:ascii="CMR10" w:hAnsi="CMR10" w:cs="CMR10"/>
          <w:sz w:val="16"/>
          <w:szCs w:val="16"/>
        </w:rPr>
        <w:t>[5]The 10 best feature/channel sets as determined by the Davies-Bouldin Index (linear separability) were used</w:t>
      </w:r>
    </w:p>
    <w:p w:rsidR="00466D03" w:rsidRDefault="00466D03" w:rsidP="00466D03">
      <w:pPr>
        <w:autoSpaceDE w:val="0"/>
        <w:autoSpaceDN w:val="0"/>
        <w:adjustRightInd w:val="0"/>
        <w:spacing w:after="0" w:line="240" w:lineRule="auto"/>
        <w:rPr>
          <w:rFonts w:ascii="CMR10" w:hAnsi="CMR10" w:cs="CMR10"/>
          <w:sz w:val="16"/>
          <w:szCs w:val="16"/>
        </w:rPr>
      </w:pPr>
    </w:p>
    <w:p w:rsidR="00466D03" w:rsidRDefault="00466D03" w:rsidP="00466D03">
      <w:pPr>
        <w:autoSpaceDE w:val="0"/>
        <w:autoSpaceDN w:val="0"/>
        <w:adjustRightInd w:val="0"/>
        <w:spacing w:after="0" w:line="240" w:lineRule="auto"/>
        <w:rPr>
          <w:rFonts w:ascii="CMR10" w:hAnsi="CMR10" w:cs="CMR10"/>
          <w:sz w:val="16"/>
          <w:szCs w:val="16"/>
        </w:rPr>
      </w:pPr>
      <w:r>
        <w:rPr>
          <w:rFonts w:ascii="CMR10" w:hAnsi="CMR10" w:cs="CMR10"/>
          <w:sz w:val="16"/>
          <w:szCs w:val="16"/>
        </w:rPr>
        <w:t xml:space="preserve">[7] </w:t>
      </w:r>
      <w:r w:rsidRPr="000C180F">
        <w:rPr>
          <w:rFonts w:cs="Arial"/>
          <w:color w:val="252525"/>
          <w:sz w:val="16"/>
          <w:szCs w:val="16"/>
          <w:shd w:val="clear" w:color="auto" w:fill="FFFFFF"/>
        </w:rPr>
        <w:t>https://en.wikipedia.org/wiki/Decimation_(signal_processing)</w:t>
      </w:r>
    </w:p>
    <w:p w:rsidR="00466D03" w:rsidRDefault="00466D03"/>
    <w:sectPr w:rsidR="00466D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364562Ee0d7Arial">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MinionMM-SemiBoldCondensed">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MathItalic10-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90235"/>
    <w:multiLevelType w:val="hybridMultilevel"/>
    <w:tmpl w:val="086C6C6C"/>
    <w:lvl w:ilvl="0" w:tplc="04090001">
      <w:start w:val="1"/>
      <w:numFmt w:val="bullet"/>
      <w:lvlText w:val=""/>
      <w:lvlJc w:val="left"/>
      <w:pPr>
        <w:ind w:left="720" w:hanging="360"/>
      </w:pPr>
      <w:rPr>
        <w:rFonts w:ascii="Symbol" w:hAnsi="Symbol" w:hint="default"/>
      </w:rPr>
    </w:lvl>
    <w:lvl w:ilvl="1" w:tplc="EFECCF22">
      <w:numFmt w:val="bullet"/>
      <w:lvlText w:val="•"/>
      <w:lvlJc w:val="left"/>
      <w:pPr>
        <w:ind w:left="1440" w:hanging="360"/>
      </w:pPr>
      <w:rPr>
        <w:rFonts w:ascii="CMSY10" w:eastAsiaTheme="minorHAnsi" w:hAnsi="CMSY10" w:cs="CMSY1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F9"/>
    <w:rsid w:val="00000883"/>
    <w:rsid w:val="00000F3F"/>
    <w:rsid w:val="00006754"/>
    <w:rsid w:val="0000682C"/>
    <w:rsid w:val="00006C72"/>
    <w:rsid w:val="00010726"/>
    <w:rsid w:val="00010B7B"/>
    <w:rsid w:val="00011FF6"/>
    <w:rsid w:val="000122C4"/>
    <w:rsid w:val="00012F1C"/>
    <w:rsid w:val="00013714"/>
    <w:rsid w:val="00015C64"/>
    <w:rsid w:val="00016257"/>
    <w:rsid w:val="00016AC7"/>
    <w:rsid w:val="00016F7A"/>
    <w:rsid w:val="00017759"/>
    <w:rsid w:val="00020F65"/>
    <w:rsid w:val="00021666"/>
    <w:rsid w:val="00022A0F"/>
    <w:rsid w:val="00023A77"/>
    <w:rsid w:val="000256E1"/>
    <w:rsid w:val="00025CAC"/>
    <w:rsid w:val="00026460"/>
    <w:rsid w:val="000276AB"/>
    <w:rsid w:val="0003093C"/>
    <w:rsid w:val="00031CB1"/>
    <w:rsid w:val="0003238B"/>
    <w:rsid w:val="00032E04"/>
    <w:rsid w:val="0003336B"/>
    <w:rsid w:val="00033691"/>
    <w:rsid w:val="000352C6"/>
    <w:rsid w:val="00037431"/>
    <w:rsid w:val="000424D1"/>
    <w:rsid w:val="000429BD"/>
    <w:rsid w:val="00042D66"/>
    <w:rsid w:val="000452F8"/>
    <w:rsid w:val="000500B2"/>
    <w:rsid w:val="00052D4E"/>
    <w:rsid w:val="00053D7F"/>
    <w:rsid w:val="00053FD2"/>
    <w:rsid w:val="000541B8"/>
    <w:rsid w:val="00056025"/>
    <w:rsid w:val="000565EC"/>
    <w:rsid w:val="0006022F"/>
    <w:rsid w:val="000627DB"/>
    <w:rsid w:val="00065369"/>
    <w:rsid w:val="00066D0E"/>
    <w:rsid w:val="00067EC3"/>
    <w:rsid w:val="0007102A"/>
    <w:rsid w:val="000712E4"/>
    <w:rsid w:val="0007152E"/>
    <w:rsid w:val="0007288B"/>
    <w:rsid w:val="00072B0F"/>
    <w:rsid w:val="00072D3A"/>
    <w:rsid w:val="00077B08"/>
    <w:rsid w:val="000810FD"/>
    <w:rsid w:val="0008116F"/>
    <w:rsid w:val="00085D3B"/>
    <w:rsid w:val="00085E3E"/>
    <w:rsid w:val="00086C21"/>
    <w:rsid w:val="0008722D"/>
    <w:rsid w:val="0009254F"/>
    <w:rsid w:val="000956C0"/>
    <w:rsid w:val="000A3BFF"/>
    <w:rsid w:val="000A43E5"/>
    <w:rsid w:val="000A6953"/>
    <w:rsid w:val="000A73C2"/>
    <w:rsid w:val="000A7C0F"/>
    <w:rsid w:val="000B1B64"/>
    <w:rsid w:val="000B332D"/>
    <w:rsid w:val="000B3927"/>
    <w:rsid w:val="000B4E6E"/>
    <w:rsid w:val="000B6979"/>
    <w:rsid w:val="000B7042"/>
    <w:rsid w:val="000C180F"/>
    <w:rsid w:val="000C32B6"/>
    <w:rsid w:val="000C3844"/>
    <w:rsid w:val="000C54B4"/>
    <w:rsid w:val="000C58C2"/>
    <w:rsid w:val="000D02DC"/>
    <w:rsid w:val="000D0A44"/>
    <w:rsid w:val="000D31EE"/>
    <w:rsid w:val="000D5D3F"/>
    <w:rsid w:val="000D63C6"/>
    <w:rsid w:val="000D7056"/>
    <w:rsid w:val="000D7FC9"/>
    <w:rsid w:val="000E0D0B"/>
    <w:rsid w:val="000E1630"/>
    <w:rsid w:val="000E37B6"/>
    <w:rsid w:val="000E4507"/>
    <w:rsid w:val="000E506D"/>
    <w:rsid w:val="000E5CA1"/>
    <w:rsid w:val="000E5F30"/>
    <w:rsid w:val="000E5F5D"/>
    <w:rsid w:val="000F11C0"/>
    <w:rsid w:val="000F2EDD"/>
    <w:rsid w:val="000F6FD5"/>
    <w:rsid w:val="000F75FC"/>
    <w:rsid w:val="000F7BCC"/>
    <w:rsid w:val="001036AE"/>
    <w:rsid w:val="00103E54"/>
    <w:rsid w:val="00104BF2"/>
    <w:rsid w:val="00105992"/>
    <w:rsid w:val="00106300"/>
    <w:rsid w:val="001067B5"/>
    <w:rsid w:val="00106C9C"/>
    <w:rsid w:val="00107415"/>
    <w:rsid w:val="00107D8B"/>
    <w:rsid w:val="001155A5"/>
    <w:rsid w:val="00117E22"/>
    <w:rsid w:val="00123F02"/>
    <w:rsid w:val="00124199"/>
    <w:rsid w:val="00125ED2"/>
    <w:rsid w:val="00133BD8"/>
    <w:rsid w:val="00134732"/>
    <w:rsid w:val="00135490"/>
    <w:rsid w:val="001356BB"/>
    <w:rsid w:val="00137773"/>
    <w:rsid w:val="001421BB"/>
    <w:rsid w:val="0014499C"/>
    <w:rsid w:val="001475A9"/>
    <w:rsid w:val="0015076E"/>
    <w:rsid w:val="00152CD5"/>
    <w:rsid w:val="00153996"/>
    <w:rsid w:val="00155E9B"/>
    <w:rsid w:val="00157B03"/>
    <w:rsid w:val="00160F98"/>
    <w:rsid w:val="00163C89"/>
    <w:rsid w:val="00163D9F"/>
    <w:rsid w:val="00164654"/>
    <w:rsid w:val="0016514D"/>
    <w:rsid w:val="001656E9"/>
    <w:rsid w:val="00166574"/>
    <w:rsid w:val="001667B2"/>
    <w:rsid w:val="00167BA5"/>
    <w:rsid w:val="00180709"/>
    <w:rsid w:val="00185B46"/>
    <w:rsid w:val="0019296D"/>
    <w:rsid w:val="001940FA"/>
    <w:rsid w:val="001955F4"/>
    <w:rsid w:val="0019644B"/>
    <w:rsid w:val="0019704C"/>
    <w:rsid w:val="001A14CC"/>
    <w:rsid w:val="001A15F8"/>
    <w:rsid w:val="001A2BD9"/>
    <w:rsid w:val="001A3034"/>
    <w:rsid w:val="001A4D64"/>
    <w:rsid w:val="001A5959"/>
    <w:rsid w:val="001A5C8E"/>
    <w:rsid w:val="001A5F39"/>
    <w:rsid w:val="001B2946"/>
    <w:rsid w:val="001B2CBC"/>
    <w:rsid w:val="001B4BF6"/>
    <w:rsid w:val="001B4E5A"/>
    <w:rsid w:val="001B760C"/>
    <w:rsid w:val="001C03B7"/>
    <w:rsid w:val="001C419B"/>
    <w:rsid w:val="001D00E1"/>
    <w:rsid w:val="001D16C8"/>
    <w:rsid w:val="001D184A"/>
    <w:rsid w:val="001D2A66"/>
    <w:rsid w:val="001D5B32"/>
    <w:rsid w:val="001D5C4F"/>
    <w:rsid w:val="001E37BE"/>
    <w:rsid w:val="001E5A30"/>
    <w:rsid w:val="001F2B1B"/>
    <w:rsid w:val="001F3CE8"/>
    <w:rsid w:val="001F72FD"/>
    <w:rsid w:val="001F7C58"/>
    <w:rsid w:val="00201E71"/>
    <w:rsid w:val="00205744"/>
    <w:rsid w:val="00207CCC"/>
    <w:rsid w:val="00213B07"/>
    <w:rsid w:val="00214240"/>
    <w:rsid w:val="00215D3E"/>
    <w:rsid w:val="00216923"/>
    <w:rsid w:val="00216DE9"/>
    <w:rsid w:val="002172FB"/>
    <w:rsid w:val="00217550"/>
    <w:rsid w:val="002204B8"/>
    <w:rsid w:val="00221A1F"/>
    <w:rsid w:val="00222AB3"/>
    <w:rsid w:val="00223469"/>
    <w:rsid w:val="00225E3F"/>
    <w:rsid w:val="00226504"/>
    <w:rsid w:val="00227455"/>
    <w:rsid w:val="002278DE"/>
    <w:rsid w:val="00230218"/>
    <w:rsid w:val="002322D8"/>
    <w:rsid w:val="002332B2"/>
    <w:rsid w:val="00234560"/>
    <w:rsid w:val="002367B1"/>
    <w:rsid w:val="00237AC4"/>
    <w:rsid w:val="00241326"/>
    <w:rsid w:val="0024295B"/>
    <w:rsid w:val="00242E00"/>
    <w:rsid w:val="00243359"/>
    <w:rsid w:val="002438F0"/>
    <w:rsid w:val="00244671"/>
    <w:rsid w:val="00253AA5"/>
    <w:rsid w:val="002542F0"/>
    <w:rsid w:val="00262BD7"/>
    <w:rsid w:val="0026466A"/>
    <w:rsid w:val="00264EB1"/>
    <w:rsid w:val="00265C4E"/>
    <w:rsid w:val="00271162"/>
    <w:rsid w:val="00272573"/>
    <w:rsid w:val="00272654"/>
    <w:rsid w:val="002743FF"/>
    <w:rsid w:val="002747BA"/>
    <w:rsid w:val="0027492F"/>
    <w:rsid w:val="00274A53"/>
    <w:rsid w:val="00275399"/>
    <w:rsid w:val="002759AD"/>
    <w:rsid w:val="002761D5"/>
    <w:rsid w:val="00277089"/>
    <w:rsid w:val="002800C7"/>
    <w:rsid w:val="00281A5D"/>
    <w:rsid w:val="00281E71"/>
    <w:rsid w:val="0028283A"/>
    <w:rsid w:val="002831E2"/>
    <w:rsid w:val="00283226"/>
    <w:rsid w:val="00283926"/>
    <w:rsid w:val="00290319"/>
    <w:rsid w:val="00290E25"/>
    <w:rsid w:val="00293697"/>
    <w:rsid w:val="002A0895"/>
    <w:rsid w:val="002A44B5"/>
    <w:rsid w:val="002A5620"/>
    <w:rsid w:val="002A7DC0"/>
    <w:rsid w:val="002B13FF"/>
    <w:rsid w:val="002B6C6B"/>
    <w:rsid w:val="002B72EB"/>
    <w:rsid w:val="002C406F"/>
    <w:rsid w:val="002C7839"/>
    <w:rsid w:val="002D1EE4"/>
    <w:rsid w:val="002D2292"/>
    <w:rsid w:val="002D3352"/>
    <w:rsid w:val="002D525A"/>
    <w:rsid w:val="002D5E74"/>
    <w:rsid w:val="002D7182"/>
    <w:rsid w:val="002E0E33"/>
    <w:rsid w:val="002E1229"/>
    <w:rsid w:val="002E2A4B"/>
    <w:rsid w:val="002E48A4"/>
    <w:rsid w:val="002F1A86"/>
    <w:rsid w:val="002F488B"/>
    <w:rsid w:val="00301002"/>
    <w:rsid w:val="00303AF0"/>
    <w:rsid w:val="003047A8"/>
    <w:rsid w:val="003059B2"/>
    <w:rsid w:val="0030653A"/>
    <w:rsid w:val="00307BD3"/>
    <w:rsid w:val="003151ED"/>
    <w:rsid w:val="003156DD"/>
    <w:rsid w:val="00322CC0"/>
    <w:rsid w:val="003239CD"/>
    <w:rsid w:val="003252C4"/>
    <w:rsid w:val="003255E3"/>
    <w:rsid w:val="00326625"/>
    <w:rsid w:val="0033003A"/>
    <w:rsid w:val="00331135"/>
    <w:rsid w:val="003435AA"/>
    <w:rsid w:val="003448C5"/>
    <w:rsid w:val="0034771E"/>
    <w:rsid w:val="0035019B"/>
    <w:rsid w:val="00354552"/>
    <w:rsid w:val="003547A1"/>
    <w:rsid w:val="00357F9D"/>
    <w:rsid w:val="00361FAD"/>
    <w:rsid w:val="003646C6"/>
    <w:rsid w:val="00364A9F"/>
    <w:rsid w:val="00366DF6"/>
    <w:rsid w:val="00367DC1"/>
    <w:rsid w:val="00370B7A"/>
    <w:rsid w:val="00372607"/>
    <w:rsid w:val="00373BE2"/>
    <w:rsid w:val="00376EFC"/>
    <w:rsid w:val="00381447"/>
    <w:rsid w:val="003819BE"/>
    <w:rsid w:val="00381AA1"/>
    <w:rsid w:val="003831D0"/>
    <w:rsid w:val="00383636"/>
    <w:rsid w:val="00384A4D"/>
    <w:rsid w:val="00384E96"/>
    <w:rsid w:val="00387C7B"/>
    <w:rsid w:val="00387F53"/>
    <w:rsid w:val="00390E55"/>
    <w:rsid w:val="00391D02"/>
    <w:rsid w:val="00392155"/>
    <w:rsid w:val="00392A77"/>
    <w:rsid w:val="003959EB"/>
    <w:rsid w:val="003963B9"/>
    <w:rsid w:val="00396D84"/>
    <w:rsid w:val="003A0CB8"/>
    <w:rsid w:val="003A1315"/>
    <w:rsid w:val="003A16F3"/>
    <w:rsid w:val="003A1C19"/>
    <w:rsid w:val="003A2A98"/>
    <w:rsid w:val="003A2C16"/>
    <w:rsid w:val="003A336A"/>
    <w:rsid w:val="003A3B98"/>
    <w:rsid w:val="003A3B9D"/>
    <w:rsid w:val="003A48DC"/>
    <w:rsid w:val="003A51B8"/>
    <w:rsid w:val="003A6626"/>
    <w:rsid w:val="003B0E5D"/>
    <w:rsid w:val="003B1820"/>
    <w:rsid w:val="003B2229"/>
    <w:rsid w:val="003B5D57"/>
    <w:rsid w:val="003B6A6B"/>
    <w:rsid w:val="003C027C"/>
    <w:rsid w:val="003C2138"/>
    <w:rsid w:val="003C5251"/>
    <w:rsid w:val="003D1457"/>
    <w:rsid w:val="003D1723"/>
    <w:rsid w:val="003D48A6"/>
    <w:rsid w:val="003D56AB"/>
    <w:rsid w:val="003D60D7"/>
    <w:rsid w:val="003D7967"/>
    <w:rsid w:val="003D7FA2"/>
    <w:rsid w:val="003E4937"/>
    <w:rsid w:val="003E7D12"/>
    <w:rsid w:val="003F291F"/>
    <w:rsid w:val="003F3E84"/>
    <w:rsid w:val="003F6A20"/>
    <w:rsid w:val="00400995"/>
    <w:rsid w:val="004061D4"/>
    <w:rsid w:val="00411D46"/>
    <w:rsid w:val="0041347D"/>
    <w:rsid w:val="00414CFD"/>
    <w:rsid w:val="00414E82"/>
    <w:rsid w:val="00415E7C"/>
    <w:rsid w:val="004160F0"/>
    <w:rsid w:val="00417B00"/>
    <w:rsid w:val="00422342"/>
    <w:rsid w:val="004259E8"/>
    <w:rsid w:val="00425F75"/>
    <w:rsid w:val="00426479"/>
    <w:rsid w:val="00426721"/>
    <w:rsid w:val="00426EB9"/>
    <w:rsid w:val="00435688"/>
    <w:rsid w:val="00441719"/>
    <w:rsid w:val="00442362"/>
    <w:rsid w:val="00442F28"/>
    <w:rsid w:val="004454EA"/>
    <w:rsid w:val="00445946"/>
    <w:rsid w:val="00446C32"/>
    <w:rsid w:val="0044709C"/>
    <w:rsid w:val="00447147"/>
    <w:rsid w:val="0045072B"/>
    <w:rsid w:val="004531CF"/>
    <w:rsid w:val="00453411"/>
    <w:rsid w:val="00455EDC"/>
    <w:rsid w:val="00457113"/>
    <w:rsid w:val="0046067E"/>
    <w:rsid w:val="00460F84"/>
    <w:rsid w:val="00461C15"/>
    <w:rsid w:val="00462A65"/>
    <w:rsid w:val="00463CD9"/>
    <w:rsid w:val="00463F3F"/>
    <w:rsid w:val="00466D03"/>
    <w:rsid w:val="00473247"/>
    <w:rsid w:val="004751EF"/>
    <w:rsid w:val="00475378"/>
    <w:rsid w:val="00477999"/>
    <w:rsid w:val="00477ADC"/>
    <w:rsid w:val="00481155"/>
    <w:rsid w:val="00481A95"/>
    <w:rsid w:val="00482EC6"/>
    <w:rsid w:val="00482F86"/>
    <w:rsid w:val="00485357"/>
    <w:rsid w:val="00485AFD"/>
    <w:rsid w:val="00490A69"/>
    <w:rsid w:val="00490D65"/>
    <w:rsid w:val="00492987"/>
    <w:rsid w:val="00497A0E"/>
    <w:rsid w:val="004A0ECC"/>
    <w:rsid w:val="004A1F62"/>
    <w:rsid w:val="004A2150"/>
    <w:rsid w:val="004A52B1"/>
    <w:rsid w:val="004A56AE"/>
    <w:rsid w:val="004A628F"/>
    <w:rsid w:val="004B093B"/>
    <w:rsid w:val="004B0A87"/>
    <w:rsid w:val="004B1113"/>
    <w:rsid w:val="004B32CF"/>
    <w:rsid w:val="004B3653"/>
    <w:rsid w:val="004B3E01"/>
    <w:rsid w:val="004B5447"/>
    <w:rsid w:val="004B6E7A"/>
    <w:rsid w:val="004B7323"/>
    <w:rsid w:val="004C1875"/>
    <w:rsid w:val="004C40D9"/>
    <w:rsid w:val="004C4D6A"/>
    <w:rsid w:val="004C4FED"/>
    <w:rsid w:val="004C7749"/>
    <w:rsid w:val="004D0C5C"/>
    <w:rsid w:val="004D4DAE"/>
    <w:rsid w:val="004D502D"/>
    <w:rsid w:val="004E1502"/>
    <w:rsid w:val="004E15CE"/>
    <w:rsid w:val="004E1DDB"/>
    <w:rsid w:val="004E2B2D"/>
    <w:rsid w:val="004E558E"/>
    <w:rsid w:val="004F177C"/>
    <w:rsid w:val="004F26A7"/>
    <w:rsid w:val="004F4522"/>
    <w:rsid w:val="004F50D8"/>
    <w:rsid w:val="00510EF2"/>
    <w:rsid w:val="00513AF6"/>
    <w:rsid w:val="005154F5"/>
    <w:rsid w:val="0052145A"/>
    <w:rsid w:val="00524F95"/>
    <w:rsid w:val="005312B7"/>
    <w:rsid w:val="00531360"/>
    <w:rsid w:val="00531B1A"/>
    <w:rsid w:val="005323E1"/>
    <w:rsid w:val="00533DEF"/>
    <w:rsid w:val="00534A50"/>
    <w:rsid w:val="0053670E"/>
    <w:rsid w:val="005370D1"/>
    <w:rsid w:val="00541A6F"/>
    <w:rsid w:val="00543B1C"/>
    <w:rsid w:val="005450BE"/>
    <w:rsid w:val="005467FA"/>
    <w:rsid w:val="005516F8"/>
    <w:rsid w:val="0055178D"/>
    <w:rsid w:val="00551F65"/>
    <w:rsid w:val="005521E9"/>
    <w:rsid w:val="005705AD"/>
    <w:rsid w:val="00574E6B"/>
    <w:rsid w:val="005811FD"/>
    <w:rsid w:val="0058243A"/>
    <w:rsid w:val="005825F4"/>
    <w:rsid w:val="0058370F"/>
    <w:rsid w:val="00585614"/>
    <w:rsid w:val="00587B3F"/>
    <w:rsid w:val="005911BA"/>
    <w:rsid w:val="005911EC"/>
    <w:rsid w:val="00592B1A"/>
    <w:rsid w:val="00592FA0"/>
    <w:rsid w:val="00593A56"/>
    <w:rsid w:val="00594C74"/>
    <w:rsid w:val="00595252"/>
    <w:rsid w:val="00596FA7"/>
    <w:rsid w:val="005A12C6"/>
    <w:rsid w:val="005A17AA"/>
    <w:rsid w:val="005A1A81"/>
    <w:rsid w:val="005A1F54"/>
    <w:rsid w:val="005A2365"/>
    <w:rsid w:val="005A32F9"/>
    <w:rsid w:val="005A370E"/>
    <w:rsid w:val="005A4ADD"/>
    <w:rsid w:val="005B0426"/>
    <w:rsid w:val="005C08A6"/>
    <w:rsid w:val="005C1079"/>
    <w:rsid w:val="005C1FAB"/>
    <w:rsid w:val="005C26A0"/>
    <w:rsid w:val="005C29B8"/>
    <w:rsid w:val="005D2F27"/>
    <w:rsid w:val="005D46DC"/>
    <w:rsid w:val="005D4A07"/>
    <w:rsid w:val="005D57A1"/>
    <w:rsid w:val="005D5F16"/>
    <w:rsid w:val="005D5F56"/>
    <w:rsid w:val="005E08DB"/>
    <w:rsid w:val="005E15E8"/>
    <w:rsid w:val="005E33EF"/>
    <w:rsid w:val="005E3F51"/>
    <w:rsid w:val="005E4B73"/>
    <w:rsid w:val="005E6FD7"/>
    <w:rsid w:val="005E78DE"/>
    <w:rsid w:val="005F308F"/>
    <w:rsid w:val="005F41FC"/>
    <w:rsid w:val="005F597D"/>
    <w:rsid w:val="005F6B26"/>
    <w:rsid w:val="005F6E10"/>
    <w:rsid w:val="00602A07"/>
    <w:rsid w:val="006039D8"/>
    <w:rsid w:val="00605221"/>
    <w:rsid w:val="00611468"/>
    <w:rsid w:val="0061295D"/>
    <w:rsid w:val="0061393C"/>
    <w:rsid w:val="0061728D"/>
    <w:rsid w:val="00621213"/>
    <w:rsid w:val="00626ABB"/>
    <w:rsid w:val="00630A4C"/>
    <w:rsid w:val="00630B8E"/>
    <w:rsid w:val="00632413"/>
    <w:rsid w:val="006335C7"/>
    <w:rsid w:val="006377A1"/>
    <w:rsid w:val="00641CD2"/>
    <w:rsid w:val="00643E1C"/>
    <w:rsid w:val="006452A0"/>
    <w:rsid w:val="00645C55"/>
    <w:rsid w:val="00650E9A"/>
    <w:rsid w:val="00653F09"/>
    <w:rsid w:val="006629F0"/>
    <w:rsid w:val="006638A2"/>
    <w:rsid w:val="00663D71"/>
    <w:rsid w:val="00664910"/>
    <w:rsid w:val="0067096B"/>
    <w:rsid w:val="0067132F"/>
    <w:rsid w:val="0068076A"/>
    <w:rsid w:val="006828D9"/>
    <w:rsid w:val="00683DAF"/>
    <w:rsid w:val="00684E95"/>
    <w:rsid w:val="006969C6"/>
    <w:rsid w:val="006A0EBA"/>
    <w:rsid w:val="006B4B0B"/>
    <w:rsid w:val="006B5411"/>
    <w:rsid w:val="006B609E"/>
    <w:rsid w:val="006B7E08"/>
    <w:rsid w:val="006C0580"/>
    <w:rsid w:val="006C1DCD"/>
    <w:rsid w:val="006C3AC3"/>
    <w:rsid w:val="006C3E01"/>
    <w:rsid w:val="006C53DF"/>
    <w:rsid w:val="006D22F8"/>
    <w:rsid w:val="006D642F"/>
    <w:rsid w:val="006D6AB7"/>
    <w:rsid w:val="006D7561"/>
    <w:rsid w:val="006E23D7"/>
    <w:rsid w:val="006E2C39"/>
    <w:rsid w:val="006E33A9"/>
    <w:rsid w:val="006E664C"/>
    <w:rsid w:val="006E73C8"/>
    <w:rsid w:val="006E7725"/>
    <w:rsid w:val="006F0AB5"/>
    <w:rsid w:val="006F176A"/>
    <w:rsid w:val="006F3E8D"/>
    <w:rsid w:val="0070162F"/>
    <w:rsid w:val="00701C1D"/>
    <w:rsid w:val="00703435"/>
    <w:rsid w:val="00710AC9"/>
    <w:rsid w:val="00712786"/>
    <w:rsid w:val="00716BA3"/>
    <w:rsid w:val="007315C7"/>
    <w:rsid w:val="0073286F"/>
    <w:rsid w:val="007333A7"/>
    <w:rsid w:val="00743A73"/>
    <w:rsid w:val="00747C8C"/>
    <w:rsid w:val="007501E0"/>
    <w:rsid w:val="0075156C"/>
    <w:rsid w:val="00752950"/>
    <w:rsid w:val="00753079"/>
    <w:rsid w:val="00755741"/>
    <w:rsid w:val="00757B3D"/>
    <w:rsid w:val="007601ED"/>
    <w:rsid w:val="00761064"/>
    <w:rsid w:val="00761C11"/>
    <w:rsid w:val="00762D50"/>
    <w:rsid w:val="007631C0"/>
    <w:rsid w:val="007633AD"/>
    <w:rsid w:val="00765A6D"/>
    <w:rsid w:val="00765D77"/>
    <w:rsid w:val="00770BC2"/>
    <w:rsid w:val="00771937"/>
    <w:rsid w:val="00772C72"/>
    <w:rsid w:val="00774550"/>
    <w:rsid w:val="00777FF0"/>
    <w:rsid w:val="00780320"/>
    <w:rsid w:val="00782033"/>
    <w:rsid w:val="0078561A"/>
    <w:rsid w:val="00785D85"/>
    <w:rsid w:val="00791579"/>
    <w:rsid w:val="0079272B"/>
    <w:rsid w:val="00797286"/>
    <w:rsid w:val="007976CE"/>
    <w:rsid w:val="007A116B"/>
    <w:rsid w:val="007A1494"/>
    <w:rsid w:val="007A2E44"/>
    <w:rsid w:val="007A5533"/>
    <w:rsid w:val="007A61F0"/>
    <w:rsid w:val="007A7231"/>
    <w:rsid w:val="007A78A7"/>
    <w:rsid w:val="007A7AE8"/>
    <w:rsid w:val="007B069B"/>
    <w:rsid w:val="007B1F25"/>
    <w:rsid w:val="007B5D0A"/>
    <w:rsid w:val="007C2E65"/>
    <w:rsid w:val="007C78C0"/>
    <w:rsid w:val="007D3EA6"/>
    <w:rsid w:val="007E1E70"/>
    <w:rsid w:val="007E3609"/>
    <w:rsid w:val="007E6AD4"/>
    <w:rsid w:val="007F092D"/>
    <w:rsid w:val="007F11E2"/>
    <w:rsid w:val="007F4E08"/>
    <w:rsid w:val="007F5371"/>
    <w:rsid w:val="007F695A"/>
    <w:rsid w:val="008000D2"/>
    <w:rsid w:val="008027B4"/>
    <w:rsid w:val="00804369"/>
    <w:rsid w:val="008051E6"/>
    <w:rsid w:val="0081198B"/>
    <w:rsid w:val="00812450"/>
    <w:rsid w:val="008125C6"/>
    <w:rsid w:val="00812D28"/>
    <w:rsid w:val="008138D2"/>
    <w:rsid w:val="00816BAF"/>
    <w:rsid w:val="008209C3"/>
    <w:rsid w:val="00822236"/>
    <w:rsid w:val="0082346F"/>
    <w:rsid w:val="008251F1"/>
    <w:rsid w:val="00826356"/>
    <w:rsid w:val="00832423"/>
    <w:rsid w:val="00832FD7"/>
    <w:rsid w:val="00833375"/>
    <w:rsid w:val="00833CBD"/>
    <w:rsid w:val="008368C3"/>
    <w:rsid w:val="00843068"/>
    <w:rsid w:val="008524AF"/>
    <w:rsid w:val="00853BC9"/>
    <w:rsid w:val="00854FC3"/>
    <w:rsid w:val="00857265"/>
    <w:rsid w:val="008670F1"/>
    <w:rsid w:val="00867969"/>
    <w:rsid w:val="00873B66"/>
    <w:rsid w:val="00883238"/>
    <w:rsid w:val="0089184A"/>
    <w:rsid w:val="00894057"/>
    <w:rsid w:val="00894DAD"/>
    <w:rsid w:val="008A310E"/>
    <w:rsid w:val="008A3382"/>
    <w:rsid w:val="008A4A8E"/>
    <w:rsid w:val="008A4EB4"/>
    <w:rsid w:val="008A7EB4"/>
    <w:rsid w:val="008B0DCC"/>
    <w:rsid w:val="008B25D6"/>
    <w:rsid w:val="008B4F52"/>
    <w:rsid w:val="008B5578"/>
    <w:rsid w:val="008C1568"/>
    <w:rsid w:val="008C356A"/>
    <w:rsid w:val="008C50D5"/>
    <w:rsid w:val="008C54AC"/>
    <w:rsid w:val="008C6003"/>
    <w:rsid w:val="008C60F9"/>
    <w:rsid w:val="008C739F"/>
    <w:rsid w:val="008D15CE"/>
    <w:rsid w:val="008D47B1"/>
    <w:rsid w:val="008D53A1"/>
    <w:rsid w:val="008D64A4"/>
    <w:rsid w:val="008D71EB"/>
    <w:rsid w:val="008E05C1"/>
    <w:rsid w:val="008E1CD2"/>
    <w:rsid w:val="008E3683"/>
    <w:rsid w:val="008E3A3C"/>
    <w:rsid w:val="008E3BAD"/>
    <w:rsid w:val="008E471B"/>
    <w:rsid w:val="008E6FE9"/>
    <w:rsid w:val="008F1259"/>
    <w:rsid w:val="008F2933"/>
    <w:rsid w:val="008F59FD"/>
    <w:rsid w:val="008F645E"/>
    <w:rsid w:val="008F787E"/>
    <w:rsid w:val="00906259"/>
    <w:rsid w:val="0090693D"/>
    <w:rsid w:val="00906A79"/>
    <w:rsid w:val="0090746B"/>
    <w:rsid w:val="00910096"/>
    <w:rsid w:val="009104C9"/>
    <w:rsid w:val="00911A62"/>
    <w:rsid w:val="009139C8"/>
    <w:rsid w:val="009166DA"/>
    <w:rsid w:val="00920427"/>
    <w:rsid w:val="00921FD9"/>
    <w:rsid w:val="00927ED9"/>
    <w:rsid w:val="009300F9"/>
    <w:rsid w:val="00932249"/>
    <w:rsid w:val="00932D42"/>
    <w:rsid w:val="0093314F"/>
    <w:rsid w:val="00933DF7"/>
    <w:rsid w:val="00934D58"/>
    <w:rsid w:val="00935F24"/>
    <w:rsid w:val="00937C64"/>
    <w:rsid w:val="009442A6"/>
    <w:rsid w:val="00944F46"/>
    <w:rsid w:val="00945DE8"/>
    <w:rsid w:val="00947156"/>
    <w:rsid w:val="009512F3"/>
    <w:rsid w:val="00951F53"/>
    <w:rsid w:val="00952096"/>
    <w:rsid w:val="00952C4F"/>
    <w:rsid w:val="0095433E"/>
    <w:rsid w:val="00957832"/>
    <w:rsid w:val="0096060F"/>
    <w:rsid w:val="009664C4"/>
    <w:rsid w:val="00966AFD"/>
    <w:rsid w:val="00966C2C"/>
    <w:rsid w:val="0097025D"/>
    <w:rsid w:val="00973AFC"/>
    <w:rsid w:val="00975272"/>
    <w:rsid w:val="00980089"/>
    <w:rsid w:val="009800DB"/>
    <w:rsid w:val="00983CF0"/>
    <w:rsid w:val="0098542A"/>
    <w:rsid w:val="0098559F"/>
    <w:rsid w:val="009862B4"/>
    <w:rsid w:val="00990804"/>
    <w:rsid w:val="009931D7"/>
    <w:rsid w:val="00994183"/>
    <w:rsid w:val="00994B4A"/>
    <w:rsid w:val="0099691D"/>
    <w:rsid w:val="009A2447"/>
    <w:rsid w:val="009A245E"/>
    <w:rsid w:val="009A25BF"/>
    <w:rsid w:val="009A4A59"/>
    <w:rsid w:val="009A507D"/>
    <w:rsid w:val="009A77D9"/>
    <w:rsid w:val="009B1F35"/>
    <w:rsid w:val="009B5FA4"/>
    <w:rsid w:val="009B7184"/>
    <w:rsid w:val="009B7532"/>
    <w:rsid w:val="009B78F3"/>
    <w:rsid w:val="009C1CED"/>
    <w:rsid w:val="009C3030"/>
    <w:rsid w:val="009C3BB7"/>
    <w:rsid w:val="009C4426"/>
    <w:rsid w:val="009C4DF5"/>
    <w:rsid w:val="009C7C68"/>
    <w:rsid w:val="009D1B3D"/>
    <w:rsid w:val="009D1CC1"/>
    <w:rsid w:val="009D2947"/>
    <w:rsid w:val="009D2B48"/>
    <w:rsid w:val="009D3283"/>
    <w:rsid w:val="009D4A5F"/>
    <w:rsid w:val="009E20ED"/>
    <w:rsid w:val="009E5CAD"/>
    <w:rsid w:val="009E6D18"/>
    <w:rsid w:val="009E6E68"/>
    <w:rsid w:val="009F07C2"/>
    <w:rsid w:val="009F1EEA"/>
    <w:rsid w:val="009F47B8"/>
    <w:rsid w:val="009F4C35"/>
    <w:rsid w:val="009F4F8D"/>
    <w:rsid w:val="009F503E"/>
    <w:rsid w:val="009F578D"/>
    <w:rsid w:val="009F5AF0"/>
    <w:rsid w:val="00A00985"/>
    <w:rsid w:val="00A024E5"/>
    <w:rsid w:val="00A04268"/>
    <w:rsid w:val="00A075EF"/>
    <w:rsid w:val="00A12A85"/>
    <w:rsid w:val="00A13862"/>
    <w:rsid w:val="00A141F9"/>
    <w:rsid w:val="00A16608"/>
    <w:rsid w:val="00A172A2"/>
    <w:rsid w:val="00A226EC"/>
    <w:rsid w:val="00A22C21"/>
    <w:rsid w:val="00A23FF2"/>
    <w:rsid w:val="00A255A9"/>
    <w:rsid w:val="00A30500"/>
    <w:rsid w:val="00A325D2"/>
    <w:rsid w:val="00A40D96"/>
    <w:rsid w:val="00A500C6"/>
    <w:rsid w:val="00A529CC"/>
    <w:rsid w:val="00A5313F"/>
    <w:rsid w:val="00A5459E"/>
    <w:rsid w:val="00A55454"/>
    <w:rsid w:val="00A60123"/>
    <w:rsid w:val="00A61912"/>
    <w:rsid w:val="00A61E56"/>
    <w:rsid w:val="00A620D2"/>
    <w:rsid w:val="00A6253F"/>
    <w:rsid w:val="00A630E3"/>
    <w:rsid w:val="00A63148"/>
    <w:rsid w:val="00A643D5"/>
    <w:rsid w:val="00A64480"/>
    <w:rsid w:val="00A6529B"/>
    <w:rsid w:val="00A70412"/>
    <w:rsid w:val="00A73619"/>
    <w:rsid w:val="00A74262"/>
    <w:rsid w:val="00A76B14"/>
    <w:rsid w:val="00A776F8"/>
    <w:rsid w:val="00A77C47"/>
    <w:rsid w:val="00A80C4C"/>
    <w:rsid w:val="00A86BAB"/>
    <w:rsid w:val="00A871A2"/>
    <w:rsid w:val="00A872D5"/>
    <w:rsid w:val="00A877E5"/>
    <w:rsid w:val="00A9026F"/>
    <w:rsid w:val="00A94B27"/>
    <w:rsid w:val="00A95043"/>
    <w:rsid w:val="00AA0488"/>
    <w:rsid w:val="00AA156F"/>
    <w:rsid w:val="00AA1606"/>
    <w:rsid w:val="00AA1710"/>
    <w:rsid w:val="00AA1EF0"/>
    <w:rsid w:val="00AA4AEF"/>
    <w:rsid w:val="00AA5423"/>
    <w:rsid w:val="00AA7E6E"/>
    <w:rsid w:val="00AB16EA"/>
    <w:rsid w:val="00AB3739"/>
    <w:rsid w:val="00AB66D8"/>
    <w:rsid w:val="00AB6C0B"/>
    <w:rsid w:val="00AB70DD"/>
    <w:rsid w:val="00AC1BD0"/>
    <w:rsid w:val="00AC7352"/>
    <w:rsid w:val="00AD318B"/>
    <w:rsid w:val="00AD755F"/>
    <w:rsid w:val="00AD7880"/>
    <w:rsid w:val="00AE0C07"/>
    <w:rsid w:val="00AE3378"/>
    <w:rsid w:val="00AE4676"/>
    <w:rsid w:val="00AF11B7"/>
    <w:rsid w:val="00AF45A0"/>
    <w:rsid w:val="00AF4B98"/>
    <w:rsid w:val="00AF54A1"/>
    <w:rsid w:val="00AF5620"/>
    <w:rsid w:val="00B02A98"/>
    <w:rsid w:val="00B03A2A"/>
    <w:rsid w:val="00B11702"/>
    <w:rsid w:val="00B11E37"/>
    <w:rsid w:val="00B1267B"/>
    <w:rsid w:val="00B1287C"/>
    <w:rsid w:val="00B12F0A"/>
    <w:rsid w:val="00B12FBD"/>
    <w:rsid w:val="00B13F9B"/>
    <w:rsid w:val="00B22044"/>
    <w:rsid w:val="00B232AA"/>
    <w:rsid w:val="00B27680"/>
    <w:rsid w:val="00B27772"/>
    <w:rsid w:val="00B304E4"/>
    <w:rsid w:val="00B31529"/>
    <w:rsid w:val="00B32344"/>
    <w:rsid w:val="00B32A42"/>
    <w:rsid w:val="00B34B67"/>
    <w:rsid w:val="00B43565"/>
    <w:rsid w:val="00B43BBF"/>
    <w:rsid w:val="00B466D9"/>
    <w:rsid w:val="00B52335"/>
    <w:rsid w:val="00B53B5B"/>
    <w:rsid w:val="00B6082D"/>
    <w:rsid w:val="00B62B1C"/>
    <w:rsid w:val="00B6523D"/>
    <w:rsid w:val="00B65860"/>
    <w:rsid w:val="00B65C1F"/>
    <w:rsid w:val="00B664DB"/>
    <w:rsid w:val="00B6727E"/>
    <w:rsid w:val="00B73A2D"/>
    <w:rsid w:val="00B740EF"/>
    <w:rsid w:val="00B7599D"/>
    <w:rsid w:val="00B76ADD"/>
    <w:rsid w:val="00B77A1C"/>
    <w:rsid w:val="00B77A1E"/>
    <w:rsid w:val="00B77D3E"/>
    <w:rsid w:val="00B80D1C"/>
    <w:rsid w:val="00B85403"/>
    <w:rsid w:val="00B87CCA"/>
    <w:rsid w:val="00B9040C"/>
    <w:rsid w:val="00B92C08"/>
    <w:rsid w:val="00B96CCC"/>
    <w:rsid w:val="00B96E07"/>
    <w:rsid w:val="00BA1A71"/>
    <w:rsid w:val="00BA1F0D"/>
    <w:rsid w:val="00BA2924"/>
    <w:rsid w:val="00BB02A2"/>
    <w:rsid w:val="00BB047C"/>
    <w:rsid w:val="00BB12D9"/>
    <w:rsid w:val="00BB181F"/>
    <w:rsid w:val="00BB1C2F"/>
    <w:rsid w:val="00BB59B7"/>
    <w:rsid w:val="00BB6A46"/>
    <w:rsid w:val="00BB6B33"/>
    <w:rsid w:val="00BB749B"/>
    <w:rsid w:val="00BB75CC"/>
    <w:rsid w:val="00BC365E"/>
    <w:rsid w:val="00BC69A3"/>
    <w:rsid w:val="00BD0CB5"/>
    <w:rsid w:val="00BD0CE3"/>
    <w:rsid w:val="00BD0D7E"/>
    <w:rsid w:val="00BD1229"/>
    <w:rsid w:val="00BD46A2"/>
    <w:rsid w:val="00BD635C"/>
    <w:rsid w:val="00BD7F13"/>
    <w:rsid w:val="00BE1031"/>
    <w:rsid w:val="00BE3E7E"/>
    <w:rsid w:val="00BE483E"/>
    <w:rsid w:val="00BE65CA"/>
    <w:rsid w:val="00BF2AAD"/>
    <w:rsid w:val="00BF46C6"/>
    <w:rsid w:val="00C0222D"/>
    <w:rsid w:val="00C0250C"/>
    <w:rsid w:val="00C03EFB"/>
    <w:rsid w:val="00C04A8D"/>
    <w:rsid w:val="00C059FA"/>
    <w:rsid w:val="00C07719"/>
    <w:rsid w:val="00C12DB5"/>
    <w:rsid w:val="00C16DF6"/>
    <w:rsid w:val="00C203A5"/>
    <w:rsid w:val="00C22383"/>
    <w:rsid w:val="00C27C12"/>
    <w:rsid w:val="00C3119B"/>
    <w:rsid w:val="00C31453"/>
    <w:rsid w:val="00C367A0"/>
    <w:rsid w:val="00C36FD5"/>
    <w:rsid w:val="00C40B21"/>
    <w:rsid w:val="00C439FE"/>
    <w:rsid w:val="00C4472D"/>
    <w:rsid w:val="00C46174"/>
    <w:rsid w:val="00C46DD6"/>
    <w:rsid w:val="00C46F63"/>
    <w:rsid w:val="00C50720"/>
    <w:rsid w:val="00C52035"/>
    <w:rsid w:val="00C53B8E"/>
    <w:rsid w:val="00C56748"/>
    <w:rsid w:val="00C579E1"/>
    <w:rsid w:val="00C6419A"/>
    <w:rsid w:val="00C65E9B"/>
    <w:rsid w:val="00C670D6"/>
    <w:rsid w:val="00C67C6A"/>
    <w:rsid w:val="00C703DF"/>
    <w:rsid w:val="00C71963"/>
    <w:rsid w:val="00C71C50"/>
    <w:rsid w:val="00C7453C"/>
    <w:rsid w:val="00C800F5"/>
    <w:rsid w:val="00C803B0"/>
    <w:rsid w:val="00C805CD"/>
    <w:rsid w:val="00C828D7"/>
    <w:rsid w:val="00C836AC"/>
    <w:rsid w:val="00C83CA2"/>
    <w:rsid w:val="00C84A20"/>
    <w:rsid w:val="00C85D8B"/>
    <w:rsid w:val="00C86891"/>
    <w:rsid w:val="00C97B5E"/>
    <w:rsid w:val="00C97F94"/>
    <w:rsid w:val="00CA1EDB"/>
    <w:rsid w:val="00CA2EA2"/>
    <w:rsid w:val="00CB03AF"/>
    <w:rsid w:val="00CB2A29"/>
    <w:rsid w:val="00CB4FAF"/>
    <w:rsid w:val="00CB77E1"/>
    <w:rsid w:val="00CC1115"/>
    <w:rsid w:val="00CC1F22"/>
    <w:rsid w:val="00CC32C7"/>
    <w:rsid w:val="00CC4F58"/>
    <w:rsid w:val="00CC50ED"/>
    <w:rsid w:val="00CC5503"/>
    <w:rsid w:val="00CC632F"/>
    <w:rsid w:val="00CD0B7C"/>
    <w:rsid w:val="00CD1D37"/>
    <w:rsid w:val="00CD6042"/>
    <w:rsid w:val="00CD6830"/>
    <w:rsid w:val="00CE45DB"/>
    <w:rsid w:val="00CE4DCA"/>
    <w:rsid w:val="00CE6170"/>
    <w:rsid w:val="00CF0C99"/>
    <w:rsid w:val="00CF42E8"/>
    <w:rsid w:val="00D004B6"/>
    <w:rsid w:val="00D01543"/>
    <w:rsid w:val="00D05AD6"/>
    <w:rsid w:val="00D10456"/>
    <w:rsid w:val="00D105B5"/>
    <w:rsid w:val="00D12612"/>
    <w:rsid w:val="00D20EC3"/>
    <w:rsid w:val="00D24E9F"/>
    <w:rsid w:val="00D26B65"/>
    <w:rsid w:val="00D279EF"/>
    <w:rsid w:val="00D31A00"/>
    <w:rsid w:val="00D31A5A"/>
    <w:rsid w:val="00D32E38"/>
    <w:rsid w:val="00D3320C"/>
    <w:rsid w:val="00D34ADB"/>
    <w:rsid w:val="00D35568"/>
    <w:rsid w:val="00D425CC"/>
    <w:rsid w:val="00D42D4D"/>
    <w:rsid w:val="00D445D4"/>
    <w:rsid w:val="00D50F70"/>
    <w:rsid w:val="00D51330"/>
    <w:rsid w:val="00D5261B"/>
    <w:rsid w:val="00D542BA"/>
    <w:rsid w:val="00D57B7B"/>
    <w:rsid w:val="00D602B4"/>
    <w:rsid w:val="00D61598"/>
    <w:rsid w:val="00D62A4B"/>
    <w:rsid w:val="00D65079"/>
    <w:rsid w:val="00D65B43"/>
    <w:rsid w:val="00D66642"/>
    <w:rsid w:val="00D66977"/>
    <w:rsid w:val="00D67A60"/>
    <w:rsid w:val="00D67B0E"/>
    <w:rsid w:val="00D70886"/>
    <w:rsid w:val="00D72C84"/>
    <w:rsid w:val="00D76032"/>
    <w:rsid w:val="00D84468"/>
    <w:rsid w:val="00D86278"/>
    <w:rsid w:val="00D909A8"/>
    <w:rsid w:val="00D913A4"/>
    <w:rsid w:val="00D918ED"/>
    <w:rsid w:val="00D929DE"/>
    <w:rsid w:val="00D94677"/>
    <w:rsid w:val="00D94CAF"/>
    <w:rsid w:val="00D9773F"/>
    <w:rsid w:val="00D97B57"/>
    <w:rsid w:val="00DA2B23"/>
    <w:rsid w:val="00DA3489"/>
    <w:rsid w:val="00DA5121"/>
    <w:rsid w:val="00DB0D83"/>
    <w:rsid w:val="00DB0EE7"/>
    <w:rsid w:val="00DB5D22"/>
    <w:rsid w:val="00DC15B3"/>
    <w:rsid w:val="00DC17F2"/>
    <w:rsid w:val="00DC3933"/>
    <w:rsid w:val="00DC4BDC"/>
    <w:rsid w:val="00DC586F"/>
    <w:rsid w:val="00DD3577"/>
    <w:rsid w:val="00DD521D"/>
    <w:rsid w:val="00DD7631"/>
    <w:rsid w:val="00DE4D8F"/>
    <w:rsid w:val="00DE733A"/>
    <w:rsid w:val="00DE7CE1"/>
    <w:rsid w:val="00DF079B"/>
    <w:rsid w:val="00DF176B"/>
    <w:rsid w:val="00DF2EBE"/>
    <w:rsid w:val="00DF43AF"/>
    <w:rsid w:val="00E00115"/>
    <w:rsid w:val="00E00C57"/>
    <w:rsid w:val="00E01826"/>
    <w:rsid w:val="00E01AD6"/>
    <w:rsid w:val="00E01D12"/>
    <w:rsid w:val="00E0279A"/>
    <w:rsid w:val="00E02D2A"/>
    <w:rsid w:val="00E02E17"/>
    <w:rsid w:val="00E033F8"/>
    <w:rsid w:val="00E03C34"/>
    <w:rsid w:val="00E03DBC"/>
    <w:rsid w:val="00E04DFD"/>
    <w:rsid w:val="00E12275"/>
    <w:rsid w:val="00E12BEC"/>
    <w:rsid w:val="00E13907"/>
    <w:rsid w:val="00E16AEB"/>
    <w:rsid w:val="00E2364F"/>
    <w:rsid w:val="00E236E0"/>
    <w:rsid w:val="00E249A4"/>
    <w:rsid w:val="00E25438"/>
    <w:rsid w:val="00E259ED"/>
    <w:rsid w:val="00E273F0"/>
    <w:rsid w:val="00E32233"/>
    <w:rsid w:val="00E33E94"/>
    <w:rsid w:val="00E340BA"/>
    <w:rsid w:val="00E367CB"/>
    <w:rsid w:val="00E3763E"/>
    <w:rsid w:val="00E45BB7"/>
    <w:rsid w:val="00E4605E"/>
    <w:rsid w:val="00E472F9"/>
    <w:rsid w:val="00E50533"/>
    <w:rsid w:val="00E5096A"/>
    <w:rsid w:val="00E54558"/>
    <w:rsid w:val="00E54CA0"/>
    <w:rsid w:val="00E57FF7"/>
    <w:rsid w:val="00E71DAD"/>
    <w:rsid w:val="00E720B5"/>
    <w:rsid w:val="00E7231D"/>
    <w:rsid w:val="00E72508"/>
    <w:rsid w:val="00E72E16"/>
    <w:rsid w:val="00E7384A"/>
    <w:rsid w:val="00E7431F"/>
    <w:rsid w:val="00E74EEF"/>
    <w:rsid w:val="00E76F73"/>
    <w:rsid w:val="00E77DEC"/>
    <w:rsid w:val="00E80B68"/>
    <w:rsid w:val="00E84D19"/>
    <w:rsid w:val="00E86BE6"/>
    <w:rsid w:val="00E86E60"/>
    <w:rsid w:val="00E871E1"/>
    <w:rsid w:val="00E87AAA"/>
    <w:rsid w:val="00E903F3"/>
    <w:rsid w:val="00E91E60"/>
    <w:rsid w:val="00E929FB"/>
    <w:rsid w:val="00E92C0F"/>
    <w:rsid w:val="00E95A54"/>
    <w:rsid w:val="00E971C6"/>
    <w:rsid w:val="00E974CD"/>
    <w:rsid w:val="00EA2ECC"/>
    <w:rsid w:val="00EA3C69"/>
    <w:rsid w:val="00EA4A33"/>
    <w:rsid w:val="00EA70AB"/>
    <w:rsid w:val="00EA7978"/>
    <w:rsid w:val="00EB180A"/>
    <w:rsid w:val="00EC0028"/>
    <w:rsid w:val="00EC275A"/>
    <w:rsid w:val="00EC2C3C"/>
    <w:rsid w:val="00ED2AA6"/>
    <w:rsid w:val="00ED2AE2"/>
    <w:rsid w:val="00ED4CB3"/>
    <w:rsid w:val="00EE0133"/>
    <w:rsid w:val="00EE1589"/>
    <w:rsid w:val="00EF0781"/>
    <w:rsid w:val="00EF171B"/>
    <w:rsid w:val="00EF4166"/>
    <w:rsid w:val="00EF537A"/>
    <w:rsid w:val="00F02360"/>
    <w:rsid w:val="00F02B3A"/>
    <w:rsid w:val="00F02F4E"/>
    <w:rsid w:val="00F03D15"/>
    <w:rsid w:val="00F0519F"/>
    <w:rsid w:val="00F105AC"/>
    <w:rsid w:val="00F118F4"/>
    <w:rsid w:val="00F13BD1"/>
    <w:rsid w:val="00F145F8"/>
    <w:rsid w:val="00F1517A"/>
    <w:rsid w:val="00F203CE"/>
    <w:rsid w:val="00F23568"/>
    <w:rsid w:val="00F245F9"/>
    <w:rsid w:val="00F2512C"/>
    <w:rsid w:val="00F25747"/>
    <w:rsid w:val="00F2765C"/>
    <w:rsid w:val="00F325DB"/>
    <w:rsid w:val="00F3402A"/>
    <w:rsid w:val="00F350AA"/>
    <w:rsid w:val="00F36EAB"/>
    <w:rsid w:val="00F40C7D"/>
    <w:rsid w:val="00F46E67"/>
    <w:rsid w:val="00F47D80"/>
    <w:rsid w:val="00F51247"/>
    <w:rsid w:val="00F5147F"/>
    <w:rsid w:val="00F533BB"/>
    <w:rsid w:val="00F5351C"/>
    <w:rsid w:val="00F54A42"/>
    <w:rsid w:val="00F552BD"/>
    <w:rsid w:val="00F55AA4"/>
    <w:rsid w:val="00F56243"/>
    <w:rsid w:val="00F568C1"/>
    <w:rsid w:val="00F605C0"/>
    <w:rsid w:val="00F60B4E"/>
    <w:rsid w:val="00F62B1E"/>
    <w:rsid w:val="00F63D89"/>
    <w:rsid w:val="00F64541"/>
    <w:rsid w:val="00F64D6C"/>
    <w:rsid w:val="00F67B73"/>
    <w:rsid w:val="00F7376B"/>
    <w:rsid w:val="00F75BC2"/>
    <w:rsid w:val="00F778A8"/>
    <w:rsid w:val="00F80032"/>
    <w:rsid w:val="00F801F8"/>
    <w:rsid w:val="00F80DE7"/>
    <w:rsid w:val="00F810C6"/>
    <w:rsid w:val="00F83A9D"/>
    <w:rsid w:val="00F855DE"/>
    <w:rsid w:val="00F85725"/>
    <w:rsid w:val="00F87BE5"/>
    <w:rsid w:val="00F92243"/>
    <w:rsid w:val="00F92DEC"/>
    <w:rsid w:val="00F95B94"/>
    <w:rsid w:val="00F979DE"/>
    <w:rsid w:val="00FA0112"/>
    <w:rsid w:val="00FA307A"/>
    <w:rsid w:val="00FA376B"/>
    <w:rsid w:val="00FB2D5A"/>
    <w:rsid w:val="00FB53AC"/>
    <w:rsid w:val="00FB5538"/>
    <w:rsid w:val="00FB7273"/>
    <w:rsid w:val="00FB7656"/>
    <w:rsid w:val="00FC4484"/>
    <w:rsid w:val="00FC4ABD"/>
    <w:rsid w:val="00FC6B50"/>
    <w:rsid w:val="00FD1C46"/>
    <w:rsid w:val="00FD4EE2"/>
    <w:rsid w:val="00FE0D5C"/>
    <w:rsid w:val="00FE3B73"/>
    <w:rsid w:val="00FE3C30"/>
    <w:rsid w:val="00FE4A7E"/>
    <w:rsid w:val="00FE4E26"/>
    <w:rsid w:val="00FE5867"/>
    <w:rsid w:val="00FE6313"/>
    <w:rsid w:val="00FF1750"/>
    <w:rsid w:val="00FF1AB2"/>
    <w:rsid w:val="00FF2942"/>
    <w:rsid w:val="00FF61FB"/>
    <w:rsid w:val="00FF7743"/>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24537-BC30-44B4-A9C9-C0A1A333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5378"/>
    <w:pPr>
      <w:ind w:left="720"/>
      <w:contextualSpacing/>
    </w:pPr>
  </w:style>
  <w:style w:type="character" w:customStyle="1" w:styleId="apple-converted-space">
    <w:name w:val="apple-converted-space"/>
    <w:basedOn w:val="DefaultParagraphFont"/>
    <w:rsid w:val="00BB1C2F"/>
  </w:style>
  <w:style w:type="character" w:styleId="Hyperlink">
    <w:name w:val="Hyperlink"/>
    <w:basedOn w:val="DefaultParagraphFont"/>
    <w:uiPriority w:val="99"/>
    <w:semiHidden/>
    <w:unhideWhenUsed/>
    <w:rsid w:val="00BB1C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11062</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dc:creator>
  <cp:keywords/>
  <dc:description/>
  <cp:lastModifiedBy>Eniola</cp:lastModifiedBy>
  <cp:revision>92</cp:revision>
  <dcterms:created xsi:type="dcterms:W3CDTF">2015-10-28T12:22:00Z</dcterms:created>
  <dcterms:modified xsi:type="dcterms:W3CDTF">2015-11-15T14:45:00Z</dcterms:modified>
</cp:coreProperties>
</file>