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5D269" w14:textId="56B8ACEA" w:rsidR="00AF22A6" w:rsidRPr="00684152" w:rsidRDefault="00AF22A6" w:rsidP="00AF22A6">
      <w:r>
        <w:rPr>
          <w:lang w:val="uk-UA"/>
        </w:rPr>
        <w:t>Застосування</w:t>
      </w:r>
      <w:r w:rsidR="00625804">
        <w:rPr>
          <w:lang w:val="uk-UA"/>
        </w:rPr>
        <w:t xml:space="preserve"> методів</w:t>
      </w:r>
      <w:r w:rsidR="00C90AF4">
        <w:rPr>
          <w:lang w:val="uk-UA"/>
        </w:rPr>
        <w:t xml:space="preserve"> </w:t>
      </w:r>
      <w:r>
        <w:rPr>
          <w:lang w:val="uk-UA"/>
        </w:rPr>
        <w:t xml:space="preserve">нечіткої кластеризації </w:t>
      </w:r>
      <w:r>
        <w:rPr>
          <w:lang w:val="en-US"/>
        </w:rPr>
        <w:t>C</w:t>
      </w:r>
      <w:r w:rsidRPr="00AF22A6">
        <w:t>-</w:t>
      </w:r>
      <w:r>
        <w:rPr>
          <w:lang w:val="uk-UA"/>
        </w:rPr>
        <w:t>середніх</w:t>
      </w:r>
      <w:r w:rsidR="00C90AF4">
        <w:rPr>
          <w:lang w:val="uk-UA"/>
        </w:rPr>
        <w:t xml:space="preserve"> (</w:t>
      </w:r>
      <w:r w:rsidR="00C90AF4">
        <w:rPr>
          <w:lang w:val="en-US"/>
        </w:rPr>
        <w:t>FCM</w:t>
      </w:r>
      <w:r w:rsidR="00C90AF4" w:rsidRPr="00C90AF4">
        <w:t xml:space="preserve"> </w:t>
      </w:r>
      <w:r w:rsidR="00C90AF4">
        <w:rPr>
          <w:lang w:val="en-US"/>
        </w:rPr>
        <w:t>algorithm</w:t>
      </w:r>
      <w:r w:rsidR="00C90AF4">
        <w:rPr>
          <w:lang w:val="uk-UA"/>
        </w:rPr>
        <w:t>)</w:t>
      </w:r>
      <w:r w:rsidR="00625804">
        <w:rPr>
          <w:lang w:val="uk-UA"/>
        </w:rPr>
        <w:t xml:space="preserve"> та </w:t>
      </w:r>
      <w:r w:rsidR="00625804">
        <w:rPr>
          <w:lang w:val="en-US"/>
        </w:rPr>
        <w:t>GMM (Gaussian Mixture Models)</w:t>
      </w:r>
      <w:r>
        <w:rPr>
          <w:lang w:val="uk-UA"/>
        </w:rPr>
        <w:t xml:space="preserve"> для аналізу даних на мові </w:t>
      </w:r>
      <w:r>
        <w:rPr>
          <w:lang w:val="en-US"/>
        </w:rPr>
        <w:t>Python</w:t>
      </w:r>
      <w:r w:rsidR="00684152" w:rsidRPr="00684152">
        <w:t>.</w:t>
      </w:r>
    </w:p>
    <w:p w14:paraId="6AA5C515" w14:textId="77777777" w:rsidR="00AF22A6" w:rsidRPr="00AF22A6" w:rsidRDefault="00AF22A6" w:rsidP="00AF22A6"/>
    <w:p w14:paraId="7486A6A5" w14:textId="7B782B32" w:rsidR="00AF22A6" w:rsidRDefault="00AF22A6" w:rsidP="00AF22A6">
      <w:pPr>
        <w:rPr>
          <w:lang w:val="uk-UA"/>
        </w:rPr>
      </w:pPr>
      <w:r>
        <w:rPr>
          <w:lang w:val="uk-UA"/>
        </w:rPr>
        <w:t xml:space="preserve">Файл </w:t>
      </w:r>
      <w:r w:rsidR="00B26CD1">
        <w:rPr>
          <w:lang w:val="uk-UA"/>
        </w:rPr>
        <w:t>вхідного набору даних</w:t>
      </w:r>
      <w:r w:rsidR="00C207EC">
        <w:rPr>
          <w:lang w:val="uk-UA"/>
        </w:rPr>
        <w:t xml:space="preserve"> про продажі відеоігор</w:t>
      </w:r>
      <w:r>
        <w:rPr>
          <w:lang w:val="uk-UA"/>
        </w:rPr>
        <w:t>:</w:t>
      </w:r>
    </w:p>
    <w:p w14:paraId="6CB3F6FC" w14:textId="607E34FB" w:rsidR="00AF22A6" w:rsidRDefault="007A6AB8" w:rsidP="00AF22A6">
      <w:pPr>
        <w:rPr>
          <w:lang w:val="en-US"/>
        </w:rPr>
      </w:pPr>
      <w:r w:rsidRPr="007A6AB8">
        <w:rPr>
          <w:noProof/>
        </w:rPr>
        <w:drawing>
          <wp:inline distT="0" distB="0" distL="0" distR="0" wp14:anchorId="089B0D1E" wp14:editId="721A69EE">
            <wp:extent cx="6502023" cy="2506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3572" cy="25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02E1" w14:textId="77777777" w:rsidR="00AF22A6" w:rsidRDefault="00AF22A6" w:rsidP="00AF22A6">
      <w:pPr>
        <w:spacing w:line="360" w:lineRule="auto"/>
        <w:rPr>
          <w:lang w:val="en-US"/>
        </w:rPr>
      </w:pPr>
    </w:p>
    <w:p w14:paraId="40D649C8" w14:textId="77777777" w:rsidR="00AF22A6" w:rsidRPr="005B6F7F" w:rsidRDefault="00AF22A6" w:rsidP="00AF22A6">
      <w:pPr>
        <w:spacing w:line="360" w:lineRule="auto"/>
        <w:jc w:val="center"/>
        <w:rPr>
          <w:b/>
          <w:lang w:val="uk-UA"/>
        </w:rPr>
      </w:pPr>
      <w:r w:rsidRPr="005F44AC">
        <w:rPr>
          <w:b/>
          <w:lang w:val="uk-UA"/>
        </w:rPr>
        <w:t>Хід роботи</w:t>
      </w:r>
    </w:p>
    <w:p w14:paraId="713CD0B2" w14:textId="4A7BA034" w:rsidR="00AF22A6" w:rsidRDefault="00AF22A6" w:rsidP="00E34217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Для використання алгоритму нечіткої кластеризації потрібна множина точок, що утворюють між собою скупчення в умовному просторі. Для того, щоб була можливість зобразити результати графічно та інтерпретувати їх, </w:t>
      </w:r>
      <w:r w:rsidR="00A97F57">
        <w:rPr>
          <w:lang w:val="uk-UA"/>
        </w:rPr>
        <w:t>будемо виводити утворені кластери у двовимірному просторі</w:t>
      </w:r>
      <w:r>
        <w:rPr>
          <w:lang w:val="uk-UA"/>
        </w:rPr>
        <w:t>.</w:t>
      </w:r>
    </w:p>
    <w:p w14:paraId="451F3D8A" w14:textId="77777777" w:rsidR="00AF22A6" w:rsidRDefault="00AF22A6" w:rsidP="00AF22A6">
      <w:pPr>
        <w:spacing w:line="360" w:lineRule="auto"/>
        <w:rPr>
          <w:lang w:val="uk-UA"/>
        </w:rPr>
      </w:pPr>
    </w:p>
    <w:p w14:paraId="5A88C128" w14:textId="636200BE" w:rsidR="00AF22A6" w:rsidRPr="009E5E99" w:rsidRDefault="00AF22A6" w:rsidP="00AF22A6">
      <w:pPr>
        <w:spacing w:line="360" w:lineRule="auto"/>
        <w:rPr>
          <w:lang w:val="en-US"/>
        </w:rPr>
      </w:pPr>
      <w:r>
        <w:rPr>
          <w:lang w:val="uk-UA"/>
        </w:rPr>
        <w:t>1. Імпорт</w:t>
      </w:r>
      <w:r w:rsidR="00F97C49">
        <w:rPr>
          <w:lang w:val="uk-UA"/>
        </w:rPr>
        <w:t>ую необхідні</w:t>
      </w:r>
      <w:r>
        <w:rPr>
          <w:lang w:val="uk-UA"/>
        </w:rPr>
        <w:t xml:space="preserve"> бібліотек</w:t>
      </w:r>
      <w:r w:rsidR="00F97C49">
        <w:rPr>
          <w:lang w:val="uk-UA"/>
        </w:rPr>
        <w:t>и.</w:t>
      </w:r>
    </w:p>
    <w:p w14:paraId="47FFADC3" w14:textId="26C6597A" w:rsidR="00AF22A6" w:rsidRDefault="005813EC" w:rsidP="00F97C49">
      <w:pPr>
        <w:spacing w:line="360" w:lineRule="auto"/>
        <w:ind w:firstLine="708"/>
        <w:jc w:val="center"/>
        <w:rPr>
          <w:lang w:val="uk-UA"/>
        </w:rPr>
      </w:pPr>
      <w:r w:rsidRPr="005813EC">
        <w:rPr>
          <w:noProof/>
          <w:lang w:val="uk-UA"/>
        </w:rPr>
        <w:drawing>
          <wp:inline distT="0" distB="0" distL="0" distR="0" wp14:anchorId="4AE1D88B" wp14:editId="553D2BCE">
            <wp:extent cx="3934374" cy="160995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D0D6" w14:textId="742B84F7" w:rsidR="00F97C49" w:rsidRDefault="00F97C49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6B9E443" w14:textId="1468AEC2" w:rsidR="00AF22A6" w:rsidRDefault="00AF22A6" w:rsidP="00AF22A6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2. </w:t>
      </w:r>
      <w:r w:rsidR="00F97C49">
        <w:rPr>
          <w:lang w:val="uk-UA"/>
        </w:rPr>
        <w:t>Реалізую допоміжні функції:</w:t>
      </w:r>
    </w:p>
    <w:p w14:paraId="0F04F211" w14:textId="43EF8391" w:rsidR="00F97C49" w:rsidRDefault="005813EC" w:rsidP="00F97C49">
      <w:pPr>
        <w:spacing w:line="360" w:lineRule="auto"/>
        <w:jc w:val="center"/>
        <w:rPr>
          <w:lang w:val="uk-UA"/>
        </w:rPr>
      </w:pPr>
      <w:r w:rsidRPr="005813EC">
        <w:rPr>
          <w:noProof/>
          <w:lang w:val="uk-UA"/>
        </w:rPr>
        <w:drawing>
          <wp:inline distT="0" distB="0" distL="0" distR="0" wp14:anchorId="6FBECFF0" wp14:editId="732F2DAA">
            <wp:extent cx="4481499" cy="468489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8194" cy="47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02D7" w14:textId="40801A8A" w:rsidR="00F97C49" w:rsidRDefault="00F97C49" w:rsidP="00F97C49">
      <w:pPr>
        <w:pStyle w:val="ListParagraph"/>
        <w:numPr>
          <w:ilvl w:val="0"/>
          <w:numId w:val="1"/>
        </w:numPr>
        <w:spacing w:line="360" w:lineRule="auto"/>
        <w:rPr>
          <w:lang w:val="uk-UA"/>
        </w:rPr>
      </w:pPr>
      <w:r>
        <w:rPr>
          <w:lang w:val="en-US"/>
        </w:rPr>
        <w:t>column</w:t>
      </w:r>
      <w:r w:rsidRPr="00F97C49">
        <w:rPr>
          <w:lang w:val="uk-UA"/>
        </w:rPr>
        <w:t>_</w:t>
      </w:r>
      <w:r>
        <w:rPr>
          <w:lang w:val="en-US"/>
        </w:rPr>
        <w:t>to</w:t>
      </w:r>
      <w:r w:rsidRPr="00F97C49">
        <w:rPr>
          <w:lang w:val="uk-UA"/>
        </w:rPr>
        <w:t>_</w:t>
      </w:r>
      <w:proofErr w:type="spellStart"/>
      <w:r>
        <w:rPr>
          <w:lang w:val="en-US"/>
        </w:rPr>
        <w:t>dicts</w:t>
      </w:r>
      <w:proofErr w:type="spellEnd"/>
      <w:r w:rsidRPr="00F97C49">
        <w:rPr>
          <w:lang w:val="uk-UA"/>
        </w:rPr>
        <w:t xml:space="preserve"> – </w:t>
      </w:r>
      <w:r>
        <w:rPr>
          <w:lang w:val="uk-UA"/>
        </w:rPr>
        <w:t xml:space="preserve">отримує стовбець із фрейму даних бібліотеки </w:t>
      </w:r>
      <w:r w:rsidRPr="00F97C49">
        <w:rPr>
          <w:i/>
          <w:iCs/>
          <w:lang w:val="en-US"/>
        </w:rPr>
        <w:t>pandas</w:t>
      </w:r>
      <w:r>
        <w:rPr>
          <w:lang w:val="uk-UA"/>
        </w:rPr>
        <w:t xml:space="preserve">, і </w:t>
      </w:r>
      <w:r w:rsidR="00C0374F">
        <w:rPr>
          <w:lang w:val="uk-UA"/>
        </w:rPr>
        <w:t>перетворює його в</w:t>
      </w:r>
      <w:r w:rsidR="00E852B9">
        <w:rPr>
          <w:lang w:val="uk-UA"/>
        </w:rPr>
        <w:t xml:space="preserve"> два словники (</w:t>
      </w:r>
      <w:r w:rsidR="00E852B9" w:rsidRPr="00E852B9">
        <w:rPr>
          <w:i/>
          <w:iCs/>
          <w:lang w:val="uk-UA"/>
        </w:rPr>
        <w:t>{0: “</w:t>
      </w:r>
      <w:r w:rsidR="00E852B9" w:rsidRPr="00E852B9">
        <w:rPr>
          <w:i/>
          <w:iCs/>
          <w:lang w:val="en-US"/>
        </w:rPr>
        <w:t>value</w:t>
      </w:r>
      <w:r w:rsidR="00E852B9" w:rsidRPr="00E852B9">
        <w:rPr>
          <w:i/>
          <w:iCs/>
          <w:lang w:val="uk-UA"/>
        </w:rPr>
        <w:t>”}</w:t>
      </w:r>
      <w:r w:rsidR="00E852B9">
        <w:rPr>
          <w:lang w:val="uk-UA"/>
        </w:rPr>
        <w:t xml:space="preserve"> та </w:t>
      </w:r>
      <w:r w:rsidR="00E852B9" w:rsidRPr="00E852B9">
        <w:rPr>
          <w:i/>
          <w:iCs/>
          <w:lang w:val="uk-UA"/>
        </w:rPr>
        <w:t>{“</w:t>
      </w:r>
      <w:r w:rsidR="00E852B9" w:rsidRPr="00E852B9">
        <w:rPr>
          <w:i/>
          <w:iCs/>
          <w:lang w:val="en-US"/>
        </w:rPr>
        <w:t>value</w:t>
      </w:r>
      <w:r w:rsidR="00E852B9" w:rsidRPr="00E852B9">
        <w:rPr>
          <w:i/>
          <w:iCs/>
          <w:lang w:val="uk-UA"/>
        </w:rPr>
        <w:t>”: 0}</w:t>
      </w:r>
      <w:r w:rsidR="00E852B9" w:rsidRPr="00E852B9">
        <w:rPr>
          <w:lang w:val="uk-UA"/>
        </w:rPr>
        <w:t>)</w:t>
      </w:r>
      <w:r w:rsidR="00C0374F">
        <w:rPr>
          <w:lang w:val="uk-UA"/>
        </w:rPr>
        <w:t>, далі це буде використано для представлення рядкових даних у числовому форматі з метою кластеризації</w:t>
      </w:r>
    </w:p>
    <w:p w14:paraId="22E63C1F" w14:textId="4D1BD9D2" w:rsidR="00C0374F" w:rsidRDefault="00C0374F" w:rsidP="00F97C49">
      <w:pPr>
        <w:pStyle w:val="ListParagraph"/>
        <w:numPr>
          <w:ilvl w:val="0"/>
          <w:numId w:val="1"/>
        </w:numPr>
        <w:spacing w:line="360" w:lineRule="auto"/>
        <w:rPr>
          <w:lang w:val="uk-UA"/>
        </w:rPr>
      </w:pPr>
      <w:proofErr w:type="spellStart"/>
      <w:r>
        <w:rPr>
          <w:lang w:val="en-US"/>
        </w:rPr>
        <w:t>precess</w:t>
      </w:r>
      <w:proofErr w:type="spellEnd"/>
      <w:r w:rsidRPr="00C0374F">
        <w:rPr>
          <w:lang w:val="uk-UA"/>
        </w:rPr>
        <w:t>_</w:t>
      </w:r>
      <w:r w:rsidR="005813EC">
        <w:rPr>
          <w:lang w:val="en-US"/>
        </w:rPr>
        <w:t>with</w:t>
      </w:r>
      <w:r w:rsidR="005813EC" w:rsidRPr="005813EC">
        <w:rPr>
          <w:lang w:val="uk-UA"/>
        </w:rPr>
        <w:t>_</w:t>
      </w:r>
      <w:proofErr w:type="spellStart"/>
      <w:r w:rsidR="005813EC">
        <w:rPr>
          <w:lang w:val="en-US"/>
        </w:rPr>
        <w:t>fcm</w:t>
      </w:r>
      <w:proofErr w:type="spellEnd"/>
      <w:r w:rsidRPr="00C0374F">
        <w:rPr>
          <w:lang w:val="uk-UA"/>
        </w:rPr>
        <w:t xml:space="preserve"> – </w:t>
      </w:r>
      <w:r>
        <w:rPr>
          <w:lang w:val="uk-UA"/>
        </w:rPr>
        <w:t xml:space="preserve">здійснює м’яку кластеризацію за методом С-середніх із бібліотеки </w:t>
      </w:r>
      <w:proofErr w:type="spellStart"/>
      <w:r w:rsidRPr="00C0374F">
        <w:rPr>
          <w:i/>
          <w:iCs/>
          <w:lang w:val="en-US"/>
        </w:rPr>
        <w:t>fcmeans</w:t>
      </w:r>
      <w:proofErr w:type="spellEnd"/>
      <w:r w:rsidRPr="00C0374F">
        <w:rPr>
          <w:lang w:val="uk-UA"/>
        </w:rPr>
        <w:t xml:space="preserve"> </w:t>
      </w:r>
      <w:r>
        <w:rPr>
          <w:lang w:val="uk-UA"/>
        </w:rPr>
        <w:t>і виводить результат на двовимірному графіку. Також зберігає зображення графіку у файл</w:t>
      </w:r>
    </w:p>
    <w:p w14:paraId="4B73D650" w14:textId="7A1D3233" w:rsidR="00C0374F" w:rsidRDefault="00C0374F" w:rsidP="00F97C49">
      <w:pPr>
        <w:pStyle w:val="ListParagraph"/>
        <w:numPr>
          <w:ilvl w:val="0"/>
          <w:numId w:val="1"/>
        </w:numPr>
        <w:spacing w:line="360" w:lineRule="auto"/>
        <w:rPr>
          <w:lang w:val="uk-UA"/>
        </w:rPr>
      </w:pPr>
      <w:proofErr w:type="spellStart"/>
      <w:r>
        <w:rPr>
          <w:lang w:val="en-US"/>
        </w:rPr>
        <w:t>dict</w:t>
      </w:r>
      <w:proofErr w:type="spellEnd"/>
      <w:r w:rsidRPr="00C0374F">
        <w:rPr>
          <w:lang w:val="uk-UA"/>
        </w:rPr>
        <w:t>_</w:t>
      </w:r>
      <w:r>
        <w:rPr>
          <w:lang w:val="en-US"/>
        </w:rPr>
        <w:t>save</w:t>
      </w:r>
      <w:r w:rsidRPr="00C0374F">
        <w:rPr>
          <w:lang w:val="uk-UA"/>
        </w:rPr>
        <w:t>_</w:t>
      </w:r>
      <w:r>
        <w:rPr>
          <w:lang w:val="en-US"/>
        </w:rPr>
        <w:t>to</w:t>
      </w:r>
      <w:r w:rsidRPr="00C0374F">
        <w:rPr>
          <w:lang w:val="uk-UA"/>
        </w:rPr>
        <w:t>_</w:t>
      </w:r>
      <w:r>
        <w:rPr>
          <w:lang w:val="en-US"/>
        </w:rPr>
        <w:t>csv</w:t>
      </w:r>
      <w:r>
        <w:rPr>
          <w:lang w:val="uk-UA"/>
        </w:rPr>
        <w:t xml:space="preserve"> – зберігає у </w:t>
      </w:r>
      <w:r>
        <w:rPr>
          <w:lang w:val="en-US"/>
        </w:rPr>
        <w:t>CSV</w:t>
      </w:r>
      <w:r>
        <w:rPr>
          <w:lang w:val="uk-UA"/>
        </w:rPr>
        <w:t xml:space="preserve"> файл словник, отриманий на вхід. Використана бібліотека </w:t>
      </w:r>
      <w:r w:rsidRPr="00C0374F">
        <w:rPr>
          <w:i/>
          <w:iCs/>
          <w:lang w:val="en-US"/>
        </w:rPr>
        <w:t>csv</w:t>
      </w:r>
      <w:r w:rsidRPr="00625804">
        <w:rPr>
          <w:lang w:val="uk-UA"/>
        </w:rPr>
        <w:t>.</w:t>
      </w:r>
      <w:r>
        <w:rPr>
          <w:lang w:val="uk-UA"/>
        </w:rPr>
        <w:t xml:space="preserve"> Це зберігання необхідне для того, щоб очно зіставити числові дані графіку з відповідними їм рядковими значеннями</w:t>
      </w:r>
    </w:p>
    <w:p w14:paraId="7927B39A" w14:textId="6E70D80C" w:rsidR="005813EC" w:rsidRPr="00F97C49" w:rsidRDefault="005813EC" w:rsidP="00F97C49">
      <w:pPr>
        <w:pStyle w:val="ListParagraph"/>
        <w:numPr>
          <w:ilvl w:val="0"/>
          <w:numId w:val="1"/>
        </w:numPr>
        <w:spacing w:line="360" w:lineRule="auto"/>
        <w:rPr>
          <w:lang w:val="uk-UA"/>
        </w:rPr>
      </w:pPr>
      <w:r>
        <w:rPr>
          <w:lang w:val="en-US"/>
        </w:rPr>
        <w:t>process</w:t>
      </w:r>
      <w:r w:rsidRPr="005813EC">
        <w:rPr>
          <w:lang w:val="uk-UA"/>
        </w:rPr>
        <w:t>_</w:t>
      </w:r>
      <w:r>
        <w:rPr>
          <w:lang w:val="en-US"/>
        </w:rPr>
        <w:t>with</w:t>
      </w:r>
      <w:r w:rsidRPr="005813EC">
        <w:rPr>
          <w:lang w:val="uk-UA"/>
        </w:rPr>
        <w:t>_</w:t>
      </w:r>
      <w:proofErr w:type="spellStart"/>
      <w:r>
        <w:rPr>
          <w:lang w:val="en-US"/>
        </w:rPr>
        <w:t>gmm</w:t>
      </w:r>
      <w:proofErr w:type="spellEnd"/>
      <w:r w:rsidRPr="005813EC">
        <w:rPr>
          <w:lang w:val="uk-UA"/>
        </w:rPr>
        <w:t xml:space="preserve"> – </w:t>
      </w:r>
      <w:r>
        <w:rPr>
          <w:lang w:val="uk-UA"/>
        </w:rPr>
        <w:t xml:space="preserve">здійснює обробку даних за методом </w:t>
      </w:r>
      <w:r>
        <w:rPr>
          <w:lang w:val="en-US"/>
        </w:rPr>
        <w:t>Gaussian</w:t>
      </w:r>
      <w:r w:rsidRPr="005813EC">
        <w:rPr>
          <w:lang w:val="uk-UA"/>
        </w:rPr>
        <w:t xml:space="preserve"> </w:t>
      </w:r>
      <w:r>
        <w:rPr>
          <w:lang w:val="en-US"/>
        </w:rPr>
        <w:t>Mixture</w:t>
      </w:r>
      <w:r w:rsidRPr="005813EC">
        <w:rPr>
          <w:lang w:val="uk-UA"/>
        </w:rPr>
        <w:t xml:space="preserve"> </w:t>
      </w:r>
      <w:r>
        <w:rPr>
          <w:lang w:val="en-US"/>
        </w:rPr>
        <w:t>Models</w:t>
      </w:r>
      <w:r>
        <w:rPr>
          <w:lang w:val="uk-UA"/>
        </w:rPr>
        <w:t xml:space="preserve"> із бібліотеки </w:t>
      </w:r>
      <w:proofErr w:type="spellStart"/>
      <w:proofErr w:type="gramStart"/>
      <w:r w:rsidRPr="005813EC">
        <w:rPr>
          <w:i/>
          <w:iCs/>
          <w:lang w:val="en-US"/>
        </w:rPr>
        <w:t>sklearn</w:t>
      </w:r>
      <w:proofErr w:type="spellEnd"/>
      <w:r w:rsidRPr="005813EC">
        <w:rPr>
          <w:i/>
          <w:iCs/>
          <w:lang w:val="uk-UA"/>
        </w:rPr>
        <w:t>.</w:t>
      </w:r>
      <w:r w:rsidRPr="005813EC">
        <w:rPr>
          <w:i/>
          <w:iCs/>
          <w:lang w:val="en-US"/>
        </w:rPr>
        <w:t>mixture</w:t>
      </w:r>
      <w:proofErr w:type="gramEnd"/>
    </w:p>
    <w:p w14:paraId="287D7039" w14:textId="5265F198" w:rsidR="00A8545F" w:rsidRDefault="00A8545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40343F5D" w14:textId="7F990950" w:rsidR="00AF22A6" w:rsidRDefault="00AF22A6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3. </w:t>
      </w:r>
      <w:r w:rsidR="00A8545F">
        <w:rPr>
          <w:lang w:val="uk-UA"/>
        </w:rPr>
        <w:t>Оголошую клас-перелічення, щоб мінімізувати використання однакових рядкових значень для доступу до полів даних.</w:t>
      </w:r>
    </w:p>
    <w:p w14:paraId="1AB2023A" w14:textId="68D4FE5A" w:rsidR="00A8545F" w:rsidRDefault="005D0BC5" w:rsidP="00A8545F">
      <w:pPr>
        <w:spacing w:line="360" w:lineRule="auto"/>
        <w:jc w:val="center"/>
        <w:rPr>
          <w:lang w:val="uk-UA"/>
        </w:rPr>
      </w:pPr>
      <w:r w:rsidRPr="005D0BC5">
        <w:rPr>
          <w:noProof/>
          <w:lang w:val="uk-UA"/>
        </w:rPr>
        <w:drawing>
          <wp:inline distT="0" distB="0" distL="0" distR="0" wp14:anchorId="077BA1D7" wp14:editId="333FF003">
            <wp:extent cx="3073707" cy="3030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3549" cy="304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B17E" w14:textId="2D074138" w:rsidR="00A8545F" w:rsidRDefault="00A8545F" w:rsidP="00A8545F">
      <w:pPr>
        <w:spacing w:line="360" w:lineRule="auto"/>
        <w:rPr>
          <w:lang w:val="uk-UA"/>
        </w:rPr>
      </w:pPr>
    </w:p>
    <w:p w14:paraId="0A5DBE44" w14:textId="03AE19F3" w:rsidR="00A8545F" w:rsidRPr="00A8545F" w:rsidRDefault="00A8545F" w:rsidP="00A8545F">
      <w:pPr>
        <w:spacing w:line="360" w:lineRule="auto"/>
        <w:rPr>
          <w:lang w:val="uk-UA"/>
        </w:rPr>
      </w:pPr>
      <w:r>
        <w:rPr>
          <w:lang w:val="uk-UA"/>
        </w:rPr>
        <w:t xml:space="preserve">4. Засобами бібліотеки </w:t>
      </w:r>
      <w:r w:rsidRPr="00A8545F">
        <w:rPr>
          <w:i/>
          <w:iCs/>
          <w:lang w:val="en-US"/>
        </w:rPr>
        <w:t>pandas</w:t>
      </w:r>
      <w:r>
        <w:rPr>
          <w:lang w:val="uk-UA"/>
        </w:rPr>
        <w:t xml:space="preserve"> зчитую набір даних з </w:t>
      </w:r>
      <w:r>
        <w:rPr>
          <w:lang w:val="en-US"/>
        </w:rPr>
        <w:t>CSV</w:t>
      </w:r>
      <w:r>
        <w:rPr>
          <w:lang w:val="uk-UA"/>
        </w:rPr>
        <w:t xml:space="preserve"> файлу, відкидаю рядки що містять порожні значення. Готую словники відповідностей унікальних рядкових значень до їх числового індексу, та записую дані до </w:t>
      </w:r>
      <w:r>
        <w:rPr>
          <w:lang w:val="en-US"/>
        </w:rPr>
        <w:t>CSV</w:t>
      </w:r>
      <w:r w:rsidRPr="00A8545F">
        <w:t xml:space="preserve"> </w:t>
      </w:r>
      <w:r>
        <w:rPr>
          <w:lang w:val="uk-UA"/>
        </w:rPr>
        <w:t>файлів.</w:t>
      </w:r>
    </w:p>
    <w:p w14:paraId="480DB608" w14:textId="04C730A4" w:rsidR="00A8545F" w:rsidRDefault="0088305D" w:rsidP="00A8545F">
      <w:pPr>
        <w:spacing w:line="360" w:lineRule="auto"/>
        <w:jc w:val="center"/>
        <w:rPr>
          <w:lang w:val="uk-UA"/>
        </w:rPr>
      </w:pPr>
      <w:r w:rsidRPr="0088305D">
        <w:rPr>
          <w:noProof/>
          <w:lang w:val="uk-UA"/>
        </w:rPr>
        <w:drawing>
          <wp:inline distT="0" distB="0" distL="0" distR="0" wp14:anchorId="09F411A7" wp14:editId="1879693E">
            <wp:extent cx="6645910" cy="2731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8D5A" w14:textId="1481F867" w:rsidR="00A8545F" w:rsidRDefault="00A8545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597307EA" w14:textId="651F4597" w:rsidR="00A8545F" w:rsidRDefault="00A8545F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>5. Оголошую масиви для пар атрибутів, що будуть аналізуватися на взаємозв’язок. Наповнюю масиви відповідними значеннями з рядків набору, та відправляю їх на обробку.</w:t>
      </w:r>
    </w:p>
    <w:p w14:paraId="7959B12A" w14:textId="7F65CA32" w:rsidR="00A8545F" w:rsidRDefault="0088305D" w:rsidP="00A8545F">
      <w:pPr>
        <w:spacing w:line="360" w:lineRule="auto"/>
        <w:jc w:val="center"/>
        <w:rPr>
          <w:lang w:val="uk-UA"/>
        </w:rPr>
      </w:pPr>
      <w:r w:rsidRPr="0088305D">
        <w:rPr>
          <w:lang w:val="uk-UA"/>
        </w:rPr>
        <w:drawing>
          <wp:inline distT="0" distB="0" distL="0" distR="0" wp14:anchorId="7F0AECF3" wp14:editId="591364E7">
            <wp:extent cx="5678003" cy="57032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309" cy="57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78EE" w14:textId="0BA9541D" w:rsidR="00794E54" w:rsidRDefault="00794E54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5A44F4C" w14:textId="458F03B2" w:rsidR="00A8545F" w:rsidRDefault="00794E54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6. </w:t>
      </w:r>
      <w:r w:rsidR="00316300">
        <w:rPr>
          <w:lang w:val="uk-UA"/>
        </w:rPr>
        <w:t>Далі аналізую графік першої кластеризацї. Реалізації розподілилися так, що є помітно низькі глобальні продажі відеоігор (у мільйонах одиниць) на платформах 11 (</w:t>
      </w:r>
      <w:r w:rsidR="00316300" w:rsidRPr="00316300">
        <w:rPr>
          <w:i/>
          <w:iCs/>
          <w:lang w:val="en-US"/>
        </w:rPr>
        <w:t>DC</w:t>
      </w:r>
      <w:r w:rsidR="00316300">
        <w:rPr>
          <w:lang w:val="uk-UA"/>
        </w:rPr>
        <w:t>) та 10 (</w:t>
      </w:r>
      <w:r w:rsidR="00BC0B3F" w:rsidRPr="00BC0B3F">
        <w:rPr>
          <w:lang w:val="uk-UA"/>
        </w:rPr>
        <w:t>“</w:t>
      </w:r>
      <w:r w:rsidR="00316300" w:rsidRPr="00316300">
        <w:rPr>
          <w:i/>
          <w:iCs/>
          <w:lang w:val="en-US"/>
        </w:rPr>
        <w:t>PSV</w:t>
      </w:r>
      <w:r w:rsidR="00BC0B3F" w:rsidRPr="00BC0B3F">
        <w:rPr>
          <w:i/>
          <w:iCs/>
          <w:lang w:val="uk-UA"/>
        </w:rPr>
        <w:t>”</w:t>
      </w:r>
      <w:r w:rsidR="009773AF" w:rsidRPr="009773AF">
        <w:rPr>
          <w:i/>
          <w:iCs/>
          <w:lang w:val="uk-UA"/>
        </w:rPr>
        <w:t xml:space="preserve"> </w:t>
      </w:r>
      <w:r w:rsidR="009773AF">
        <w:rPr>
          <w:i/>
          <w:iCs/>
          <w:lang w:val="en-US"/>
        </w:rPr>
        <w:t>aka</w:t>
      </w:r>
      <w:r w:rsidR="009773AF" w:rsidRPr="009773AF">
        <w:rPr>
          <w:i/>
          <w:iCs/>
          <w:lang w:val="uk-UA"/>
        </w:rPr>
        <w:t xml:space="preserve"> </w:t>
      </w:r>
      <w:r w:rsidR="009773AF">
        <w:rPr>
          <w:i/>
          <w:iCs/>
          <w:lang w:val="en-US"/>
        </w:rPr>
        <w:t>PlayStation</w:t>
      </w:r>
      <w:r w:rsidR="009773AF" w:rsidRPr="009773AF">
        <w:rPr>
          <w:i/>
          <w:iCs/>
          <w:lang w:val="uk-UA"/>
        </w:rPr>
        <w:t xml:space="preserve"> </w:t>
      </w:r>
      <w:r w:rsidR="009773AF">
        <w:rPr>
          <w:i/>
          <w:iCs/>
          <w:lang w:val="en-US"/>
        </w:rPr>
        <w:t>Vita</w:t>
      </w:r>
      <w:r w:rsidR="00316300">
        <w:rPr>
          <w:lang w:val="uk-UA"/>
        </w:rPr>
        <w:t>).</w:t>
      </w:r>
      <w:r w:rsidR="00641297">
        <w:rPr>
          <w:lang w:val="uk-UA"/>
        </w:rPr>
        <w:t xml:space="preserve"> На провому графіку різні кольори позначають різні кластери, і червоні квадрати – їх центри. </w:t>
      </w:r>
      <w:r w:rsidR="000553F8">
        <w:rPr>
          <w:lang w:val="uk-UA"/>
        </w:rPr>
        <w:t>Усі три центри по висоті наближені до нижньої границі. Звідси роблю висновок:</w:t>
      </w:r>
    </w:p>
    <w:p w14:paraId="1A8DA021" w14:textId="7042D0AC" w:rsidR="000553F8" w:rsidRPr="000553F8" w:rsidRDefault="000553F8" w:rsidP="00A8545F">
      <w:pPr>
        <w:spacing w:line="360" w:lineRule="auto"/>
        <w:rPr>
          <w:i/>
          <w:iCs/>
          <w:lang w:val="uk-UA"/>
        </w:rPr>
      </w:pPr>
      <w:r>
        <w:rPr>
          <w:i/>
          <w:iCs/>
          <w:lang w:val="uk-UA"/>
        </w:rPr>
        <w:t>Здебільшого всі ігрові платформи мають низьку чи невисоку кількість глобальних продажів. Однак, є такі рекорди як більше ніж 80 мільйонів копій у платформи 16 (</w:t>
      </w:r>
      <w:r>
        <w:rPr>
          <w:i/>
          <w:iCs/>
          <w:lang w:val="en-US"/>
        </w:rPr>
        <w:t>Wii</w:t>
      </w:r>
      <w:r>
        <w:rPr>
          <w:i/>
          <w:iCs/>
          <w:lang w:val="uk-UA"/>
        </w:rPr>
        <w:t>).</w:t>
      </w:r>
    </w:p>
    <w:p w14:paraId="67DF4E00" w14:textId="3209D1A5" w:rsidR="00A8545F" w:rsidRDefault="00794E54" w:rsidP="00794E54">
      <w:pPr>
        <w:spacing w:line="360" w:lineRule="auto"/>
        <w:jc w:val="center"/>
        <w:rPr>
          <w:lang w:val="uk-UA"/>
        </w:rPr>
      </w:pPr>
      <w:r w:rsidRPr="00794E54">
        <w:rPr>
          <w:noProof/>
          <w:lang w:val="uk-UA"/>
        </w:rPr>
        <w:drawing>
          <wp:inline distT="0" distB="0" distL="0" distR="0" wp14:anchorId="3DBC73AB" wp14:editId="6DE46756">
            <wp:extent cx="5379720" cy="265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0333" cy="26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6BA1" w14:textId="40FA0649" w:rsidR="00A8545F" w:rsidRDefault="00A8545F" w:rsidP="00A8545F">
      <w:pPr>
        <w:spacing w:line="360" w:lineRule="auto"/>
        <w:rPr>
          <w:lang w:val="uk-UA"/>
        </w:rPr>
      </w:pPr>
    </w:p>
    <w:p w14:paraId="52CFEFAB" w14:textId="092E7CF7" w:rsidR="00A8545F" w:rsidRPr="00C17071" w:rsidRDefault="00C17071" w:rsidP="00A8545F">
      <w:pPr>
        <w:spacing w:line="360" w:lineRule="auto"/>
        <w:rPr>
          <w:lang w:val="uk-UA"/>
        </w:rPr>
      </w:pPr>
      <w:r>
        <w:rPr>
          <w:lang w:val="uk-UA"/>
        </w:rPr>
        <w:t>7. На графіках другої пари ознак можна побачити, що користувачі здебільшого ставлять високі оцінки (від 6 до 9), а також оцінок дещо більше у окремих розробників. За розміщенням центрів кластерів можна побачити, що густина розподілу реалізацій в них переважно однакова, отож робимо висновок, що оцінка користувача не пов’язана з конкретними розробниками відеоігор.</w:t>
      </w:r>
    </w:p>
    <w:p w14:paraId="06367DCC" w14:textId="38B79A0E" w:rsidR="00A8545F" w:rsidRDefault="00C17071" w:rsidP="00C17071">
      <w:pPr>
        <w:spacing w:line="360" w:lineRule="auto"/>
        <w:jc w:val="center"/>
        <w:rPr>
          <w:lang w:val="uk-UA"/>
        </w:rPr>
      </w:pPr>
      <w:r w:rsidRPr="00C17071">
        <w:rPr>
          <w:noProof/>
          <w:lang w:val="uk-UA"/>
        </w:rPr>
        <w:drawing>
          <wp:inline distT="0" distB="0" distL="0" distR="0" wp14:anchorId="769DE200" wp14:editId="33497606">
            <wp:extent cx="5474964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1637" cy="26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A3B8" w14:textId="25698FDB" w:rsidR="00C17071" w:rsidRDefault="00E24A95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8. </w:t>
      </w:r>
      <w:r w:rsidR="006467F2">
        <w:rPr>
          <w:lang w:val="uk-UA"/>
        </w:rPr>
        <w:t>Наступна пара ознак – продажі відеоігор у Північній Америці та ігрова платформа. З розміщення центрів кластерів можна виокремити схильність доп платформ 1 (</w:t>
      </w:r>
      <w:r w:rsidR="006467F2">
        <w:rPr>
          <w:lang w:val="en-US"/>
        </w:rPr>
        <w:t>PS</w:t>
      </w:r>
      <w:r w:rsidR="006467F2" w:rsidRPr="006467F2">
        <w:rPr>
          <w:lang w:val="uk-UA"/>
        </w:rPr>
        <w:t>3</w:t>
      </w:r>
      <w:r w:rsidR="006467F2">
        <w:rPr>
          <w:lang w:val="uk-UA"/>
        </w:rPr>
        <w:t>), 8 (</w:t>
      </w:r>
      <w:r w:rsidR="006467F2">
        <w:rPr>
          <w:lang w:val="en-US"/>
        </w:rPr>
        <w:t>PSP</w:t>
      </w:r>
      <w:r w:rsidR="006467F2">
        <w:rPr>
          <w:lang w:val="uk-UA"/>
        </w:rPr>
        <w:t>), 14</w:t>
      </w:r>
      <w:r w:rsidR="006467F2" w:rsidRPr="006467F2">
        <w:rPr>
          <w:lang w:val="uk-UA"/>
        </w:rPr>
        <w:t xml:space="preserve"> (</w:t>
      </w:r>
      <w:r w:rsidR="006467F2">
        <w:rPr>
          <w:lang w:val="en-US"/>
        </w:rPr>
        <w:t>PS</w:t>
      </w:r>
      <w:r w:rsidR="006467F2" w:rsidRPr="006467F2">
        <w:rPr>
          <w:lang w:val="uk-UA"/>
        </w:rPr>
        <w:t>)</w:t>
      </w:r>
      <w:r w:rsidR="006467F2">
        <w:rPr>
          <w:lang w:val="uk-UA"/>
        </w:rPr>
        <w:t xml:space="preserve"> та 15 (</w:t>
      </w:r>
      <w:r w:rsidR="006467F2">
        <w:rPr>
          <w:lang w:val="en-US"/>
        </w:rPr>
        <w:t>X</w:t>
      </w:r>
      <w:r w:rsidR="006467F2" w:rsidRPr="006467F2">
        <w:rPr>
          <w:lang w:val="uk-UA"/>
        </w:rPr>
        <w:t>360</w:t>
      </w:r>
      <w:r w:rsidR="006467F2">
        <w:rPr>
          <w:lang w:val="uk-UA"/>
        </w:rPr>
        <w:t>).</w:t>
      </w:r>
    </w:p>
    <w:p w14:paraId="7D8CCDF7" w14:textId="14E838E3" w:rsidR="00E24A95" w:rsidRDefault="006467F2" w:rsidP="006467F2">
      <w:pPr>
        <w:spacing w:line="360" w:lineRule="auto"/>
        <w:jc w:val="center"/>
        <w:rPr>
          <w:lang w:val="uk-UA"/>
        </w:rPr>
      </w:pPr>
      <w:r w:rsidRPr="006467F2">
        <w:rPr>
          <w:noProof/>
          <w:lang w:val="uk-UA"/>
        </w:rPr>
        <w:drawing>
          <wp:inline distT="0" distB="0" distL="0" distR="0" wp14:anchorId="2BDB2AC4" wp14:editId="6523778D">
            <wp:extent cx="6645910" cy="32721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195C" w14:textId="5AC4137D" w:rsidR="00E24A95" w:rsidRDefault="00E24A95" w:rsidP="00A8545F">
      <w:pPr>
        <w:spacing w:line="360" w:lineRule="auto"/>
        <w:rPr>
          <w:lang w:val="uk-UA"/>
        </w:rPr>
      </w:pPr>
    </w:p>
    <w:p w14:paraId="2F2C8744" w14:textId="57D108B9" w:rsidR="00874DF4" w:rsidRDefault="00874DF4" w:rsidP="00A8545F">
      <w:pPr>
        <w:spacing w:line="360" w:lineRule="auto"/>
        <w:rPr>
          <w:lang w:val="uk-UA"/>
        </w:rPr>
      </w:pPr>
      <w:r>
        <w:rPr>
          <w:lang w:val="uk-UA"/>
        </w:rPr>
        <w:t xml:space="preserve">9. </w:t>
      </w:r>
      <w:r w:rsidR="00F74D24">
        <w:rPr>
          <w:lang w:val="uk-UA"/>
        </w:rPr>
        <w:t>На графіках ознак оцінки критиків та глобальних продажів можна спостерігати високу залежність продажів від оцінки у третьому (фіолетовому) кластері.</w:t>
      </w:r>
    </w:p>
    <w:p w14:paraId="7DAC290C" w14:textId="077CDD73" w:rsidR="00874DF4" w:rsidRDefault="00AF61A2" w:rsidP="00F74D24">
      <w:pPr>
        <w:spacing w:line="360" w:lineRule="auto"/>
        <w:jc w:val="center"/>
        <w:rPr>
          <w:lang w:val="uk-UA"/>
        </w:rPr>
      </w:pPr>
      <w:r w:rsidRPr="00AF61A2">
        <w:rPr>
          <w:lang w:val="uk-UA"/>
        </w:rPr>
        <w:drawing>
          <wp:inline distT="0" distB="0" distL="0" distR="0" wp14:anchorId="5C482A3D" wp14:editId="5D058162">
            <wp:extent cx="4859410" cy="36670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316" cy="36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58BC" w14:textId="1D2E16DC" w:rsidR="007435BC" w:rsidRDefault="007435BC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0C2FB9CF" w14:textId="5DED1AD9" w:rsidR="00F74D24" w:rsidRDefault="007435BC" w:rsidP="00A8545F">
      <w:pPr>
        <w:spacing w:line="360" w:lineRule="auto"/>
        <w:rPr>
          <w:lang w:val="uk-UA"/>
        </w:rPr>
      </w:pPr>
      <w:r>
        <w:rPr>
          <w:lang w:val="uk-UA"/>
        </w:rPr>
        <w:lastRenderedPageBreak/>
        <w:t xml:space="preserve">10. </w:t>
      </w:r>
      <w:r w:rsidR="00BE08D8">
        <w:rPr>
          <w:lang w:val="uk-UA"/>
        </w:rPr>
        <w:t>З графіку пари ознак жанр-рейтинг можна виокремити, що існують конкретні жанри відеоігор, для яких рейтинг стабільно високий, а для деяких не вище середнього.</w:t>
      </w:r>
    </w:p>
    <w:p w14:paraId="36CCE564" w14:textId="174A95F4" w:rsidR="00F74D24" w:rsidRDefault="00AF61A2" w:rsidP="007435BC">
      <w:pPr>
        <w:spacing w:line="360" w:lineRule="auto"/>
        <w:jc w:val="center"/>
        <w:rPr>
          <w:lang w:val="uk-UA"/>
        </w:rPr>
      </w:pPr>
      <w:r w:rsidRPr="00AF61A2">
        <w:rPr>
          <w:lang w:val="uk-UA"/>
        </w:rPr>
        <w:drawing>
          <wp:inline distT="0" distB="0" distL="0" distR="0" wp14:anchorId="23676E69" wp14:editId="401684F3">
            <wp:extent cx="4366306" cy="34130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417" cy="34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2A43" w14:textId="77777777" w:rsidR="00874DF4" w:rsidRDefault="00874DF4" w:rsidP="00A8545F">
      <w:pPr>
        <w:spacing w:line="360" w:lineRule="auto"/>
        <w:rPr>
          <w:lang w:val="uk-UA"/>
        </w:rPr>
      </w:pPr>
    </w:p>
    <w:p w14:paraId="2A6DFED4" w14:textId="77777777" w:rsidR="00C17071" w:rsidRDefault="00C17071" w:rsidP="00A8545F">
      <w:pPr>
        <w:spacing w:line="360" w:lineRule="auto"/>
        <w:rPr>
          <w:lang w:val="uk-UA"/>
        </w:rPr>
      </w:pPr>
    </w:p>
    <w:p w14:paraId="79CB91BD" w14:textId="77777777" w:rsidR="00C17071" w:rsidRDefault="00C17071" w:rsidP="00A8545F">
      <w:pPr>
        <w:spacing w:line="360" w:lineRule="auto"/>
        <w:rPr>
          <w:lang w:val="uk-UA"/>
        </w:rPr>
      </w:pPr>
    </w:p>
    <w:p w14:paraId="0F6CF99E" w14:textId="4878C37F" w:rsidR="001E187B" w:rsidRPr="00AF22A6" w:rsidRDefault="00AF22A6" w:rsidP="00036DC0">
      <w:pPr>
        <w:spacing w:line="360" w:lineRule="auto"/>
        <w:rPr>
          <w:lang w:val="uk-UA"/>
        </w:rPr>
      </w:pPr>
      <w:r w:rsidRPr="00203A2C">
        <w:rPr>
          <w:b/>
          <w:lang w:val="uk-UA"/>
        </w:rPr>
        <w:t>Висновок</w:t>
      </w:r>
      <w:r>
        <w:rPr>
          <w:lang w:val="uk-UA"/>
        </w:rPr>
        <w:t xml:space="preserve">: в ході даної роботи було </w:t>
      </w:r>
      <w:r w:rsidR="00036DC0">
        <w:rPr>
          <w:lang w:val="uk-UA"/>
        </w:rPr>
        <w:t>використано</w:t>
      </w:r>
      <w:r>
        <w:rPr>
          <w:lang w:val="uk-UA"/>
        </w:rPr>
        <w:t xml:space="preserve"> реалізацію методу кластеризації </w:t>
      </w:r>
      <w:r>
        <w:rPr>
          <w:lang w:val="en-US"/>
        </w:rPr>
        <w:t>C</w:t>
      </w:r>
      <w:r w:rsidRPr="00AF22A6">
        <w:rPr>
          <w:lang w:val="uk-UA"/>
        </w:rPr>
        <w:t>-</w:t>
      </w:r>
      <w:r>
        <w:rPr>
          <w:lang w:val="uk-UA"/>
        </w:rPr>
        <w:t>середніх</w:t>
      </w:r>
      <w:r w:rsidR="00036DC0">
        <w:rPr>
          <w:lang w:val="uk-UA"/>
        </w:rPr>
        <w:t xml:space="preserve"> </w:t>
      </w:r>
      <w:r w:rsidR="00036DC0">
        <w:rPr>
          <w:lang w:val="en-US"/>
        </w:rPr>
        <w:t>Python</w:t>
      </w:r>
      <w:r w:rsidR="00036DC0" w:rsidRPr="00036DC0">
        <w:rPr>
          <w:lang w:val="uk-UA"/>
        </w:rPr>
        <w:t>-</w:t>
      </w:r>
      <w:r>
        <w:rPr>
          <w:lang w:val="uk-UA"/>
        </w:rPr>
        <w:t>бібліоте</w:t>
      </w:r>
      <w:r w:rsidR="00036DC0">
        <w:rPr>
          <w:lang w:val="uk-UA"/>
        </w:rPr>
        <w:t>ки</w:t>
      </w:r>
      <w:r w:rsidRPr="00AF22A6">
        <w:rPr>
          <w:lang w:val="uk-UA"/>
        </w:rPr>
        <w:t xml:space="preserve"> </w:t>
      </w:r>
      <w:proofErr w:type="spellStart"/>
      <w:r w:rsidRPr="00DE0B12">
        <w:rPr>
          <w:i/>
          <w:iCs/>
          <w:lang w:val="en-US"/>
        </w:rPr>
        <w:t>fcmeans</w:t>
      </w:r>
      <w:proofErr w:type="spellEnd"/>
      <w:r w:rsidR="00AF61A2" w:rsidRPr="00AF61A2">
        <w:rPr>
          <w:i/>
          <w:iCs/>
          <w:lang w:val="uk-UA"/>
        </w:rPr>
        <w:t xml:space="preserve"> </w:t>
      </w:r>
      <w:r w:rsidR="00AF61A2" w:rsidRPr="00AF61A2">
        <w:rPr>
          <w:lang w:val="uk-UA"/>
        </w:rPr>
        <w:t>та</w:t>
      </w:r>
      <w:r w:rsidR="00AF61A2">
        <w:rPr>
          <w:lang w:val="uk-UA"/>
        </w:rPr>
        <w:t xml:space="preserve"> методу </w:t>
      </w:r>
      <w:r w:rsidR="00AF61A2">
        <w:rPr>
          <w:lang w:val="en-US"/>
        </w:rPr>
        <w:t>Gaussian</w:t>
      </w:r>
      <w:r w:rsidR="00AF61A2" w:rsidRPr="00AF61A2">
        <w:rPr>
          <w:lang w:val="uk-UA"/>
        </w:rPr>
        <w:t xml:space="preserve"> </w:t>
      </w:r>
      <w:r w:rsidR="00AF61A2">
        <w:rPr>
          <w:lang w:val="en-US"/>
        </w:rPr>
        <w:t>Mixture</w:t>
      </w:r>
      <w:r w:rsidR="00AF61A2" w:rsidRPr="00AF61A2">
        <w:rPr>
          <w:lang w:val="uk-UA"/>
        </w:rPr>
        <w:t xml:space="preserve"> </w:t>
      </w:r>
      <w:r w:rsidR="00AF61A2">
        <w:rPr>
          <w:lang w:val="en-US"/>
        </w:rPr>
        <w:t>Models</w:t>
      </w:r>
      <w:r w:rsidR="00AF61A2" w:rsidRPr="00AF61A2">
        <w:rPr>
          <w:lang w:val="uk-UA"/>
        </w:rPr>
        <w:t xml:space="preserve"> </w:t>
      </w:r>
      <w:r w:rsidR="00AF61A2">
        <w:rPr>
          <w:lang w:val="uk-UA"/>
        </w:rPr>
        <w:t xml:space="preserve">бібліотеки </w:t>
      </w:r>
      <w:proofErr w:type="spellStart"/>
      <w:r w:rsidR="00AF61A2" w:rsidRPr="00AF61A2">
        <w:rPr>
          <w:i/>
          <w:iCs/>
          <w:lang w:val="en-US"/>
        </w:rPr>
        <w:t>sklearn</w:t>
      </w:r>
      <w:proofErr w:type="spellEnd"/>
      <w:r w:rsidR="00AF61A2" w:rsidRPr="00AF61A2">
        <w:rPr>
          <w:i/>
          <w:iCs/>
          <w:lang w:val="uk-UA"/>
        </w:rPr>
        <w:t>.</w:t>
      </w:r>
      <w:r w:rsidR="00AF61A2" w:rsidRPr="00AF61A2">
        <w:rPr>
          <w:i/>
          <w:iCs/>
          <w:lang w:val="en-US"/>
        </w:rPr>
        <w:t>mixture</w:t>
      </w:r>
      <w:r w:rsidRPr="00AF22A6">
        <w:rPr>
          <w:lang w:val="uk-UA"/>
        </w:rPr>
        <w:t xml:space="preserve">, </w:t>
      </w:r>
      <w:r w:rsidR="00036DC0">
        <w:rPr>
          <w:lang w:val="uk-UA"/>
        </w:rPr>
        <w:t>для аналізу даних з продажу відеоігор та представлення кластерів аналізу цих даних у графічному вигляді.</w:t>
      </w:r>
    </w:p>
    <w:sectPr w:rsidR="001E187B" w:rsidRPr="00AF22A6" w:rsidSect="00F97C49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CE680F"/>
    <w:multiLevelType w:val="hybridMultilevel"/>
    <w:tmpl w:val="BABEB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33D"/>
    <w:rsid w:val="00036DC0"/>
    <w:rsid w:val="000553F8"/>
    <w:rsid w:val="0017593F"/>
    <w:rsid w:val="001E187B"/>
    <w:rsid w:val="00316300"/>
    <w:rsid w:val="005813EC"/>
    <w:rsid w:val="005D0BC5"/>
    <w:rsid w:val="00625804"/>
    <w:rsid w:val="00641297"/>
    <w:rsid w:val="006467F2"/>
    <w:rsid w:val="00684152"/>
    <w:rsid w:val="007435BC"/>
    <w:rsid w:val="00794E54"/>
    <w:rsid w:val="007A6AB8"/>
    <w:rsid w:val="00874DF4"/>
    <w:rsid w:val="0088305D"/>
    <w:rsid w:val="00897F7A"/>
    <w:rsid w:val="009773AF"/>
    <w:rsid w:val="009E5E99"/>
    <w:rsid w:val="00A8545F"/>
    <w:rsid w:val="00A97F57"/>
    <w:rsid w:val="00AF22A6"/>
    <w:rsid w:val="00AF61A2"/>
    <w:rsid w:val="00B0333D"/>
    <w:rsid w:val="00B26CD1"/>
    <w:rsid w:val="00BC0B3F"/>
    <w:rsid w:val="00BE08D8"/>
    <w:rsid w:val="00C0374F"/>
    <w:rsid w:val="00C17071"/>
    <w:rsid w:val="00C207EC"/>
    <w:rsid w:val="00C90AF4"/>
    <w:rsid w:val="00DE0B12"/>
    <w:rsid w:val="00E24A95"/>
    <w:rsid w:val="00E34217"/>
    <w:rsid w:val="00E852B9"/>
    <w:rsid w:val="00F74D24"/>
    <w:rsid w:val="00F9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5EEBB"/>
  <w15:chartTrackingRefBased/>
  <w15:docId w15:val="{514D9E8B-9A50-4AE3-BA64-E741A9D38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2A6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22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22A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F9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67FBB-C2C4-45BB-A1B0-CCCE857C4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7</Pages>
  <Words>522</Words>
  <Characters>2980</Characters>
  <Application>Microsoft Office Word</Application>
  <DocSecurity>0</DocSecurity>
  <Lines>24</Lines>
  <Paragraphs>6</Paragraphs>
  <ScaleCrop>false</ScaleCrop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Buzhak</dc:creator>
  <cp:keywords/>
  <dc:description/>
  <cp:lastModifiedBy>Andrii Buzhak</cp:lastModifiedBy>
  <cp:revision>36</cp:revision>
  <dcterms:created xsi:type="dcterms:W3CDTF">2020-12-12T15:29:00Z</dcterms:created>
  <dcterms:modified xsi:type="dcterms:W3CDTF">2020-12-14T07:55:00Z</dcterms:modified>
</cp:coreProperties>
</file>