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27" w:rsidRPr="009A7A27" w:rsidRDefault="009A7A27" w:rsidP="00F720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7A27" w:rsidRPr="009A7A27" w:rsidRDefault="009A7A27" w:rsidP="009A7A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оцінку реформам Володимира Великого та охарактеризуйте процес прийняття християнства на Русі.</w:t>
      </w:r>
    </w:p>
    <w:p w:rsidR="009A7A27" w:rsidRPr="009A7A27" w:rsidRDefault="009A7A27" w:rsidP="009A7A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Обґрунтуйте особливості внутрішньої та зовнішньої політики Ярослава Мудрого.</w:t>
      </w:r>
    </w:p>
    <w:p w:rsidR="009A7A27" w:rsidRPr="009A7A27" w:rsidRDefault="009A7A27" w:rsidP="009A7A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 напрямки внутрішньої та зовнішньої політики князя Володимира Мономаха та його спадкоємців. Назвіть причини і наслідки занепаду Київської Русі.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Влада і суспільство Галицько-Волинської Русі у час правління князів Данила Романовича та Василька Романовича. 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Коронація Данила Романовича. </w:t>
      </w:r>
      <w:proofErr w:type="spellStart"/>
      <w:r w:rsidRPr="009A7A27">
        <w:rPr>
          <w:rFonts w:ascii="Times New Roman" w:hAnsi="Times New Roman" w:cs="Times New Roman"/>
          <w:sz w:val="24"/>
          <w:szCs w:val="24"/>
        </w:rPr>
        <w:t>Антимонгольська</w:t>
      </w:r>
      <w:proofErr w:type="spellEnd"/>
      <w:r w:rsidRPr="009A7A27">
        <w:rPr>
          <w:rFonts w:ascii="Times New Roman" w:hAnsi="Times New Roman" w:cs="Times New Roman"/>
          <w:sz w:val="24"/>
          <w:szCs w:val="24"/>
        </w:rPr>
        <w:t xml:space="preserve"> політика короля Данила 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Король Лев Данилович: історія і легенда 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Володимир </w:t>
      </w:r>
      <w:proofErr w:type="spellStart"/>
      <w:r w:rsidRPr="009A7A27">
        <w:rPr>
          <w:rFonts w:ascii="Times New Roman" w:hAnsi="Times New Roman" w:cs="Times New Roman"/>
          <w:sz w:val="24"/>
          <w:szCs w:val="24"/>
        </w:rPr>
        <w:t>Василькович</w:t>
      </w:r>
      <w:proofErr w:type="spellEnd"/>
      <w:r w:rsidRPr="009A7A27">
        <w:rPr>
          <w:rFonts w:ascii="Times New Roman" w:hAnsi="Times New Roman" w:cs="Times New Roman"/>
          <w:sz w:val="24"/>
          <w:szCs w:val="24"/>
        </w:rPr>
        <w:t xml:space="preserve">: князь, воїн, книжник. 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Культура Галицько-Волинської Русі 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Шлях та причини входження українських земель до складу Великого князівства Литовського.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Люблінська унія та становлення </w:t>
      </w:r>
      <w:proofErr w:type="spellStart"/>
      <w:r w:rsidRPr="009A7A27">
        <w:rPr>
          <w:rFonts w:ascii="Times New Roman" w:hAnsi="Times New Roman" w:cs="Times New Roman"/>
          <w:sz w:val="24"/>
          <w:szCs w:val="24"/>
        </w:rPr>
        <w:t>ранньомодерної</w:t>
      </w:r>
      <w:proofErr w:type="spellEnd"/>
      <w:r w:rsidRPr="009A7A27">
        <w:rPr>
          <w:rFonts w:ascii="Times New Roman" w:hAnsi="Times New Roman" w:cs="Times New Roman"/>
          <w:sz w:val="24"/>
          <w:szCs w:val="24"/>
        </w:rPr>
        <w:t xml:space="preserve"> української ідентичності. </w:t>
      </w:r>
    </w:p>
    <w:p w:rsidR="00F7209E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Східна Реформація. Церква та соціум в </w:t>
      </w:r>
      <w:proofErr w:type="spellStart"/>
      <w:r w:rsidRPr="009A7A27">
        <w:rPr>
          <w:rFonts w:ascii="Times New Roman" w:hAnsi="Times New Roman" w:cs="Times New Roman"/>
          <w:sz w:val="24"/>
          <w:szCs w:val="24"/>
        </w:rPr>
        <w:t>ранньомодерній</w:t>
      </w:r>
      <w:proofErr w:type="spellEnd"/>
      <w:r w:rsidRPr="009A7A27">
        <w:rPr>
          <w:rFonts w:ascii="Times New Roman" w:hAnsi="Times New Roman" w:cs="Times New Roman"/>
          <w:sz w:val="24"/>
          <w:szCs w:val="24"/>
        </w:rPr>
        <w:t xml:space="preserve"> Україні. </w:t>
      </w:r>
    </w:p>
    <w:p w:rsidR="00553864" w:rsidRPr="00553864" w:rsidRDefault="00553864" w:rsidP="00553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864">
        <w:rPr>
          <w:rFonts w:ascii="Times New Roman" w:hAnsi="Times New Roman" w:cs="Times New Roman"/>
          <w:sz w:val="24"/>
          <w:szCs w:val="24"/>
        </w:rPr>
        <w:t>Розкрийте особливості появи українського козацтва: причини, час виникнення, джерела та територія формування, заняття, побут, звичаї, культура. Реєстрове козацтво.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Православні братства та їх роль в </w:t>
      </w:r>
      <w:proofErr w:type="spellStart"/>
      <w:r w:rsidRPr="009A7A27">
        <w:rPr>
          <w:rFonts w:ascii="Times New Roman" w:hAnsi="Times New Roman" w:cs="Times New Roman"/>
          <w:sz w:val="24"/>
          <w:szCs w:val="24"/>
        </w:rPr>
        <w:t>ранньомодерній</w:t>
      </w:r>
      <w:proofErr w:type="spellEnd"/>
      <w:r w:rsidRPr="009A7A27">
        <w:rPr>
          <w:rFonts w:ascii="Times New Roman" w:hAnsi="Times New Roman" w:cs="Times New Roman"/>
          <w:sz w:val="24"/>
          <w:szCs w:val="24"/>
        </w:rPr>
        <w:t xml:space="preserve"> українській культурі 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Культурна політика князя </w:t>
      </w:r>
      <w:proofErr w:type="spellStart"/>
      <w:r w:rsidRPr="009A7A27">
        <w:rPr>
          <w:rFonts w:ascii="Times New Roman" w:hAnsi="Times New Roman" w:cs="Times New Roman"/>
          <w:sz w:val="24"/>
          <w:szCs w:val="24"/>
        </w:rPr>
        <w:t>Василія</w:t>
      </w:r>
      <w:proofErr w:type="spellEnd"/>
      <w:r w:rsidRPr="009A7A27">
        <w:rPr>
          <w:rFonts w:ascii="Times New Roman" w:hAnsi="Times New Roman" w:cs="Times New Roman"/>
          <w:sz w:val="24"/>
          <w:szCs w:val="24"/>
        </w:rPr>
        <w:t xml:space="preserve"> Костянтина Острозького. Острозька академія та її спадщина. 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 xml:space="preserve">Складний шлях до унії: Берестейська церковна унія та її результати. 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З’ясуйте причини, характер та рушійні сили національно-визвольної боротьби українського народу під проводом Богдана Хмельницького. Проаналізуйте її початок і перші перемоги в 1648 р.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оцінку воєнним діям 1649-53 рр., розкрийте зміст та наслідки Зборівського та Білоцерківського договорів.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Проаналізуйте процес державотворення на визволених територіях України в ході національно-визвольної війни середини ХVІІ ст.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Висвітліть перебіг Переяславської ради 1654 р. та основні положення «Березневих статей».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Охарактеризуйте особу Богдана Хмельницького – полководця, дипломата, державного діяча.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Висвітліть основні моменти боротьби за владу в Україні після смерті Богдана Хмельницького. Дайте оцінку діяльності гетьмана Івана Виговського та «Гадяцькому трактату».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З’ясуйте обставини поділу України на Правобережну й Лівобережну в період «Руїни» та особливості гетьманування Івана Брюховецького, Петра Дорошенка, Івана Самойловича.</w:t>
      </w:r>
    </w:p>
    <w:p w:rsidR="009A7A27" w:rsidRPr="009A7A27" w:rsidRDefault="009A7A27" w:rsidP="009A7A27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Охарактеризуйте політику гетьмана Івана Мазепи та дайте оцінку йому як культурному діячу.</w:t>
      </w:r>
    </w:p>
    <w:p w:rsidR="009A7A27" w:rsidRPr="009A7A27" w:rsidRDefault="009A7A27" w:rsidP="009A7A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З’ясуйте роль Острозької та Києво-Могилянської Академій в культурно-освітньому житті України.</w:t>
      </w:r>
    </w:p>
    <w:p w:rsidR="009A7A27" w:rsidRPr="009A7A27" w:rsidRDefault="009A7A27" w:rsidP="009A7A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оцінку діяльності гетьмана-емігранта Пилипа Орлика та його Конституції.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A7A27">
        <w:rPr>
          <w:rFonts w:ascii="Times New Roman" w:hAnsi="Times New Roman" w:cs="Times New Roman"/>
        </w:rPr>
        <w:t xml:space="preserve"> Гетьманщина у складі Московської держави. І. Мазепа, його зовнішня і внутрішня політика. 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A7A27">
        <w:rPr>
          <w:rFonts w:ascii="Times New Roman" w:hAnsi="Times New Roman" w:cs="Times New Roman"/>
        </w:rPr>
        <w:t>Становище українських земель  за гетьмана Д.Апостола і К.Розумовського.</w:t>
      </w:r>
    </w:p>
    <w:p w:rsidR="00F7209E" w:rsidRPr="009A7A27" w:rsidRDefault="009A7A27" w:rsidP="00F7209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A7A27">
        <w:rPr>
          <w:rFonts w:ascii="Times New Roman" w:hAnsi="Times New Roman" w:cs="Times New Roman"/>
        </w:rPr>
        <w:t>Проаналізуйте процеси остаточної ліквідації Гетьманщини та втрату автономії.</w:t>
      </w:r>
    </w:p>
    <w:p w:rsidR="00F7209E" w:rsidRDefault="00F7209E" w:rsidP="00F7209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A7A27">
        <w:rPr>
          <w:rFonts w:ascii="Times New Roman" w:hAnsi="Times New Roman" w:cs="Times New Roman"/>
        </w:rPr>
        <w:t>Зруйнування Запорізько</w:t>
      </w:r>
      <w:r w:rsidR="009A7A27" w:rsidRPr="009A7A27">
        <w:rPr>
          <w:rFonts w:ascii="Times New Roman" w:hAnsi="Times New Roman" w:cs="Times New Roman"/>
        </w:rPr>
        <w:t>ї</w:t>
      </w:r>
      <w:r w:rsidRPr="009A7A27">
        <w:rPr>
          <w:rFonts w:ascii="Times New Roman" w:hAnsi="Times New Roman" w:cs="Times New Roman"/>
        </w:rPr>
        <w:t xml:space="preserve"> Січі і подальша доля українського козацтва.</w:t>
      </w:r>
    </w:p>
    <w:p w:rsidR="00553864" w:rsidRPr="00553864" w:rsidRDefault="00553864" w:rsidP="0055386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53864">
        <w:rPr>
          <w:rFonts w:ascii="Times New Roman" w:hAnsi="Times New Roman" w:cs="Times New Roman"/>
        </w:rPr>
        <w:lastRenderedPageBreak/>
        <w:t>Розкрийте причини та наслідки остаточної ліквідації автономного устрою України в другій половині ХVІІІ ст. (ліквідація інституту гетьманства, полково-сотенного устрою, козацьких збройних сил, зруйнування Запорозької Січі, відновлення Малоросійської колегії).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Державний устрій західноукраїнських земель у складі Австрійської монархії. Економічний розвиток.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«Руська трійця». Участь населення Галичини у революціїс1848-1848 рр.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Революційні події на Закарпатті і Буковині. Л. Кобилиця.</w:t>
      </w:r>
    </w:p>
    <w:p w:rsidR="009A7A27" w:rsidRPr="009A7A27" w:rsidRDefault="00F7209E" w:rsidP="00A47C06">
      <w:pPr>
        <w:pStyle w:val="a3"/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hAnsi="Times New Roman" w:cs="Times New Roman"/>
          <w:sz w:val="24"/>
          <w:szCs w:val="24"/>
        </w:rPr>
        <w:t>Суспільно-політичний рух: москвофіли, народовці, радикали.</w:t>
      </w:r>
    </w:p>
    <w:p w:rsidR="00A47C06" w:rsidRDefault="00A47C06" w:rsidP="00A47C06">
      <w:pPr>
        <w:pStyle w:val="a3"/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Охарактеризуйте особливості розгортання селянських рухів на українських землях у другій половині ХІХ ст. (повстання під проводом Лук’яна Кобилиці, Устима Кармелюка, «Київська козаччина», «Похід в Таврію за волею»)</w:t>
      </w:r>
    </w:p>
    <w:p w:rsidR="00553864" w:rsidRPr="00553864" w:rsidRDefault="00553864" w:rsidP="0055386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864">
        <w:rPr>
          <w:rFonts w:ascii="Times New Roman" w:eastAsia="Times New Roman" w:hAnsi="Times New Roman" w:cs="Times New Roman"/>
          <w:sz w:val="24"/>
          <w:szCs w:val="24"/>
          <w:lang w:eastAsia="ru-RU"/>
        </w:rPr>
        <w:t>Охарактеризуйте основні напрямки діяльності таємних товариств у Наддніпрянській Україні в першій чверті ХІХ ст. Проаналізуйте особливості руху декабристів в Україні.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 зміст і значення селянської реформи 1861 р. та особливості її впровадження в Україні.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 зміст реформ 60–70-х років ХІХ ст. та особливості їх впровадження в Україні.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Проаналізуйте особливості українського культурно-національного руху в Наддніпрянщині в другій половині ХІХ ст. та з’ясуйте суть Валуєвського циркуляру та </w:t>
      </w:r>
      <w:proofErr w:type="spellStart"/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Емського</w:t>
      </w:r>
      <w:proofErr w:type="spellEnd"/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указу.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З’ясуйте становище України у період нової економічної політики (1921–1927 рр.) та розкрийте процес входження України до складу СРСР.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З’ясуйте суть, хід і наслідки політики українізації в 20-ті – на початку 30-х років ХХ ст.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Проаналізуйте особливості індустріалізації в Україні в 30-ті роки ХХ ст.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 причини, хід, характер і наслідки колективізації в Україні.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 причини голодомору в Україні в 1932–1933 рр., методи його організації та згубні наслідки.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З’ясуйте причини, масштаби і наслідки сталінських репресій в Україні 20–30-х років ХХ ст.</w:t>
      </w:r>
    </w:p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Проаналізуйте здобутки і втрати української культури 20-30-х рр. ХХ ст.</w:t>
      </w:r>
    </w:p>
    <w:p w:rsidR="00F7209E" w:rsidRPr="009A7A27" w:rsidRDefault="00F7209E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Розкрийте становище західноукраїнських земель у міжвоєнний період.</w:t>
      </w:r>
    </w:p>
    <w:p w:rsidR="00A47C06" w:rsidRPr="009A7A27" w:rsidRDefault="005922A3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Проаналізуйте вплив Лютневої революції</w:t>
      </w:r>
      <w:r w:rsidR="00A47C06" w:rsidRPr="009A7A27">
        <w:rPr>
          <w:rFonts w:ascii="Times New Roman" w:hAnsi="Times New Roman" w:cs="Times New Roman"/>
          <w:sz w:val="24"/>
          <w:szCs w:val="24"/>
        </w:rPr>
        <w:t xml:space="preserve">  в Російській імперії </w:t>
      </w:r>
      <w:r>
        <w:rPr>
          <w:rFonts w:ascii="Times New Roman" w:hAnsi="Times New Roman" w:cs="Times New Roman"/>
          <w:sz w:val="24"/>
          <w:szCs w:val="24"/>
        </w:rPr>
        <w:t>на українські землі</w:t>
      </w:r>
      <w:r w:rsidR="00A47C06" w:rsidRPr="009A7A27">
        <w:rPr>
          <w:rFonts w:ascii="Times New Roman" w:hAnsi="Times New Roman" w:cs="Times New Roman"/>
          <w:sz w:val="24"/>
          <w:szCs w:val="24"/>
        </w:rPr>
        <w:t>. Діяльність Української Центральної Ради.</w:t>
      </w:r>
    </w:p>
    <w:p w:rsidR="00A47C06" w:rsidRPr="009A7A27" w:rsidRDefault="00A47C06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Розкрийте вплив Першої світової війни на українські землі.</w:t>
      </w:r>
    </w:p>
    <w:p w:rsidR="00A47C06" w:rsidRPr="009A7A27" w:rsidRDefault="00A47C06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Дайте оцінку процесу суверенізації України. Декларація про державний суверенітет України.</w:t>
      </w:r>
    </w:p>
    <w:p w:rsidR="00A47C06" w:rsidRPr="009A7A27" w:rsidRDefault="00A47C06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27">
        <w:rPr>
          <w:rFonts w:ascii="Times New Roman" w:hAnsi="Times New Roman" w:cs="Times New Roman"/>
          <w:sz w:val="24"/>
          <w:szCs w:val="24"/>
        </w:rPr>
        <w:t>Охарактеризуйте причини, хід та наслідки «Революції на граніті» 1990 р.</w:t>
      </w:r>
    </w:p>
    <w:p w:rsidR="00A47C06" w:rsidRPr="009A7A27" w:rsidRDefault="00A47C06" w:rsidP="00F720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A7A27">
        <w:rPr>
          <w:rFonts w:ascii="Times New Roman" w:hAnsi="Times New Roman" w:cs="Times New Roman"/>
          <w:sz w:val="24"/>
          <w:szCs w:val="24"/>
        </w:rPr>
        <w:t>Розкрийте події 19-20 серпня 1991 р. та їхній вплив на Україну. Акт проголошення незалежності України.</w:t>
      </w:r>
    </w:p>
    <w:bookmarkEnd w:id="0"/>
    <w:p w:rsidR="00A47C06" w:rsidRPr="009A7A27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 обставини проголошення незалежності України.</w:t>
      </w:r>
    </w:p>
    <w:p w:rsidR="00A47C06" w:rsidRDefault="00A47C06" w:rsidP="00A47C06">
      <w:pPr>
        <w:numPr>
          <w:ilvl w:val="0"/>
          <w:numId w:val="1"/>
        </w:numPr>
        <w:tabs>
          <w:tab w:val="left" w:pos="11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A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 причини, хід та наслідки Помаранчевої революції 2004 р. та Революції гідності 2013–2014 рр.</w:t>
      </w:r>
    </w:p>
    <w:p w:rsidR="00553864" w:rsidRPr="00553864" w:rsidRDefault="00553864" w:rsidP="0055386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86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 причини та перебіг військово-політичного конфлікту Україною та Росією 2014-2015 рр.</w:t>
      </w:r>
    </w:p>
    <w:p w:rsidR="00553864" w:rsidRPr="009A7A27" w:rsidRDefault="00553864" w:rsidP="00553864">
      <w:pPr>
        <w:tabs>
          <w:tab w:val="left" w:pos="1152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C06" w:rsidRPr="009A7A27" w:rsidRDefault="00A47C06" w:rsidP="009A7A27">
      <w:pPr>
        <w:tabs>
          <w:tab w:val="left" w:pos="1152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209E" w:rsidRPr="009A7A27" w:rsidRDefault="00F7209E" w:rsidP="00F7209E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0CF" w:rsidRPr="009A7A27" w:rsidRDefault="002660CF">
      <w:pPr>
        <w:rPr>
          <w:rFonts w:ascii="Times New Roman" w:hAnsi="Times New Roman" w:cs="Times New Roman"/>
        </w:rPr>
      </w:pPr>
    </w:p>
    <w:sectPr w:rsidR="002660CF" w:rsidRPr="009A7A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4368"/>
    <w:multiLevelType w:val="hybridMultilevel"/>
    <w:tmpl w:val="F40AAE8C"/>
    <w:lvl w:ilvl="0" w:tplc="9F34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6533C0"/>
    <w:multiLevelType w:val="hybridMultilevel"/>
    <w:tmpl w:val="8248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43D1E"/>
    <w:multiLevelType w:val="hybridMultilevel"/>
    <w:tmpl w:val="C144BFE8"/>
    <w:lvl w:ilvl="0" w:tplc="AC1C5C6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9E"/>
    <w:rsid w:val="000D5920"/>
    <w:rsid w:val="001440C1"/>
    <w:rsid w:val="001F5D5C"/>
    <w:rsid w:val="002660CF"/>
    <w:rsid w:val="002F3CB9"/>
    <w:rsid w:val="00321653"/>
    <w:rsid w:val="00454476"/>
    <w:rsid w:val="004C5952"/>
    <w:rsid w:val="00553864"/>
    <w:rsid w:val="005922A3"/>
    <w:rsid w:val="009A7A27"/>
    <w:rsid w:val="00A47C06"/>
    <w:rsid w:val="00AA76FB"/>
    <w:rsid w:val="00ED651B"/>
    <w:rsid w:val="00F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9E"/>
    <w:pPr>
      <w:ind w:left="720"/>
      <w:contextualSpacing/>
    </w:pPr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9E"/>
    <w:pPr>
      <w:ind w:left="720"/>
      <w:contextualSpacing/>
    </w:pPr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3454</Words>
  <Characters>1970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3</cp:revision>
  <dcterms:created xsi:type="dcterms:W3CDTF">2017-12-02T16:24:00Z</dcterms:created>
  <dcterms:modified xsi:type="dcterms:W3CDTF">2017-12-03T11:59:00Z</dcterms:modified>
</cp:coreProperties>
</file>