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78524" w14:textId="77777777" w:rsidR="004A284C" w:rsidRPr="00BE16CE" w:rsidRDefault="004A284C" w:rsidP="004A284C">
      <w:pPr>
        <w:jc w:val="center"/>
        <w:rPr>
          <w:b/>
          <w:bCs/>
        </w:rPr>
      </w:pPr>
      <w:r w:rsidRPr="00BE16CE">
        <w:rPr>
          <w:b/>
          <w:bCs/>
        </w:rPr>
        <w:t>Processing of SEER Medicare Relative Survival Data</w:t>
      </w:r>
    </w:p>
    <w:p w14:paraId="672B8DF8" w14:textId="77777777" w:rsidR="004A284C" w:rsidRDefault="004A284C" w:rsidP="004A284C">
      <w:pPr>
        <w:ind w:left="-630" w:right="-720"/>
        <w:rPr>
          <w:b/>
          <w:bCs/>
        </w:rPr>
      </w:pPr>
      <w:r>
        <w:rPr>
          <w:b/>
          <w:bCs/>
        </w:rPr>
        <w:t>Notation:</w:t>
      </w:r>
    </w:p>
    <w:p w14:paraId="0CF23F69" w14:textId="77777777" w:rsidR="004A284C" w:rsidRDefault="004A284C" w:rsidP="004A284C">
      <w:pPr>
        <w:ind w:left="-630" w:right="-720"/>
      </w:pPr>
      <w:r w:rsidRPr="00313C82">
        <w:rPr>
          <w:b/>
          <w:bCs/>
        </w:rPr>
        <w:t>S_L(t):</w:t>
      </w:r>
      <w:r>
        <w:t xml:space="preserve"> Reported relative survival function for the locoregional recurrent population</w:t>
      </w:r>
    </w:p>
    <w:p w14:paraId="44774A3A" w14:textId="77777777" w:rsidR="004A284C" w:rsidRDefault="004A284C" w:rsidP="004A284C">
      <w:pPr>
        <w:ind w:left="-630" w:right="-720"/>
      </w:pPr>
      <w:r w:rsidRPr="00313C82">
        <w:rPr>
          <w:b/>
          <w:bCs/>
        </w:rPr>
        <w:t>S_D(t):</w:t>
      </w:r>
      <w:r>
        <w:t xml:space="preserve"> Reported relative survival function for the distant recurrent population</w:t>
      </w:r>
    </w:p>
    <w:p w14:paraId="2F677DEB" w14:textId="77777777" w:rsidR="004A284C" w:rsidRDefault="004A284C" w:rsidP="004A284C">
      <w:pPr>
        <w:ind w:left="-630" w:right="-720"/>
      </w:pPr>
      <w:r w:rsidRPr="00313C82">
        <w:rPr>
          <w:b/>
          <w:bCs/>
        </w:rPr>
        <w:t>Q_L(t):</w:t>
      </w:r>
      <w:r>
        <w:t xml:space="preserve"> Modeled relative survival function for the locoregional recurrent population</w:t>
      </w:r>
    </w:p>
    <w:p w14:paraId="30567AF6" w14:textId="77777777" w:rsidR="004A284C" w:rsidRDefault="004A284C" w:rsidP="004A284C">
      <w:pPr>
        <w:ind w:left="-630" w:right="-720"/>
      </w:pPr>
      <w:r w:rsidRPr="00313C82">
        <w:rPr>
          <w:b/>
          <w:bCs/>
        </w:rPr>
        <w:t>Q_D(t):</w:t>
      </w:r>
      <w:r>
        <w:t xml:space="preserve"> Modeled relative survival function for the distant recurrent population</w:t>
      </w:r>
    </w:p>
    <w:p w14:paraId="00B7FA00" w14:textId="77777777" w:rsidR="004A284C" w:rsidRDefault="004A284C" w:rsidP="004A284C">
      <w:pPr>
        <w:ind w:left="-630" w:right="-720"/>
      </w:pPr>
      <w:r w:rsidRPr="00313C82">
        <w:rPr>
          <w:b/>
          <w:bCs/>
        </w:rPr>
        <w:t>U_L(t):</w:t>
      </w:r>
      <w:r>
        <w:t xml:space="preserve"> Modeled unconditional survival function for the locoregional recurrent population</w:t>
      </w:r>
    </w:p>
    <w:p w14:paraId="2CFE822E" w14:textId="77777777" w:rsidR="004A284C" w:rsidRDefault="004A284C" w:rsidP="004A284C">
      <w:pPr>
        <w:ind w:left="-630" w:right="-720"/>
      </w:pPr>
      <w:r w:rsidRPr="00313C82">
        <w:rPr>
          <w:b/>
          <w:bCs/>
        </w:rPr>
        <w:t>U_D(t):</w:t>
      </w:r>
      <w:r>
        <w:t xml:space="preserve"> Modeled unconditional survival function for the distant recurrent population</w:t>
      </w:r>
    </w:p>
    <w:p w14:paraId="3AD4F0AF" w14:textId="77777777" w:rsidR="004A284C" w:rsidRDefault="004A284C" w:rsidP="004A284C">
      <w:pPr>
        <w:ind w:left="-630" w:right="-720"/>
      </w:pPr>
      <w:r w:rsidRPr="00313C82">
        <w:rPr>
          <w:b/>
          <w:bCs/>
        </w:rPr>
        <w:t>B(t):</w:t>
      </w:r>
      <w:r>
        <w:t xml:space="preserve"> Age- and sex-adjusted general population survival function. No need to model this survival function using parametric distributions. It can stay non-parametric on a weekly basis.</w:t>
      </w:r>
    </w:p>
    <w:p w14:paraId="162243FA" w14:textId="77777777" w:rsidR="004A284C" w:rsidRPr="00313C82" w:rsidRDefault="004A284C" w:rsidP="004A284C">
      <w:pPr>
        <w:ind w:left="-630" w:right="-720"/>
        <w:rPr>
          <w:b/>
          <w:bCs/>
        </w:rPr>
      </w:pPr>
      <w:r w:rsidRPr="00313C82">
        <w:rPr>
          <w:b/>
          <w:bCs/>
        </w:rPr>
        <w:t>Procedure:</w:t>
      </w:r>
    </w:p>
    <w:p w14:paraId="3B969A3F" w14:textId="77777777" w:rsidR="004A284C" w:rsidRDefault="004A284C" w:rsidP="004A284C">
      <w:pPr>
        <w:ind w:left="-630" w:right="-720"/>
      </w:pPr>
      <w:r>
        <w:t>We’ll fit standard parametric models to S_L(t) and S_D(t) independently. For each survival function, we’ll create a shortlist of models. This shortlist will include top 3 models based on either AIC score (primary analysis) or BIC score (secondary or scenario analysis). In each analysis, shortlisted candidates will be blended in with their corresponding weights (according to AIC or BIC score). Then, using blended curves (i.e. Q_L(t) and Q_D(t)) and general population survival curve (i.e. B(t)), we’ll calculate the unconditional (i.e. U_L(t) and U_D(t)) survival functions for each recurrent subgroup as follows:</w:t>
      </w:r>
    </w:p>
    <w:p w14:paraId="1BA84738" w14:textId="77777777" w:rsidR="004A284C" w:rsidRDefault="004A284C" w:rsidP="004A284C">
      <w:pPr>
        <w:ind w:left="-630" w:right="-720"/>
      </w:pPr>
      <w:r>
        <w:t xml:space="preserve">U_L(t) = B(t)*Q_L(t) for t = </w:t>
      </w:r>
      <w:proofErr w:type="gramStart"/>
      <w:r>
        <w:t>0,1,…</w:t>
      </w:r>
      <w:proofErr w:type="gramEnd"/>
      <w:r>
        <w:t>,N</w:t>
      </w:r>
    </w:p>
    <w:p w14:paraId="21C0EB24" w14:textId="77777777" w:rsidR="004A284C" w:rsidRDefault="004A284C" w:rsidP="004A284C">
      <w:pPr>
        <w:ind w:left="-630" w:right="-720"/>
      </w:pPr>
      <w:r>
        <w:t xml:space="preserve">U_D(t) = B(t)*Q_D(t) for t = </w:t>
      </w:r>
      <w:proofErr w:type="gramStart"/>
      <w:r>
        <w:t>0,1,…</w:t>
      </w:r>
      <w:proofErr w:type="gramEnd"/>
      <w:r>
        <w:t>,N</w:t>
      </w:r>
    </w:p>
    <w:p w14:paraId="0109759C" w14:textId="77777777" w:rsidR="004A284C" w:rsidRDefault="004A284C" w:rsidP="004A284C">
      <w:pPr>
        <w:ind w:left="-630" w:right="-720"/>
      </w:pPr>
      <w:r>
        <w:t xml:space="preserve">Area between the curves U_L(t) and U_D(t) will represent the estimated mean time spent in the locoregionally recurrent state. This area (denoted as M in the “Transition Estimation Sketch” document) can be calculated in discrete time (i.e. in weekly increments) and be converted to months. We can consider the following time horizon options for area under the curve calculations: </w:t>
      </w:r>
    </w:p>
    <w:p w14:paraId="62F1979E" w14:textId="77777777" w:rsidR="004A284C" w:rsidRDefault="004A284C" w:rsidP="004A284C">
      <w:pPr>
        <w:ind w:left="-630" w:right="-720"/>
      </w:pPr>
      <w:r w:rsidRPr="00313C82">
        <w:rPr>
          <w:b/>
          <w:bCs/>
        </w:rPr>
        <w:t>Base case:</w:t>
      </w:r>
      <w:r>
        <w:t xml:space="preserve"> lifetime (length of horizon = age 100-mean baseline age)</w:t>
      </w:r>
    </w:p>
    <w:p w14:paraId="756AC188" w14:textId="77777777" w:rsidR="004A284C" w:rsidRDefault="004A284C" w:rsidP="004A284C">
      <w:pPr>
        <w:ind w:left="-630" w:right="-720"/>
      </w:pPr>
      <w:r w:rsidRPr="00313C82">
        <w:rPr>
          <w:b/>
          <w:bCs/>
        </w:rPr>
        <w:t>Scenario analysis</w:t>
      </w:r>
      <w:r>
        <w:t>, medium horizon: 20 years</w:t>
      </w:r>
    </w:p>
    <w:p w14:paraId="14AD872D" w14:textId="3D620BC8" w:rsidR="004A284C" w:rsidRDefault="004A284C" w:rsidP="004A284C">
      <w:pPr>
        <w:ind w:left="-630" w:right="-720"/>
        <w:rPr>
          <w:b/>
          <w:bCs/>
        </w:rPr>
      </w:pPr>
      <w:r w:rsidRPr="00313C82">
        <w:rPr>
          <w:b/>
          <w:bCs/>
        </w:rPr>
        <w:t>Scenario analysis</w:t>
      </w:r>
      <w:r>
        <w:t>, short horizon: 5 years</w:t>
      </w:r>
      <w:r>
        <w:br/>
      </w:r>
    </w:p>
    <w:p w14:paraId="395475DE" w14:textId="3B2850B8" w:rsidR="00486924" w:rsidRPr="005B0DE9" w:rsidRDefault="00486924" w:rsidP="00E46923">
      <w:pPr>
        <w:ind w:left="-540" w:right="-540"/>
        <w:jc w:val="center"/>
        <w:rPr>
          <w:b/>
          <w:bCs/>
        </w:rPr>
      </w:pPr>
      <w:r w:rsidRPr="005B0DE9">
        <w:rPr>
          <w:b/>
          <w:bCs/>
        </w:rPr>
        <w:t>Approach for Estimating Transition</w:t>
      </w:r>
      <w:r w:rsidR="00F34F53" w:rsidRPr="005B0DE9">
        <w:rPr>
          <w:b/>
          <w:bCs/>
        </w:rPr>
        <w:t xml:space="preserve"> Probability of</w:t>
      </w:r>
      <w:r w:rsidRPr="005B0DE9">
        <w:rPr>
          <w:b/>
          <w:bCs/>
        </w:rPr>
        <w:t xml:space="preserve"> Remaining in Locoregionally Recurrent</w:t>
      </w:r>
      <w:r w:rsidR="001F6665" w:rsidRPr="005B0DE9">
        <w:rPr>
          <w:b/>
          <w:bCs/>
        </w:rPr>
        <w:t xml:space="preserve"> (LR)</w:t>
      </w:r>
      <w:r w:rsidRPr="005B0DE9">
        <w:rPr>
          <w:b/>
          <w:bCs/>
        </w:rPr>
        <w:t xml:space="preserve"> State</w:t>
      </w:r>
    </w:p>
    <w:p w14:paraId="783A8902" w14:textId="7BFF50C5" w:rsidR="00486924" w:rsidRDefault="00486924" w:rsidP="00F1038B">
      <w:pPr>
        <w:ind w:left="-540" w:right="-540"/>
      </w:pPr>
      <w:r w:rsidRPr="00D2347B">
        <w:t xml:space="preserve">Suppose the area differential between the </w:t>
      </w:r>
      <w:r w:rsidR="005A2219">
        <w:t>modeled</w:t>
      </w:r>
      <w:r w:rsidRPr="00D2347B">
        <w:t xml:space="preserve"> survival functions of the </w:t>
      </w:r>
      <w:r w:rsidR="00D9200F">
        <w:t>LR</w:t>
      </w:r>
      <w:r w:rsidRPr="00D2347B">
        <w:t xml:space="preserve"> and </w:t>
      </w:r>
      <w:r w:rsidR="00D9200F">
        <w:t>DR</w:t>
      </w:r>
      <w:r w:rsidRPr="00D2347B">
        <w:t xml:space="preserve"> populations is denoted by M. If M is calculated over a</w:t>
      </w:r>
      <w:r w:rsidR="00D9200F">
        <w:t>n</w:t>
      </w:r>
      <w:r w:rsidRPr="00D2347B">
        <w:t xml:space="preserve"> </w:t>
      </w:r>
      <w:r w:rsidR="00D9200F">
        <w:t>N</w:t>
      </w:r>
      <w:r>
        <w:t>-</w:t>
      </w:r>
      <w:r w:rsidRPr="00D2347B">
        <w:t>month</w:t>
      </w:r>
      <w:r>
        <w:t xml:space="preserve"> horizon</w:t>
      </w:r>
      <w:r w:rsidRPr="00D2347B">
        <w:t>, then the following identity must hold:</w:t>
      </w:r>
      <w:r>
        <w:t xml:space="preserve"> </w:t>
      </w:r>
    </w:p>
    <w:p w14:paraId="78A6F6E0" w14:textId="7DAA861D" w:rsidR="00486924" w:rsidRDefault="00486924" w:rsidP="00F1038B">
      <w:pPr>
        <w:ind w:left="-540" w:right="-540"/>
        <w:jc w:val="center"/>
      </w:pPr>
      <w:r w:rsidRPr="00D2347B">
        <w:t>[1-P(L|</w:t>
      </w:r>
      <w:proofErr w:type="gramStart"/>
      <w:r w:rsidRPr="00D2347B">
        <w:t>L)</w:t>
      </w:r>
      <w:r w:rsidR="00D9200F">
        <w:rPr>
          <w:vertAlign w:val="superscript"/>
        </w:rPr>
        <w:t>N</w:t>
      </w:r>
      <w:proofErr w:type="gramEnd"/>
      <w:r w:rsidRPr="00D2347B">
        <w:rPr>
          <w:vertAlign w:val="superscript"/>
        </w:rPr>
        <w:t>+1</w:t>
      </w:r>
      <w:r w:rsidRPr="00D2347B">
        <w:t>]/[1-P(L|L)] = M.</w:t>
      </w:r>
    </w:p>
    <w:p w14:paraId="3859F7F8" w14:textId="1D3751EB" w:rsidR="00486924" w:rsidRDefault="00486924" w:rsidP="00F1038B">
      <w:pPr>
        <w:ind w:left="-540" w:right="-540"/>
        <w:jc w:val="both"/>
      </w:pPr>
      <w:r>
        <w:lastRenderedPageBreak/>
        <w:t>In this equation, the only variable</w:t>
      </w:r>
      <w:r w:rsidR="005B5F74">
        <w:t xml:space="preserve"> (i.e. unknown)</w:t>
      </w:r>
      <w:r>
        <w:t xml:space="preserve"> is P(L|L), which is the probability of staying in </w:t>
      </w:r>
      <w:r w:rsidR="0016277A">
        <w:t>LR</w:t>
      </w:r>
      <w:r>
        <w:t xml:space="preserve"> state for a month. We can solve this equation for P(L|L) using an optimization package in R. After </w:t>
      </w:r>
      <w:r w:rsidR="00AB5B51">
        <w:t>solving this equation</w:t>
      </w:r>
      <w:r>
        <w:t>, we need to ensure that solution to this equation is unique.</w:t>
      </w:r>
      <w:r w:rsidR="0016277A">
        <w:t xml:space="preserve"> Also recall that </w:t>
      </w:r>
      <w:r w:rsidR="00923B84">
        <w:t xml:space="preserve">the </w:t>
      </w:r>
      <w:r w:rsidR="005A2219">
        <w:t xml:space="preserve">unit for </w:t>
      </w:r>
      <w:r w:rsidR="008F294E">
        <w:t xml:space="preserve">the </w:t>
      </w:r>
      <w:proofErr w:type="gramStart"/>
      <w:r w:rsidR="008F294E">
        <w:t>right hand</w:t>
      </w:r>
      <w:proofErr w:type="gramEnd"/>
      <w:r w:rsidR="008F294E">
        <w:t xml:space="preserve"> side (</w:t>
      </w:r>
      <w:r w:rsidR="0016277A">
        <w:t>M</w:t>
      </w:r>
      <w:r w:rsidR="008F294E">
        <w:t>)</w:t>
      </w:r>
      <w:r w:rsidR="005A2219">
        <w:t xml:space="preserve"> needs to be in months. In other words, the area differential between the modeled</w:t>
      </w:r>
      <w:r w:rsidR="005A2219" w:rsidRPr="00D2347B">
        <w:t xml:space="preserve"> survival functions of the </w:t>
      </w:r>
      <w:r w:rsidR="005A2219">
        <w:t>LR</w:t>
      </w:r>
      <w:r w:rsidR="005A2219" w:rsidRPr="00D2347B">
        <w:t xml:space="preserve"> and </w:t>
      </w:r>
      <w:r w:rsidR="005A2219">
        <w:t>DR</w:t>
      </w:r>
      <w:r w:rsidR="005A2219" w:rsidRPr="00D2347B">
        <w:t xml:space="preserve"> populations</w:t>
      </w:r>
      <w:r w:rsidR="005A2219">
        <w:t xml:space="preserve"> needs to be expressed in months in the equation above.</w:t>
      </w:r>
    </w:p>
    <w:p w14:paraId="6E8AC406" w14:textId="6F30D2CE" w:rsidR="00486924" w:rsidRPr="00780DA3" w:rsidRDefault="00486924" w:rsidP="00F1038B">
      <w:pPr>
        <w:ind w:left="-540" w:right="-540"/>
        <w:jc w:val="both"/>
        <w:rPr>
          <w:b/>
          <w:bCs/>
        </w:rPr>
      </w:pPr>
      <w:r>
        <w:rPr>
          <w:b/>
          <w:bCs/>
        </w:rPr>
        <w:t xml:space="preserve">APPROACH 1 for Estimating Transition Between </w:t>
      </w:r>
      <w:r w:rsidR="00AA791F">
        <w:rPr>
          <w:b/>
          <w:bCs/>
        </w:rPr>
        <w:t>LR and DR</w:t>
      </w:r>
      <w:r>
        <w:rPr>
          <w:b/>
          <w:bCs/>
        </w:rPr>
        <w:t xml:space="preserve"> States:</w:t>
      </w:r>
      <w:r w:rsidRPr="00780DA3">
        <w:rPr>
          <w:b/>
          <w:bCs/>
        </w:rPr>
        <w:t xml:space="preserve"> Matching Median Survival for </w:t>
      </w:r>
      <w:r w:rsidR="00AA791F">
        <w:rPr>
          <w:b/>
          <w:bCs/>
        </w:rPr>
        <w:t>LR</w:t>
      </w:r>
      <w:r w:rsidRPr="00780DA3">
        <w:rPr>
          <w:b/>
          <w:bCs/>
        </w:rPr>
        <w:t xml:space="preserve"> P</w:t>
      </w:r>
      <w:r>
        <w:rPr>
          <w:b/>
          <w:bCs/>
        </w:rPr>
        <w:t>opulation</w:t>
      </w:r>
      <w:r w:rsidRPr="00780DA3">
        <w:rPr>
          <w:b/>
          <w:bCs/>
        </w:rPr>
        <w:t>.</w:t>
      </w:r>
    </w:p>
    <w:p w14:paraId="5C8F1FB3" w14:textId="77777777" w:rsidR="00486924" w:rsidRPr="00FF48F2" w:rsidRDefault="00486924" w:rsidP="00F1038B">
      <w:pPr>
        <w:ind w:left="-540" w:right="-540"/>
        <w:jc w:val="both"/>
        <w:rPr>
          <w:b/>
          <w:bCs/>
        </w:rPr>
      </w:pPr>
      <w:r w:rsidRPr="00FF48F2">
        <w:rPr>
          <w:b/>
          <w:bCs/>
        </w:rPr>
        <w:t>Parameters:</w:t>
      </w:r>
    </w:p>
    <w:p w14:paraId="79C00A3D" w14:textId="5EFCC950" w:rsidR="00486924" w:rsidRDefault="00486924" w:rsidP="00E42C2F">
      <w:pPr>
        <w:pStyle w:val="ListParagraph"/>
        <w:numPr>
          <w:ilvl w:val="0"/>
          <w:numId w:val="6"/>
        </w:numPr>
        <w:ind w:left="-180" w:right="-540"/>
        <w:jc w:val="both"/>
      </w:pPr>
      <w:r>
        <w:t xml:space="preserve">L(t): Estimated fraction of patients remaining in the </w:t>
      </w:r>
      <w:r w:rsidR="00F566B3">
        <w:t>LR</w:t>
      </w:r>
      <w:r>
        <w:t xml:space="preserve"> state at time t. </w:t>
      </w:r>
      <w:proofErr w:type="gramStart"/>
      <w:r>
        <w:t>L(0)=</w:t>
      </w:r>
      <w:proofErr w:type="gramEnd"/>
      <w:r>
        <w:t>1.</w:t>
      </w:r>
      <w:r w:rsidR="00E42C2F" w:rsidRPr="00E42C2F">
        <w:t xml:space="preserve"> </w:t>
      </w:r>
      <w:r w:rsidR="00E42C2F">
        <w:t>Because probability of remaining in the LR state doesn’t change over time, we have L(t) = [P(L|L)]</w:t>
      </w:r>
      <w:r w:rsidR="00E42C2F" w:rsidRPr="00E42C2F">
        <w:rPr>
          <w:vertAlign w:val="superscript"/>
        </w:rPr>
        <w:t>t</w:t>
      </w:r>
      <w:r w:rsidR="00E42C2F">
        <w:t xml:space="preserve"> for t = 0,1,2,3,</w:t>
      </w:r>
      <w:proofErr w:type="gramStart"/>
      <w:r w:rsidR="00E42C2F">
        <w:t>4,…</w:t>
      </w:r>
      <w:proofErr w:type="gramEnd"/>
    </w:p>
    <w:p w14:paraId="5755BBCC" w14:textId="2A91B06B" w:rsidR="00486924" w:rsidRDefault="00486924" w:rsidP="003A45EA">
      <w:pPr>
        <w:pStyle w:val="ListParagraph"/>
        <w:numPr>
          <w:ilvl w:val="0"/>
          <w:numId w:val="5"/>
        </w:numPr>
        <w:ind w:left="-180" w:right="-540"/>
        <w:jc w:val="both"/>
      </w:pPr>
      <w:r>
        <w:t xml:space="preserve">P(L|L): Monthly probability of remaining in the </w:t>
      </w:r>
      <w:r w:rsidR="00F566B3">
        <w:t>LR</w:t>
      </w:r>
      <w:r>
        <w:t xml:space="preserve"> state (estimated from the area differential between the </w:t>
      </w:r>
      <w:r w:rsidR="007C19ED">
        <w:t xml:space="preserve">modeled </w:t>
      </w:r>
      <w:r>
        <w:t xml:space="preserve">survival functions </w:t>
      </w:r>
      <w:r w:rsidR="007C19ED">
        <w:t>from</w:t>
      </w:r>
      <w:r>
        <w:t xml:space="preserve"> </w:t>
      </w:r>
      <w:r w:rsidR="00F566B3">
        <w:t>LR</w:t>
      </w:r>
      <w:r>
        <w:t xml:space="preserve"> </w:t>
      </w:r>
      <w:r w:rsidR="007C19ED">
        <w:t>and DR states</w:t>
      </w:r>
      <w:r>
        <w:t xml:space="preserve">). </w:t>
      </w:r>
    </w:p>
    <w:p w14:paraId="0F1261D8" w14:textId="66FF6217" w:rsidR="00486924" w:rsidRPr="00573097" w:rsidRDefault="00486924" w:rsidP="003A45EA">
      <w:pPr>
        <w:pStyle w:val="ListParagraph"/>
        <w:numPr>
          <w:ilvl w:val="0"/>
          <w:numId w:val="5"/>
        </w:numPr>
        <w:ind w:left="-180" w:right="-540"/>
        <w:jc w:val="both"/>
        <w:rPr>
          <w:b/>
          <w:bCs/>
        </w:rPr>
      </w:pPr>
      <w:r>
        <w:t xml:space="preserve">Q(t): </w:t>
      </w:r>
      <w:r w:rsidR="00752CED">
        <w:t>Modeled survival using blended distributions from</w:t>
      </w:r>
      <w:r w:rsidR="002F055A">
        <w:t xml:space="preserve"> the DR state</w:t>
      </w:r>
      <w:r w:rsidR="00D7091F">
        <w:t xml:space="preserve">. </w:t>
      </w:r>
      <w:r w:rsidR="002F055A">
        <w:t>Specifically, Q(t) represents the p</w:t>
      </w:r>
      <w:r>
        <w:t xml:space="preserve">robability of </w:t>
      </w:r>
      <w:r w:rsidR="00931912">
        <w:t>surviving</w:t>
      </w:r>
      <w:r>
        <w:t xml:space="preserve"> t months in </w:t>
      </w:r>
      <w:r w:rsidR="00D50938">
        <w:t>DR</w:t>
      </w:r>
      <w:r>
        <w:t xml:space="preserve"> state</w:t>
      </w:r>
      <w:r w:rsidR="00931912">
        <w:t xml:space="preserve"> given the patient is in DR state at t = 0</w:t>
      </w:r>
      <w:r w:rsidR="00E93E81">
        <w:t>.</w:t>
      </w:r>
    </w:p>
    <w:p w14:paraId="38224112" w14:textId="121358B1" w:rsidR="009F3E9B" w:rsidRPr="009F3E9B" w:rsidRDefault="00486924" w:rsidP="003A45EA">
      <w:pPr>
        <w:pStyle w:val="ListParagraph"/>
        <w:numPr>
          <w:ilvl w:val="0"/>
          <w:numId w:val="5"/>
        </w:numPr>
        <w:ind w:left="-180" w:right="-540"/>
        <w:jc w:val="both"/>
        <w:rPr>
          <w:b/>
          <w:bCs/>
        </w:rPr>
      </w:pPr>
      <w:r>
        <w:t xml:space="preserve">t*: Median survival for the </w:t>
      </w:r>
      <w:r w:rsidR="00F566B3">
        <w:t>LR</w:t>
      </w:r>
      <w:r>
        <w:t xml:space="preserve"> population (in months). t* must be a whole integer. Therefore, in calculating the median survival we may need ceiling or flooring the </w:t>
      </w:r>
      <w:r w:rsidR="00042F01">
        <w:t>estimated</w:t>
      </w:r>
      <w:r>
        <w:t xml:space="preserve"> median survival to the nearest integer.</w:t>
      </w:r>
      <w:r w:rsidR="00EB3FC2">
        <w:t xml:space="preserve"> t* can be </w:t>
      </w:r>
      <w:r w:rsidR="0056641A">
        <w:t>described as smallest integer</w:t>
      </w:r>
      <w:r w:rsidR="00DA024F">
        <w:t xml:space="preserve"> t for which S(t)≤0.5</w:t>
      </w:r>
      <w:r w:rsidR="009402FA">
        <w:t xml:space="preserve"> where S</w:t>
      </w:r>
      <w:r w:rsidR="003711AD">
        <w:t xml:space="preserve">(t) represents the </w:t>
      </w:r>
      <w:r w:rsidR="00D7091F">
        <w:t xml:space="preserve">modeled </w:t>
      </w:r>
      <w:r w:rsidR="003711AD">
        <w:t>survival from LR state</w:t>
      </w:r>
      <w:r w:rsidR="00DA024F">
        <w:t>.</w:t>
      </w:r>
    </w:p>
    <w:p w14:paraId="18BC1350" w14:textId="77777777" w:rsidR="009F3E9B" w:rsidRDefault="009F3E9B" w:rsidP="009F3E9B">
      <w:pPr>
        <w:pStyle w:val="ListParagraph"/>
        <w:ind w:left="-540" w:right="-540"/>
        <w:jc w:val="both"/>
      </w:pPr>
    </w:p>
    <w:p w14:paraId="64F69914" w14:textId="15271E24" w:rsidR="009F3E9B" w:rsidRPr="009F3E9B" w:rsidRDefault="009F3E9B" w:rsidP="009F3E9B">
      <w:pPr>
        <w:pStyle w:val="ListParagraph"/>
        <w:ind w:left="-540" w:right="-540"/>
        <w:jc w:val="both"/>
        <w:rPr>
          <w:b/>
          <w:bCs/>
        </w:rPr>
      </w:pPr>
      <w:r w:rsidRPr="009F3E9B">
        <w:rPr>
          <w:b/>
          <w:bCs/>
        </w:rPr>
        <w:t xml:space="preserve">Variables (i.e. unknowns to be solved for): </w:t>
      </w:r>
    </w:p>
    <w:p w14:paraId="024CAD01" w14:textId="66271517" w:rsidR="00486924" w:rsidRPr="00FF48F2" w:rsidRDefault="00486924" w:rsidP="00F1038B">
      <w:pPr>
        <w:ind w:left="-540" w:right="-540"/>
        <w:jc w:val="both"/>
        <w:rPr>
          <w:b/>
          <w:bCs/>
        </w:rPr>
      </w:pPr>
      <w:r w:rsidRPr="00FF48F2">
        <w:rPr>
          <w:b/>
          <w:bCs/>
        </w:rPr>
        <w:t>P(D|L):</w:t>
      </w:r>
      <w:r>
        <w:t xml:space="preserve"> Monthly probability of moving from </w:t>
      </w:r>
      <w:r w:rsidR="00F566B3">
        <w:t>LR</w:t>
      </w:r>
      <w:r>
        <w:t xml:space="preserve"> state to </w:t>
      </w:r>
      <w:r w:rsidR="00087824">
        <w:t>DR</w:t>
      </w:r>
      <w:r>
        <w:t xml:space="preserve"> state. Specifically, </w:t>
      </w:r>
      <w:r w:rsidRPr="00D17F97">
        <w:rPr>
          <w:b/>
          <w:bCs/>
        </w:rPr>
        <w:t>P(D|L)</w:t>
      </w:r>
      <w:r>
        <w:t xml:space="preserve"> represents the probability of being in the </w:t>
      </w:r>
      <w:r w:rsidR="00087824">
        <w:t>DR</w:t>
      </w:r>
      <w:r>
        <w:t xml:space="preserve"> state at month t+1 given the patient is in </w:t>
      </w:r>
      <w:r w:rsidR="00F566B3">
        <w:t>LR</w:t>
      </w:r>
      <w:r>
        <w:t xml:space="preserve"> state at month t.</w:t>
      </w:r>
    </w:p>
    <w:p w14:paraId="550EA75D" w14:textId="5C4FC1BD" w:rsidR="00486924" w:rsidRDefault="00486924" w:rsidP="00F1038B">
      <w:pPr>
        <w:ind w:left="-540" w:right="-540"/>
        <w:jc w:val="both"/>
      </w:pPr>
      <w:r>
        <w:t xml:space="preserve">Estimated </w:t>
      </w:r>
      <w:r w:rsidR="001244CB">
        <w:t>s</w:t>
      </w:r>
      <w:r w:rsidR="006A7B69">
        <w:t>urvival</w:t>
      </w:r>
      <w:r>
        <w:t xml:space="preserve"> at time t*</w:t>
      </w:r>
      <w:r w:rsidR="00BC3C0C">
        <w:t xml:space="preserve"> for a patient who is LR at t=0</w:t>
      </w:r>
      <w:r>
        <w:t xml:space="preserve"> </w:t>
      </w:r>
      <w:r w:rsidR="00272A47">
        <w:t>can be expressed by the sum of the quantities below:</w:t>
      </w:r>
    </w:p>
    <w:p w14:paraId="2E377F31" w14:textId="77777777" w:rsidR="00486924" w:rsidRDefault="00486924" w:rsidP="00F1038B">
      <w:pPr>
        <w:ind w:left="-540" w:right="-540"/>
      </w:pPr>
      <w:r>
        <w:t>L(</w:t>
      </w:r>
      <w:proofErr w:type="gramStart"/>
      <w:r>
        <w:t>0)*</w:t>
      </w:r>
      <w:proofErr w:type="gramEnd"/>
      <w:r w:rsidRPr="002529C5">
        <w:rPr>
          <w:b/>
          <w:bCs/>
        </w:rPr>
        <w:t>P(D|</w:t>
      </w:r>
      <w:proofErr w:type="gramStart"/>
      <w:r w:rsidRPr="002529C5">
        <w:rPr>
          <w:b/>
          <w:bCs/>
        </w:rPr>
        <w:t>L)</w:t>
      </w:r>
      <w:r>
        <w:rPr>
          <w:b/>
          <w:bCs/>
        </w:rPr>
        <w:t>*</w:t>
      </w:r>
      <w:proofErr w:type="gramEnd"/>
      <w:r>
        <w:t>Q(t*-</w:t>
      </w:r>
      <w:proofErr w:type="gramStart"/>
      <w:r>
        <w:t>1)+</w:t>
      </w:r>
      <w:proofErr w:type="gramEnd"/>
    </w:p>
    <w:p w14:paraId="22173D90" w14:textId="77777777" w:rsidR="00486924" w:rsidRDefault="00486924" w:rsidP="00F1038B">
      <w:pPr>
        <w:ind w:left="-540" w:right="-540"/>
      </w:pPr>
      <w:r>
        <w:t>L(</w:t>
      </w:r>
      <w:proofErr w:type="gramStart"/>
      <w:r>
        <w:t>1)*</w:t>
      </w:r>
      <w:proofErr w:type="gramEnd"/>
      <w:r w:rsidRPr="002529C5">
        <w:rPr>
          <w:b/>
          <w:bCs/>
        </w:rPr>
        <w:t>P(D|</w:t>
      </w:r>
      <w:proofErr w:type="gramStart"/>
      <w:r w:rsidRPr="002529C5">
        <w:rPr>
          <w:b/>
          <w:bCs/>
        </w:rPr>
        <w:t>L)</w:t>
      </w:r>
      <w:r>
        <w:rPr>
          <w:b/>
          <w:bCs/>
        </w:rPr>
        <w:t>*</w:t>
      </w:r>
      <w:proofErr w:type="gramEnd"/>
      <w:r>
        <w:t>Q(t*-</w:t>
      </w:r>
      <w:proofErr w:type="gramStart"/>
      <w:r>
        <w:t>2)+</w:t>
      </w:r>
      <w:proofErr w:type="gramEnd"/>
    </w:p>
    <w:p w14:paraId="70A19114" w14:textId="77777777" w:rsidR="00486924" w:rsidRDefault="00486924" w:rsidP="00F1038B">
      <w:pPr>
        <w:ind w:left="-540" w:right="-540"/>
      </w:pPr>
      <w:r>
        <w:t>L(</w:t>
      </w:r>
      <w:proofErr w:type="gramStart"/>
      <w:r>
        <w:t>2)*</w:t>
      </w:r>
      <w:proofErr w:type="gramEnd"/>
      <w:r w:rsidRPr="002529C5">
        <w:rPr>
          <w:b/>
          <w:bCs/>
        </w:rPr>
        <w:t>P(D|</w:t>
      </w:r>
      <w:proofErr w:type="gramStart"/>
      <w:r w:rsidRPr="002529C5">
        <w:rPr>
          <w:b/>
          <w:bCs/>
        </w:rPr>
        <w:t>L)</w:t>
      </w:r>
      <w:r>
        <w:rPr>
          <w:b/>
          <w:bCs/>
        </w:rPr>
        <w:t>*</w:t>
      </w:r>
      <w:proofErr w:type="gramEnd"/>
      <w:r>
        <w:t>Q(t*-</w:t>
      </w:r>
      <w:proofErr w:type="gramStart"/>
      <w:r>
        <w:t>3)+</w:t>
      </w:r>
      <w:proofErr w:type="gramEnd"/>
    </w:p>
    <w:p w14:paraId="0147AF52" w14:textId="77777777" w:rsidR="00486924" w:rsidRDefault="00486924" w:rsidP="00F1038B">
      <w:pPr>
        <w:ind w:left="-540" w:right="-540"/>
      </w:pPr>
      <w:r>
        <w:t>L(</w:t>
      </w:r>
      <w:proofErr w:type="gramStart"/>
      <w:r>
        <w:t>3)*</w:t>
      </w:r>
      <w:proofErr w:type="gramEnd"/>
      <w:r w:rsidRPr="002529C5">
        <w:rPr>
          <w:b/>
          <w:bCs/>
        </w:rPr>
        <w:t>P(D|</w:t>
      </w:r>
      <w:proofErr w:type="gramStart"/>
      <w:r w:rsidRPr="002529C5">
        <w:rPr>
          <w:b/>
          <w:bCs/>
        </w:rPr>
        <w:t>L)</w:t>
      </w:r>
      <w:r>
        <w:rPr>
          <w:b/>
          <w:bCs/>
        </w:rPr>
        <w:t>*</w:t>
      </w:r>
      <w:proofErr w:type="gramEnd"/>
      <w:r>
        <w:t>Q(t*-</w:t>
      </w:r>
      <w:proofErr w:type="gramStart"/>
      <w:r>
        <w:t>4)+</w:t>
      </w:r>
      <w:proofErr w:type="gramEnd"/>
      <w:r>
        <w:t xml:space="preserve"> … +</w:t>
      </w:r>
    </w:p>
    <w:p w14:paraId="361D846D" w14:textId="77777777" w:rsidR="00486924" w:rsidRDefault="00486924" w:rsidP="00F1038B">
      <w:pPr>
        <w:ind w:left="-540" w:right="-540"/>
      </w:pPr>
      <w:r>
        <w:t>L(t*-</w:t>
      </w:r>
      <w:proofErr w:type="gramStart"/>
      <w:r>
        <w:t>1)*</w:t>
      </w:r>
      <w:proofErr w:type="gramEnd"/>
      <w:r w:rsidRPr="002529C5">
        <w:rPr>
          <w:b/>
          <w:bCs/>
        </w:rPr>
        <w:t>P(D|</w:t>
      </w:r>
      <w:proofErr w:type="gramStart"/>
      <w:r w:rsidRPr="002529C5">
        <w:rPr>
          <w:b/>
          <w:bCs/>
        </w:rPr>
        <w:t>L)</w:t>
      </w:r>
      <w:r>
        <w:rPr>
          <w:b/>
          <w:bCs/>
        </w:rPr>
        <w:t>*</w:t>
      </w:r>
      <w:r w:rsidRPr="00665D22">
        <w:t>Q(0)+</w:t>
      </w:r>
      <w:proofErr w:type="gramEnd"/>
    </w:p>
    <w:p w14:paraId="256E26D0" w14:textId="77777777" w:rsidR="00486924" w:rsidRDefault="00486924" w:rsidP="00F1038B">
      <w:pPr>
        <w:ind w:left="-540" w:right="-540"/>
      </w:pPr>
      <w:r>
        <w:t xml:space="preserve">L(t*)                                                                            </w:t>
      </w:r>
      <w:proofErr w:type="gramStart"/>
      <w:r>
        <w:t xml:space="preserve">   </w:t>
      </w:r>
      <w:r w:rsidRPr="00B90C68">
        <w:rPr>
          <w:b/>
          <w:bCs/>
        </w:rPr>
        <w:t>(</w:t>
      </w:r>
      <w:proofErr w:type="gramEnd"/>
      <w:r w:rsidRPr="00B90C68">
        <w:rPr>
          <w:b/>
          <w:bCs/>
        </w:rPr>
        <w:t>1)</w:t>
      </w:r>
    </w:p>
    <w:p w14:paraId="073F14DC" w14:textId="77777777" w:rsidR="005A6217" w:rsidRDefault="00486924" w:rsidP="005A6217">
      <w:pPr>
        <w:ind w:left="-540" w:right="-540"/>
        <w:rPr>
          <w:rFonts w:eastAsiaTheme="minorEastAsia"/>
        </w:rPr>
      </w:pPr>
      <w:r>
        <w:t>= L(t*) +</w:t>
      </w:r>
      <w:r w:rsidRPr="002529C5">
        <w:rPr>
          <w:b/>
          <w:bCs/>
        </w:rPr>
        <w:t>P(D|L)</w:t>
      </w:r>
      <w:r>
        <w:rPr>
          <w:b/>
          <w:bCs/>
        </w:rPr>
        <w:t xml:space="preserve"> </w:t>
      </w:r>
      <w:r w:rsidRPr="006C1D95">
        <w:t>x</w:t>
      </w:r>
      <m:oMath>
        <m:r>
          <m:rPr>
            <m:sty m:val="bi"/>
          </m:rPr>
          <w:rPr>
            <w:rFonts w:ascii="Cambria Math" w:hAnsi="Cambria Math"/>
          </w:rPr>
          <m:t xml:space="preserve"> </m:t>
        </m:r>
        <m:nary>
          <m:naryPr>
            <m:chr m:val="∑"/>
            <m:limLoc m:val="undOvr"/>
            <m:ctrlPr>
              <w:rPr>
                <w:rFonts w:ascii="Cambria Math" w:hAnsi="Cambria Math"/>
                <w:iCs/>
              </w:rPr>
            </m:ctrlPr>
          </m:naryPr>
          <m:sub>
            <m:r>
              <m:rPr>
                <m:sty m:val="p"/>
              </m:rPr>
              <w:rPr>
                <w:rFonts w:ascii="Cambria Math" w:hAnsi="Cambria Math"/>
              </w:rPr>
              <m:t>t=0</m:t>
            </m:r>
          </m:sub>
          <m:sup>
            <m:r>
              <m:rPr>
                <m:sty m:val="p"/>
              </m:rPr>
              <w:rPr>
                <w:rFonts w:ascii="Cambria Math" w:hAnsi="Cambria Math"/>
              </w:rPr>
              <m:t>t*-1</m:t>
            </m:r>
          </m:sup>
          <m:e>
            <m:r>
              <m:rPr>
                <m:sty m:val="p"/>
              </m:rPr>
              <w:rPr>
                <w:rFonts w:ascii="Cambria Math" w:hAnsi="Cambria Math"/>
              </w:rPr>
              <m:t>L</m:t>
            </m:r>
            <m:d>
              <m:dPr>
                <m:ctrlPr>
                  <w:rPr>
                    <w:rFonts w:ascii="Cambria Math" w:hAnsi="Cambria Math"/>
                    <w:iCs/>
                  </w:rPr>
                </m:ctrlPr>
              </m:dPr>
              <m:e>
                <m:r>
                  <m:rPr>
                    <m:sty m:val="p"/>
                  </m:rPr>
                  <w:rPr>
                    <w:rFonts w:ascii="Cambria Math" w:hAnsi="Cambria Math"/>
                  </w:rPr>
                  <m:t>t</m:t>
                </m:r>
              </m:e>
            </m:d>
            <m:r>
              <m:rPr>
                <m:sty m:val="p"/>
              </m:rPr>
              <w:rPr>
                <w:rFonts w:ascii="Cambria Math" w:hAnsi="Cambria Math"/>
              </w:rPr>
              <m:t>*Q(</m:t>
            </m:r>
            <m:sSup>
              <m:sSupPr>
                <m:ctrlPr>
                  <w:rPr>
                    <w:rFonts w:ascii="Cambria Math" w:hAnsi="Cambria Math"/>
                    <w:iCs/>
                  </w:rPr>
                </m:ctrlPr>
              </m:sSupPr>
              <m:e>
                <m:r>
                  <m:rPr>
                    <m:sty m:val="p"/>
                  </m:rPr>
                  <w:rPr>
                    <w:rFonts w:ascii="Cambria Math" w:hAnsi="Cambria Math"/>
                  </w:rPr>
                  <m:t>t</m:t>
                </m:r>
              </m:e>
              <m:sup>
                <m:r>
                  <m:rPr>
                    <m:sty m:val="p"/>
                  </m:rPr>
                  <w:rPr>
                    <w:rFonts w:ascii="Cambria Math" w:hAnsi="Cambria Math"/>
                  </w:rPr>
                  <m:t>*</m:t>
                </m:r>
              </m:sup>
            </m:sSup>
            <m:r>
              <m:rPr>
                <m:sty m:val="p"/>
              </m:rPr>
              <w:rPr>
                <w:rFonts w:ascii="Cambria Math" w:hAnsi="Cambria Math"/>
              </w:rPr>
              <m:t>-t-1)</m:t>
            </m:r>
          </m:e>
        </m:nary>
      </m:oMath>
      <w:r>
        <w:rPr>
          <w:rFonts w:eastAsiaTheme="minorEastAsia"/>
          <w:b/>
          <w:bCs/>
          <w:iCs/>
        </w:rPr>
        <w:t xml:space="preserve">  </w:t>
      </w:r>
      <w:r w:rsidRPr="00B90C68">
        <w:rPr>
          <w:rFonts w:eastAsiaTheme="minorEastAsia"/>
          <w:b/>
          <w:bCs/>
          <w:iCs/>
        </w:rPr>
        <w:t>(2)</w:t>
      </w:r>
      <w:r>
        <w:rPr>
          <w:rFonts w:eastAsiaTheme="minorEastAsia"/>
          <w:b/>
          <w:bCs/>
        </w:rPr>
        <w:br/>
      </w:r>
    </w:p>
    <w:p w14:paraId="0E20791C" w14:textId="69BEECC3" w:rsidR="00486924" w:rsidRPr="00576DB2" w:rsidRDefault="00486924" w:rsidP="000A6832">
      <w:pPr>
        <w:ind w:left="-540" w:right="-540"/>
        <w:jc w:val="both"/>
        <w:rPr>
          <w:rFonts w:eastAsiaTheme="minorEastAsia"/>
        </w:rPr>
      </w:pPr>
      <w:r w:rsidRPr="00576DB2">
        <w:rPr>
          <w:rFonts w:eastAsiaTheme="minorEastAsia"/>
        </w:rPr>
        <w:t xml:space="preserve">In </w:t>
      </w:r>
      <w:r w:rsidR="00056F35">
        <w:rPr>
          <w:rFonts w:eastAsiaTheme="minorEastAsia"/>
        </w:rPr>
        <w:t xml:space="preserve">the </w:t>
      </w:r>
      <w:r>
        <w:rPr>
          <w:rFonts w:eastAsiaTheme="minorEastAsia"/>
        </w:rPr>
        <w:t xml:space="preserve">simplified expression </w:t>
      </w:r>
      <w:r w:rsidRPr="00022539">
        <w:rPr>
          <w:rFonts w:eastAsiaTheme="minorEastAsia"/>
          <w:b/>
          <w:bCs/>
        </w:rPr>
        <w:t xml:space="preserve">(2) </w:t>
      </w:r>
      <w:r w:rsidRPr="00576DB2">
        <w:rPr>
          <w:rFonts w:eastAsiaTheme="minorEastAsia"/>
        </w:rPr>
        <w:t>above</w:t>
      </w:r>
      <w:r>
        <w:rPr>
          <w:rFonts w:eastAsiaTheme="minorEastAsia"/>
        </w:rPr>
        <w:t>,</w:t>
      </w:r>
      <w:r w:rsidRPr="00576DB2">
        <w:rPr>
          <w:rFonts w:eastAsiaTheme="minorEastAsia"/>
        </w:rPr>
        <w:t xml:space="preserve"> </w:t>
      </w:r>
      <w:r w:rsidR="00B447F1">
        <w:t xml:space="preserve">L(t*) represents the fraction of patients in LR state at t=t* and the </w:t>
      </w:r>
      <w:r w:rsidR="005A6217">
        <w:t xml:space="preserve">quantity </w:t>
      </w:r>
      <w:r w:rsidR="00B447F1" w:rsidRPr="002529C5">
        <w:rPr>
          <w:b/>
          <w:bCs/>
        </w:rPr>
        <w:t>P(D|L)</w:t>
      </w:r>
      <w:r w:rsidR="00B447F1">
        <w:rPr>
          <w:b/>
          <w:bCs/>
        </w:rPr>
        <w:t xml:space="preserve"> </w:t>
      </w:r>
      <w:r w:rsidR="00B447F1" w:rsidRPr="006C1D95">
        <w:t>x</w:t>
      </w:r>
      <m:oMath>
        <m:r>
          <m:rPr>
            <m:sty m:val="bi"/>
          </m:rPr>
          <w:rPr>
            <w:rFonts w:ascii="Cambria Math" w:hAnsi="Cambria Math"/>
          </w:rPr>
          <m:t xml:space="preserve"> </m:t>
        </m:r>
        <m:nary>
          <m:naryPr>
            <m:chr m:val="∑"/>
            <m:limLoc m:val="undOvr"/>
            <m:ctrlPr>
              <w:rPr>
                <w:rFonts w:ascii="Cambria Math" w:hAnsi="Cambria Math"/>
                <w:iCs/>
              </w:rPr>
            </m:ctrlPr>
          </m:naryPr>
          <m:sub>
            <m:r>
              <m:rPr>
                <m:sty m:val="p"/>
              </m:rPr>
              <w:rPr>
                <w:rFonts w:ascii="Cambria Math" w:hAnsi="Cambria Math"/>
              </w:rPr>
              <m:t>t=0</m:t>
            </m:r>
          </m:sub>
          <m:sup>
            <m:r>
              <m:rPr>
                <m:sty m:val="p"/>
              </m:rPr>
              <w:rPr>
                <w:rFonts w:ascii="Cambria Math" w:hAnsi="Cambria Math"/>
              </w:rPr>
              <m:t>t*-1</m:t>
            </m:r>
          </m:sup>
          <m:e>
            <m:r>
              <m:rPr>
                <m:sty m:val="p"/>
              </m:rPr>
              <w:rPr>
                <w:rFonts w:ascii="Cambria Math" w:hAnsi="Cambria Math"/>
              </w:rPr>
              <m:t>L</m:t>
            </m:r>
            <m:d>
              <m:dPr>
                <m:ctrlPr>
                  <w:rPr>
                    <w:rFonts w:ascii="Cambria Math" w:hAnsi="Cambria Math"/>
                    <w:iCs/>
                  </w:rPr>
                </m:ctrlPr>
              </m:dPr>
              <m:e>
                <m:r>
                  <m:rPr>
                    <m:sty m:val="p"/>
                  </m:rPr>
                  <w:rPr>
                    <w:rFonts w:ascii="Cambria Math" w:hAnsi="Cambria Math"/>
                  </w:rPr>
                  <m:t>t</m:t>
                </m:r>
              </m:e>
            </m:d>
            <m:r>
              <m:rPr>
                <m:sty m:val="p"/>
              </m:rPr>
              <w:rPr>
                <w:rFonts w:ascii="Cambria Math" w:hAnsi="Cambria Math"/>
              </w:rPr>
              <m:t>*Q(</m:t>
            </m:r>
            <m:sSup>
              <m:sSupPr>
                <m:ctrlPr>
                  <w:rPr>
                    <w:rFonts w:ascii="Cambria Math" w:hAnsi="Cambria Math"/>
                    <w:iCs/>
                  </w:rPr>
                </m:ctrlPr>
              </m:sSupPr>
              <m:e>
                <m:r>
                  <m:rPr>
                    <m:sty m:val="p"/>
                  </m:rPr>
                  <w:rPr>
                    <w:rFonts w:ascii="Cambria Math" w:hAnsi="Cambria Math"/>
                  </w:rPr>
                  <m:t>t</m:t>
                </m:r>
              </m:e>
              <m:sup>
                <m:r>
                  <m:rPr>
                    <m:sty m:val="p"/>
                  </m:rPr>
                  <w:rPr>
                    <w:rFonts w:ascii="Cambria Math" w:hAnsi="Cambria Math"/>
                  </w:rPr>
                  <m:t>*</m:t>
                </m:r>
              </m:sup>
            </m:sSup>
            <m:r>
              <m:rPr>
                <m:sty m:val="p"/>
              </m:rPr>
              <w:rPr>
                <w:rFonts w:ascii="Cambria Math" w:hAnsi="Cambria Math"/>
              </w:rPr>
              <m:t>-t-1)</m:t>
            </m:r>
          </m:e>
        </m:nary>
      </m:oMath>
      <w:r w:rsidR="00B447F1">
        <w:rPr>
          <w:rFonts w:eastAsiaTheme="minorEastAsia"/>
          <w:b/>
          <w:bCs/>
          <w:iCs/>
        </w:rPr>
        <w:t xml:space="preserve"> </w:t>
      </w:r>
      <w:r w:rsidR="00B447F1" w:rsidRPr="005B3B2A">
        <w:rPr>
          <w:rFonts w:eastAsiaTheme="minorEastAsia"/>
          <w:iCs/>
        </w:rPr>
        <w:t>represents the fraction of patients in DR state at</w:t>
      </w:r>
      <w:r w:rsidR="005B3B2A" w:rsidRPr="005B3B2A">
        <w:rPr>
          <w:rFonts w:eastAsiaTheme="minorEastAsia"/>
          <w:iCs/>
        </w:rPr>
        <w:t xml:space="preserve"> t=t*</w:t>
      </w:r>
      <w:r w:rsidR="005B3B2A">
        <w:rPr>
          <w:rFonts w:eastAsiaTheme="minorEastAsia"/>
          <w:b/>
          <w:bCs/>
          <w:iCs/>
        </w:rPr>
        <w:t>.</w:t>
      </w:r>
      <w:r w:rsidR="00BF6935">
        <w:t xml:space="preserve"> In expression </w:t>
      </w:r>
      <w:r w:rsidR="00BF6935" w:rsidRPr="00BF6935">
        <w:rPr>
          <w:b/>
          <w:bCs/>
        </w:rPr>
        <w:t>(2)</w:t>
      </w:r>
      <w:r w:rsidR="00BF6935">
        <w:t xml:space="preserve">, </w:t>
      </w:r>
      <w:r w:rsidRPr="00576DB2">
        <w:rPr>
          <w:rFonts w:eastAsiaTheme="minorEastAsia"/>
        </w:rPr>
        <w:t xml:space="preserve">only </w:t>
      </w:r>
      <w:r w:rsidRPr="00EF6B52">
        <w:rPr>
          <w:b/>
          <w:bCs/>
        </w:rPr>
        <w:t>P(D|L)</w:t>
      </w:r>
      <w:r w:rsidRPr="00576DB2">
        <w:t xml:space="preserve"> is a variable to be estimated</w:t>
      </w:r>
      <w:r>
        <w:t xml:space="preserve"> and hence it’s in bold font</w:t>
      </w:r>
      <w:r w:rsidRPr="00576DB2">
        <w:t xml:space="preserve">. All other variables in </w:t>
      </w:r>
      <w:r>
        <w:t xml:space="preserve">expression </w:t>
      </w:r>
      <w:r w:rsidRPr="00022539">
        <w:rPr>
          <w:b/>
          <w:bCs/>
        </w:rPr>
        <w:t>(2)</w:t>
      </w:r>
      <w:r w:rsidRPr="00576DB2">
        <w:t xml:space="preserve"> are parameters with prespecified values estimated from previous steps.</w:t>
      </w:r>
      <w:r>
        <w:t xml:space="preserve"> </w:t>
      </w:r>
      <w:r w:rsidRPr="00E72D92">
        <w:rPr>
          <w:rFonts w:eastAsiaTheme="minorEastAsia"/>
        </w:rPr>
        <w:t xml:space="preserve">Also, again in </w:t>
      </w:r>
      <w:r w:rsidRPr="00E72D92">
        <w:rPr>
          <w:rFonts w:eastAsiaTheme="minorEastAsia"/>
        </w:rPr>
        <w:lastRenderedPageBreak/>
        <w:t xml:space="preserve">expression </w:t>
      </w:r>
      <w:r w:rsidRPr="00022539">
        <w:rPr>
          <w:rFonts w:eastAsiaTheme="minorEastAsia"/>
          <w:b/>
          <w:bCs/>
        </w:rPr>
        <w:t>(2)</w:t>
      </w:r>
      <w:r w:rsidRPr="00E72D92">
        <w:rPr>
          <w:rFonts w:eastAsiaTheme="minorEastAsia"/>
        </w:rPr>
        <w:t xml:space="preserve">, for any </w:t>
      </w:r>
      <w:r>
        <w:rPr>
          <w:rFonts w:eastAsiaTheme="minorEastAsia"/>
        </w:rPr>
        <w:t xml:space="preserve">month </w:t>
      </w:r>
      <w:r w:rsidRPr="00E72D92">
        <w:rPr>
          <w:rFonts w:eastAsiaTheme="minorEastAsia"/>
        </w:rPr>
        <w:t>t, the quantity</w:t>
      </w:r>
      <w:r w:rsidRPr="00E72D92">
        <w:rPr>
          <w:rFonts w:eastAsiaTheme="minorEastAsia"/>
          <w:iCs/>
        </w:rPr>
        <w:t xml:space="preserve"> </w:t>
      </w:r>
      <m:oMath>
        <m:r>
          <m:rPr>
            <m:sty m:val="p"/>
          </m:rPr>
          <w:rPr>
            <w:rFonts w:ascii="Cambria Math" w:eastAsiaTheme="minorEastAsia" w:hAnsi="Cambria Math"/>
          </w:rPr>
          <m:t>P</m:t>
        </m:r>
        <m:d>
          <m:dPr>
            <m:ctrlPr>
              <w:rPr>
                <w:rFonts w:ascii="Cambria Math" w:eastAsiaTheme="minorEastAsia" w:hAnsi="Cambria Math"/>
                <w:iCs/>
              </w:rPr>
            </m:ctrlPr>
          </m:dPr>
          <m:e>
            <m:r>
              <m:rPr>
                <m:sty m:val="p"/>
              </m:rPr>
              <w:rPr>
                <w:rFonts w:ascii="Cambria Math" w:eastAsiaTheme="minorEastAsia" w:hAnsi="Cambria Math"/>
              </w:rPr>
              <m:t>D</m:t>
            </m:r>
          </m:e>
          <m:e>
            <m:r>
              <m:rPr>
                <m:sty m:val="p"/>
              </m:rPr>
              <w:rPr>
                <w:rFonts w:ascii="Cambria Math" w:eastAsiaTheme="minorEastAsia" w:hAnsi="Cambria Math"/>
              </w:rPr>
              <m:t>L</m:t>
            </m:r>
          </m:e>
        </m:d>
        <m:r>
          <w:rPr>
            <w:rFonts w:ascii="Cambria Math" w:eastAsiaTheme="minorEastAsia" w:hAnsi="Cambria Math"/>
          </w:rPr>
          <m:t>*</m:t>
        </m:r>
        <m:r>
          <m:rPr>
            <m:sty m:val="p"/>
          </m:rPr>
          <w:rPr>
            <w:rFonts w:ascii="Cambria Math" w:hAnsi="Cambria Math"/>
          </w:rPr>
          <m:t>L</m:t>
        </m:r>
        <m:d>
          <m:dPr>
            <m:ctrlPr>
              <w:rPr>
                <w:rFonts w:ascii="Cambria Math" w:hAnsi="Cambria Math"/>
                <w:iCs/>
              </w:rPr>
            </m:ctrlPr>
          </m:dPr>
          <m:e>
            <m:r>
              <m:rPr>
                <m:sty m:val="p"/>
              </m:rPr>
              <w:rPr>
                <w:rFonts w:ascii="Cambria Math" w:hAnsi="Cambria Math"/>
              </w:rPr>
              <m:t>t</m:t>
            </m:r>
          </m:e>
        </m:d>
        <m:r>
          <m:rPr>
            <m:sty m:val="p"/>
          </m:rPr>
          <w:rPr>
            <w:rFonts w:ascii="Cambria Math" w:hAnsi="Cambria Math"/>
          </w:rPr>
          <m:t>*Q(</m:t>
        </m:r>
        <m:sSup>
          <m:sSupPr>
            <m:ctrlPr>
              <w:rPr>
                <w:rFonts w:ascii="Cambria Math" w:hAnsi="Cambria Math"/>
                <w:iCs/>
              </w:rPr>
            </m:ctrlPr>
          </m:sSupPr>
          <m:e>
            <m:r>
              <m:rPr>
                <m:sty m:val="p"/>
              </m:rPr>
              <w:rPr>
                <w:rFonts w:ascii="Cambria Math" w:hAnsi="Cambria Math"/>
              </w:rPr>
              <m:t>t</m:t>
            </m:r>
          </m:e>
          <m:sup>
            <m:r>
              <m:rPr>
                <m:sty m:val="p"/>
              </m:rPr>
              <w:rPr>
                <w:rFonts w:ascii="Cambria Math" w:hAnsi="Cambria Math"/>
              </w:rPr>
              <m:t>*</m:t>
            </m:r>
          </m:sup>
        </m:sSup>
        <m:r>
          <m:rPr>
            <m:sty m:val="p"/>
          </m:rPr>
          <w:rPr>
            <w:rFonts w:ascii="Cambria Math" w:hAnsi="Cambria Math"/>
          </w:rPr>
          <m:t>-t-1)</m:t>
        </m:r>
      </m:oMath>
      <w:r w:rsidRPr="00E72D92">
        <w:rPr>
          <w:rFonts w:eastAsiaTheme="minorEastAsia"/>
        </w:rPr>
        <w:t xml:space="preserve"> represents the fraction of initial population who will be </w:t>
      </w:r>
      <w:r>
        <w:rPr>
          <w:rFonts w:eastAsiaTheme="minorEastAsia"/>
        </w:rPr>
        <w:t xml:space="preserve">in </w:t>
      </w:r>
      <w:r w:rsidR="00087824">
        <w:rPr>
          <w:rFonts w:eastAsiaTheme="minorEastAsia"/>
        </w:rPr>
        <w:t>DR</w:t>
      </w:r>
      <w:r w:rsidRPr="00E72D92">
        <w:rPr>
          <w:rFonts w:eastAsiaTheme="minorEastAsia"/>
        </w:rPr>
        <w:t xml:space="preserve"> </w:t>
      </w:r>
      <w:r>
        <w:rPr>
          <w:rFonts w:eastAsiaTheme="minorEastAsia"/>
        </w:rPr>
        <w:t>state in month</w:t>
      </w:r>
      <w:r w:rsidRPr="00E72D92">
        <w:rPr>
          <w:rFonts w:eastAsiaTheme="minorEastAsia"/>
        </w:rPr>
        <w:t xml:space="preserve"> t*</w:t>
      </w:r>
      <w:r>
        <w:rPr>
          <w:rFonts w:eastAsiaTheme="minorEastAsia"/>
        </w:rPr>
        <w:t xml:space="preserve"> after leaving </w:t>
      </w:r>
      <w:r w:rsidR="00674262">
        <w:rPr>
          <w:rFonts w:eastAsiaTheme="minorEastAsia"/>
        </w:rPr>
        <w:t>LR</w:t>
      </w:r>
      <w:r>
        <w:rPr>
          <w:rFonts w:eastAsiaTheme="minorEastAsia"/>
        </w:rPr>
        <w:t xml:space="preserve"> state in month t</w:t>
      </w:r>
      <w:r w:rsidRPr="00E72D92">
        <w:rPr>
          <w:rFonts w:eastAsiaTheme="minorEastAsia"/>
        </w:rPr>
        <w:t>.</w:t>
      </w:r>
    </w:p>
    <w:p w14:paraId="70B3A8D7" w14:textId="77777777" w:rsidR="00DC73B0" w:rsidRDefault="00486924" w:rsidP="00DC73B0">
      <w:pPr>
        <w:ind w:left="-540" w:right="-540"/>
        <w:jc w:val="both"/>
      </w:pPr>
      <w:r>
        <w:t xml:space="preserve">Thus, by solving the expression in </w:t>
      </w:r>
      <w:r w:rsidRPr="00022539">
        <w:rPr>
          <w:b/>
          <w:bCs/>
        </w:rPr>
        <w:t xml:space="preserve">(2) </w:t>
      </w:r>
      <w:r>
        <w:t xml:space="preserve">for 0.5 (since the median survival from </w:t>
      </w:r>
      <w:r w:rsidR="00674262">
        <w:t>LR</w:t>
      </w:r>
      <w:r>
        <w:t xml:space="preserve"> state is t* months), we obtain </w:t>
      </w:r>
      <w:r w:rsidRPr="0018633B">
        <w:rPr>
          <w:b/>
          <w:bCs/>
        </w:rPr>
        <w:t xml:space="preserve">P(D|L) </w:t>
      </w:r>
      <w:r>
        <w:t xml:space="preserve">as </w:t>
      </w:r>
    </w:p>
    <w:p w14:paraId="77169B65" w14:textId="75B660FC" w:rsidR="00486924" w:rsidRDefault="00486924" w:rsidP="00DC73B0">
      <w:pPr>
        <w:ind w:left="-540" w:right="-540"/>
        <w:jc w:val="center"/>
        <w:rPr>
          <w:b/>
          <w:bCs/>
        </w:rPr>
      </w:pPr>
      <w:r>
        <w:t>[0.5-L(t*)]/</w:t>
      </w:r>
      <m:oMath>
        <m:nary>
          <m:naryPr>
            <m:chr m:val="∑"/>
            <m:limLoc m:val="undOvr"/>
            <m:ctrlPr>
              <w:rPr>
                <w:rFonts w:ascii="Cambria Math" w:hAnsi="Cambria Math"/>
                <w:b/>
                <w:bCs/>
                <w:iCs/>
              </w:rPr>
            </m:ctrlPr>
          </m:naryPr>
          <m:sub>
            <m:r>
              <m:rPr>
                <m:sty m:val="b"/>
              </m:rPr>
              <w:rPr>
                <w:rFonts w:ascii="Cambria Math" w:hAnsi="Cambria Math"/>
              </w:rPr>
              <m:t>t=0</m:t>
            </m:r>
          </m:sub>
          <m:sup>
            <m:r>
              <m:rPr>
                <m:sty m:val="b"/>
              </m:rPr>
              <w:rPr>
                <w:rFonts w:ascii="Cambria Math" w:hAnsi="Cambria Math"/>
              </w:rPr>
              <m:t>t*-1</m:t>
            </m:r>
          </m:sup>
          <m:e>
            <m:r>
              <m:rPr>
                <m:sty m:val="p"/>
              </m:rPr>
              <w:rPr>
                <w:rFonts w:ascii="Cambria Math" w:hAnsi="Cambria Math"/>
              </w:rPr>
              <m:t>L</m:t>
            </m:r>
            <m:d>
              <m:dPr>
                <m:ctrlPr>
                  <w:rPr>
                    <w:rFonts w:ascii="Cambria Math" w:hAnsi="Cambria Math"/>
                    <w:bCs/>
                    <w:iCs/>
                  </w:rPr>
                </m:ctrlPr>
              </m:dPr>
              <m:e>
                <m:r>
                  <m:rPr>
                    <m:sty m:val="p"/>
                  </m:rPr>
                  <w:rPr>
                    <w:rFonts w:ascii="Cambria Math" w:hAnsi="Cambria Math"/>
                  </w:rPr>
                  <m:t>t</m:t>
                </m:r>
              </m:e>
            </m:d>
            <m:r>
              <m:rPr>
                <m:sty m:val="p"/>
              </m:rPr>
              <w:rPr>
                <w:rFonts w:ascii="Cambria Math" w:hAnsi="Cambria Math"/>
              </w:rPr>
              <m:t>*Q</m:t>
            </m:r>
            <m:d>
              <m:dPr>
                <m:ctrlPr>
                  <w:rPr>
                    <w:rFonts w:ascii="Cambria Math" w:hAnsi="Cambria Math"/>
                    <w:bCs/>
                    <w:iCs/>
                  </w:rPr>
                </m:ctrlPr>
              </m:dPr>
              <m:e>
                <m:sSup>
                  <m:sSupPr>
                    <m:ctrlPr>
                      <w:rPr>
                        <w:rFonts w:ascii="Cambria Math" w:hAnsi="Cambria Math"/>
                        <w:bCs/>
                        <w:iCs/>
                      </w:rPr>
                    </m:ctrlPr>
                  </m:sSupPr>
                  <m:e>
                    <m:r>
                      <m:rPr>
                        <m:sty m:val="p"/>
                      </m:rPr>
                      <w:rPr>
                        <w:rFonts w:ascii="Cambria Math" w:hAnsi="Cambria Math"/>
                      </w:rPr>
                      <m:t>t</m:t>
                    </m:r>
                  </m:e>
                  <m:sup>
                    <m:r>
                      <m:rPr>
                        <m:sty m:val="p"/>
                      </m:rPr>
                      <w:rPr>
                        <w:rFonts w:ascii="Cambria Math" w:hAnsi="Cambria Math"/>
                      </w:rPr>
                      <m:t>*</m:t>
                    </m:r>
                  </m:sup>
                </m:sSup>
                <m:r>
                  <m:rPr>
                    <m:sty m:val="p"/>
                  </m:rPr>
                  <w:rPr>
                    <w:rFonts w:ascii="Cambria Math" w:hAnsi="Cambria Math"/>
                  </w:rPr>
                  <m:t>-t-1</m:t>
                </m:r>
              </m:e>
            </m:d>
            <m:r>
              <m:rPr>
                <m:sty m:val="b"/>
              </m:rPr>
              <w:rPr>
                <w:rFonts w:ascii="Cambria Math" w:hAnsi="Cambria Math"/>
              </w:rPr>
              <m:t>.</m:t>
            </m:r>
          </m:e>
        </m:nary>
      </m:oMath>
      <w:r>
        <w:rPr>
          <w:rFonts w:eastAsiaTheme="minorEastAsia"/>
          <w:b/>
          <w:bCs/>
          <w:iCs/>
        </w:rPr>
        <w:t xml:space="preserve">  </w:t>
      </w:r>
      <w:r>
        <w:rPr>
          <w:rFonts w:eastAsiaTheme="minorEastAsia"/>
          <w:b/>
          <w:bCs/>
          <w:iCs/>
        </w:rPr>
        <w:br/>
      </w:r>
    </w:p>
    <w:p w14:paraId="2143BFA6" w14:textId="1C542EB1" w:rsidR="002D549F" w:rsidRDefault="009957B0" w:rsidP="009145CF">
      <w:pPr>
        <w:ind w:left="-540" w:right="-450"/>
        <w:jc w:val="both"/>
        <w:rPr>
          <w:b/>
          <w:bCs/>
        </w:rPr>
      </w:pPr>
      <w:r>
        <w:rPr>
          <w:b/>
          <w:bCs/>
        </w:rPr>
        <w:t>APPROACH 2</w:t>
      </w:r>
      <w:r w:rsidR="002D549F">
        <w:rPr>
          <w:b/>
          <w:bCs/>
        </w:rPr>
        <w:t xml:space="preserve"> for Estimating Transition Between </w:t>
      </w:r>
      <w:r w:rsidR="009F3E9B">
        <w:rPr>
          <w:b/>
          <w:bCs/>
        </w:rPr>
        <w:t>LR</w:t>
      </w:r>
      <w:r w:rsidR="002D549F">
        <w:rPr>
          <w:b/>
          <w:bCs/>
        </w:rPr>
        <w:t xml:space="preserve"> and </w:t>
      </w:r>
      <w:r w:rsidR="009F3E9B">
        <w:rPr>
          <w:b/>
          <w:bCs/>
        </w:rPr>
        <w:t>DR</w:t>
      </w:r>
      <w:r w:rsidR="00470CD6">
        <w:rPr>
          <w:b/>
          <w:bCs/>
        </w:rPr>
        <w:t xml:space="preserve"> </w:t>
      </w:r>
      <w:r w:rsidR="002D549F">
        <w:rPr>
          <w:b/>
          <w:bCs/>
        </w:rPr>
        <w:t>States:</w:t>
      </w:r>
      <w:r w:rsidR="002D549F" w:rsidRPr="00780DA3">
        <w:rPr>
          <w:b/>
          <w:bCs/>
        </w:rPr>
        <w:t xml:space="preserve"> </w:t>
      </w:r>
      <w:r>
        <w:rPr>
          <w:b/>
          <w:bCs/>
        </w:rPr>
        <w:t>Minimizing the Gap Between the</w:t>
      </w:r>
      <w:r w:rsidR="00DE7C00">
        <w:rPr>
          <w:b/>
          <w:bCs/>
        </w:rPr>
        <w:t xml:space="preserve"> Predict</w:t>
      </w:r>
      <w:r w:rsidR="003D265B">
        <w:rPr>
          <w:b/>
          <w:bCs/>
        </w:rPr>
        <w:t>ed</w:t>
      </w:r>
      <w:r w:rsidR="00451AA8">
        <w:rPr>
          <w:b/>
          <w:bCs/>
        </w:rPr>
        <w:t xml:space="preserve"> </w:t>
      </w:r>
      <w:r w:rsidR="00DE7C00">
        <w:rPr>
          <w:b/>
          <w:bCs/>
        </w:rPr>
        <w:t>Survival</w:t>
      </w:r>
      <w:r w:rsidR="00CD3B04">
        <w:rPr>
          <w:b/>
          <w:bCs/>
        </w:rPr>
        <w:t xml:space="preserve"> </w:t>
      </w:r>
      <w:r w:rsidR="00DE7C00">
        <w:rPr>
          <w:b/>
          <w:bCs/>
        </w:rPr>
        <w:t xml:space="preserve">Functions from </w:t>
      </w:r>
      <w:r w:rsidR="003D265B">
        <w:rPr>
          <w:b/>
          <w:bCs/>
        </w:rPr>
        <w:t xml:space="preserve">LR state by </w:t>
      </w:r>
      <w:r w:rsidR="00DE7C00">
        <w:rPr>
          <w:b/>
          <w:bCs/>
        </w:rPr>
        <w:t xml:space="preserve">Two </w:t>
      </w:r>
      <w:r w:rsidR="00451AA8">
        <w:rPr>
          <w:b/>
          <w:bCs/>
        </w:rPr>
        <w:t xml:space="preserve">Separate </w:t>
      </w:r>
      <w:r w:rsidR="007F2345">
        <w:rPr>
          <w:b/>
          <w:bCs/>
        </w:rPr>
        <w:t>Methods</w:t>
      </w:r>
      <w:r w:rsidR="002D549F" w:rsidRPr="00780DA3">
        <w:rPr>
          <w:b/>
          <w:bCs/>
        </w:rPr>
        <w:t>.</w:t>
      </w:r>
    </w:p>
    <w:p w14:paraId="226C0399" w14:textId="77777777" w:rsidR="0064608C" w:rsidRPr="00FF48F2" w:rsidRDefault="0064608C" w:rsidP="009145CF">
      <w:pPr>
        <w:ind w:left="-540" w:right="-450"/>
        <w:jc w:val="both"/>
        <w:rPr>
          <w:b/>
          <w:bCs/>
        </w:rPr>
      </w:pPr>
      <w:r w:rsidRPr="00FF48F2">
        <w:rPr>
          <w:b/>
          <w:bCs/>
        </w:rPr>
        <w:t>Parameters:</w:t>
      </w:r>
    </w:p>
    <w:p w14:paraId="13E994B6" w14:textId="77777777" w:rsidR="0023660F" w:rsidRDefault="0023660F" w:rsidP="0023660F">
      <w:pPr>
        <w:pStyle w:val="ListParagraph"/>
        <w:numPr>
          <w:ilvl w:val="0"/>
          <w:numId w:val="4"/>
        </w:numPr>
        <w:ind w:left="0" w:right="-540" w:hanging="540"/>
        <w:jc w:val="both"/>
      </w:pPr>
      <w:r>
        <w:t xml:space="preserve">L(t): Estimated fraction of patients remaining in the LR state at time t. </w:t>
      </w:r>
      <w:proofErr w:type="gramStart"/>
      <w:r>
        <w:t>L(0)=</w:t>
      </w:r>
      <w:proofErr w:type="gramEnd"/>
      <w:r>
        <w:t>1.</w:t>
      </w:r>
    </w:p>
    <w:p w14:paraId="02FAC8E9" w14:textId="77777777" w:rsidR="0023660F" w:rsidRDefault="0023660F" w:rsidP="0023660F">
      <w:pPr>
        <w:pStyle w:val="ListParagraph"/>
        <w:numPr>
          <w:ilvl w:val="0"/>
          <w:numId w:val="4"/>
        </w:numPr>
        <w:ind w:left="0" w:right="-540" w:hanging="540"/>
        <w:jc w:val="both"/>
      </w:pPr>
      <w:r>
        <w:t xml:space="preserve">P(L|L): Monthly probability of remaining in the LR state (estimated from the area differential between the modeled survival functions from LR and DR states). </w:t>
      </w:r>
    </w:p>
    <w:p w14:paraId="69FA4E5C" w14:textId="77777777" w:rsidR="0023660F" w:rsidRPr="00573097" w:rsidRDefault="0023660F" w:rsidP="0023660F">
      <w:pPr>
        <w:pStyle w:val="ListParagraph"/>
        <w:numPr>
          <w:ilvl w:val="0"/>
          <w:numId w:val="4"/>
        </w:numPr>
        <w:ind w:left="0" w:right="-540" w:hanging="540"/>
        <w:jc w:val="both"/>
        <w:rPr>
          <w:b/>
          <w:bCs/>
        </w:rPr>
      </w:pPr>
      <w:r>
        <w:t xml:space="preserve">Q(t): Probability of surviving t months in DR state given the patient is in DR state at t = 0 (estimated from the mixture of </w:t>
      </w:r>
      <w:proofErr w:type="gramStart"/>
      <w:r>
        <w:t>top-3</w:t>
      </w:r>
      <w:proofErr w:type="gramEnd"/>
      <w:r>
        <w:t xml:space="preserve"> fitting models to the reported survival data of the DR population)</w:t>
      </w:r>
    </w:p>
    <w:p w14:paraId="7062B153" w14:textId="3922C110" w:rsidR="00FB1BBC" w:rsidRPr="00D7091F" w:rsidRDefault="00FB1BBC" w:rsidP="009F3E9B">
      <w:pPr>
        <w:pStyle w:val="ListParagraph"/>
        <w:numPr>
          <w:ilvl w:val="0"/>
          <w:numId w:val="4"/>
        </w:numPr>
        <w:ind w:left="0" w:right="-450" w:hanging="540"/>
        <w:jc w:val="both"/>
        <w:rPr>
          <w:b/>
          <w:bCs/>
        </w:rPr>
      </w:pPr>
      <w:r>
        <w:t xml:space="preserve">R(t): </w:t>
      </w:r>
      <w:r w:rsidR="00D7091F">
        <w:t>Modeled survival using blended distributions from the LR state. Specifically, R(t) represents the probability of surviving for t months given the patient is in LR state at t = 0.</w:t>
      </w:r>
    </w:p>
    <w:p w14:paraId="155296B5" w14:textId="54B910DF" w:rsidR="00A73CB7" w:rsidRPr="007B10C7" w:rsidRDefault="00A73CB7" w:rsidP="009F3E9B">
      <w:pPr>
        <w:pStyle w:val="ListParagraph"/>
        <w:numPr>
          <w:ilvl w:val="0"/>
          <w:numId w:val="4"/>
        </w:numPr>
        <w:ind w:left="0" w:right="-450" w:hanging="540"/>
        <w:jc w:val="both"/>
        <w:rPr>
          <w:b/>
          <w:bCs/>
        </w:rPr>
      </w:pPr>
      <w:r>
        <w:t>N: Number of months</w:t>
      </w:r>
      <w:r w:rsidR="00713281">
        <w:t xml:space="preserve"> in the time horizon</w:t>
      </w:r>
      <w:r w:rsidR="0031266C">
        <w:t xml:space="preserve"> considered for analyses</w:t>
      </w:r>
      <w:r w:rsidR="00D261ED">
        <w:t xml:space="preserve">. Time horizon </w:t>
      </w:r>
      <w:r w:rsidR="0093288F">
        <w:t>that is used to</w:t>
      </w:r>
      <w:r w:rsidR="00D261ED">
        <w:t xml:space="preserve"> calculate the </w:t>
      </w:r>
      <w:r w:rsidR="000A46D8">
        <w:t xml:space="preserve">transition probability P(L|L) </w:t>
      </w:r>
      <w:r w:rsidR="006464AF">
        <w:t>need</w:t>
      </w:r>
      <w:r w:rsidR="0093288F">
        <w:t>s</w:t>
      </w:r>
      <w:r w:rsidR="006464AF">
        <w:t xml:space="preserve"> to be consistent with the time horizon</w:t>
      </w:r>
      <w:r w:rsidR="0070718D">
        <w:t xml:space="preserve"> to calculate the probability P(D|L). </w:t>
      </w:r>
      <w:r w:rsidR="00D65F5A">
        <w:t>Recall that the probability</w:t>
      </w:r>
      <w:r w:rsidR="0070718D">
        <w:t xml:space="preserve"> P(L|L) will be </w:t>
      </w:r>
      <w:r w:rsidR="00D65F5A">
        <w:t xml:space="preserve">derived from the area differential between the modeled survival functions </w:t>
      </w:r>
      <w:r w:rsidR="00E947FB">
        <w:t>from LR and DR states</w:t>
      </w:r>
      <w:r w:rsidR="008D5332">
        <w:t xml:space="preserve">. </w:t>
      </w:r>
    </w:p>
    <w:p w14:paraId="21E6E6B6" w14:textId="3C011CF2" w:rsidR="0064608C" w:rsidRDefault="0064608C" w:rsidP="009145CF">
      <w:pPr>
        <w:ind w:left="-540" w:right="-450"/>
        <w:jc w:val="both"/>
        <w:rPr>
          <w:b/>
          <w:bCs/>
        </w:rPr>
      </w:pPr>
      <w:r w:rsidRPr="00FF48F2">
        <w:rPr>
          <w:b/>
          <w:bCs/>
        </w:rPr>
        <w:t>Variable</w:t>
      </w:r>
      <w:r w:rsidR="00970A79">
        <w:rPr>
          <w:b/>
          <w:bCs/>
        </w:rPr>
        <w:t>s (i.e. unknowns to be solved for)</w:t>
      </w:r>
      <w:r w:rsidRPr="00FF48F2">
        <w:rPr>
          <w:b/>
          <w:bCs/>
        </w:rPr>
        <w:t xml:space="preserve">: </w:t>
      </w:r>
    </w:p>
    <w:p w14:paraId="322D923C" w14:textId="3A979F2C" w:rsidR="0064608C" w:rsidRDefault="0064608C" w:rsidP="009145CF">
      <w:pPr>
        <w:ind w:left="-540" w:right="-450"/>
        <w:jc w:val="both"/>
      </w:pPr>
      <w:r w:rsidRPr="00FF48F2">
        <w:rPr>
          <w:b/>
          <w:bCs/>
        </w:rPr>
        <w:t>P(D|L):</w:t>
      </w:r>
      <w:r>
        <w:t xml:space="preserve"> Monthly probability of moving from </w:t>
      </w:r>
      <w:r w:rsidR="00DF33BE">
        <w:t>LR</w:t>
      </w:r>
      <w:r>
        <w:t xml:space="preserve"> state to </w:t>
      </w:r>
      <w:r w:rsidR="00DF33BE">
        <w:t>DR</w:t>
      </w:r>
      <w:r>
        <w:t xml:space="preserve"> state. Specifically, </w:t>
      </w:r>
      <w:r w:rsidRPr="00D17F97">
        <w:rPr>
          <w:b/>
          <w:bCs/>
        </w:rPr>
        <w:t>P(D|L)</w:t>
      </w:r>
      <w:r>
        <w:t xml:space="preserve"> represents the probability of being in the </w:t>
      </w:r>
      <w:r w:rsidR="00DF33BE">
        <w:t>DR</w:t>
      </w:r>
      <w:r>
        <w:t xml:space="preserve"> state at month t+1 given the patient is in </w:t>
      </w:r>
      <w:r w:rsidR="00DF33BE">
        <w:t>LR</w:t>
      </w:r>
      <w:r>
        <w:t xml:space="preserve"> state at month t.</w:t>
      </w:r>
    </w:p>
    <w:p w14:paraId="78276677" w14:textId="52B5020E" w:rsidR="00A44A99" w:rsidRDefault="00A44A99" w:rsidP="009145CF">
      <w:pPr>
        <w:ind w:left="-540" w:right="-450"/>
        <w:jc w:val="both"/>
        <w:rPr>
          <w:b/>
          <w:bCs/>
        </w:rPr>
      </w:pPr>
      <w:r w:rsidRPr="00A44A99">
        <w:rPr>
          <w:b/>
          <w:bCs/>
        </w:rPr>
        <w:t>D(t):</w:t>
      </w:r>
      <w:r>
        <w:t xml:space="preserve"> Estimated fraction of patients remaining in the </w:t>
      </w:r>
      <w:r w:rsidR="007D0C0B">
        <w:t>DR</w:t>
      </w:r>
      <w:r>
        <w:t xml:space="preserve"> state at time t.</w:t>
      </w:r>
      <w:r w:rsidR="005D02B3">
        <w:t xml:space="preserve"> </w:t>
      </w:r>
      <w:r w:rsidR="005D02B3" w:rsidRPr="00672A0C">
        <w:rPr>
          <w:b/>
          <w:bCs/>
        </w:rPr>
        <w:t>D(t)</w:t>
      </w:r>
      <w:r w:rsidR="005D02B3">
        <w:t xml:space="preserve"> is a composite variable</w:t>
      </w:r>
      <w:r w:rsidR="00F6561E">
        <w:t xml:space="preserve"> involving some parameters and the variable </w:t>
      </w:r>
      <w:r w:rsidR="00F6561E" w:rsidRPr="00FF48F2">
        <w:rPr>
          <w:b/>
          <w:bCs/>
        </w:rPr>
        <w:t>P(D|L)</w:t>
      </w:r>
      <w:r w:rsidR="00F6561E">
        <w:rPr>
          <w:b/>
          <w:bCs/>
        </w:rPr>
        <w:t>.</w:t>
      </w:r>
      <w:r w:rsidR="00672A0C">
        <w:rPr>
          <w:b/>
          <w:bCs/>
        </w:rPr>
        <w:t xml:space="preserve"> </w:t>
      </w:r>
      <w:r w:rsidR="00D42912" w:rsidRPr="008A4ADC">
        <w:t>It’s defined as:</w:t>
      </w:r>
    </w:p>
    <w:p w14:paraId="6CA5456C" w14:textId="16FBA9EC" w:rsidR="00D42912" w:rsidRDefault="00D42912" w:rsidP="009145CF">
      <w:pPr>
        <w:ind w:left="-540" w:right="-450"/>
        <w:rPr>
          <w:rFonts w:eastAsiaTheme="minorEastAsia"/>
        </w:rPr>
      </w:pPr>
      <w:r w:rsidRPr="00D42912">
        <w:rPr>
          <w:b/>
          <w:bCs/>
        </w:rPr>
        <w:t>D(t)</w:t>
      </w:r>
      <w:r>
        <w:t xml:space="preserve"> = </w:t>
      </w:r>
      <w:r w:rsidRPr="002529C5">
        <w:rPr>
          <w:b/>
          <w:bCs/>
        </w:rPr>
        <w:t>P(D|L)</w:t>
      </w:r>
      <m:oMath>
        <m:r>
          <m:rPr>
            <m:sty m:val="bi"/>
          </m:rPr>
          <w:rPr>
            <w:rFonts w:ascii="Cambria Math" w:hAnsi="Cambria Math"/>
          </w:rPr>
          <m:t>{</m:t>
        </m:r>
        <m:nary>
          <m:naryPr>
            <m:chr m:val="∑"/>
            <m:limLoc m:val="undOvr"/>
            <m:ctrlPr>
              <w:rPr>
                <w:rFonts w:ascii="Cambria Math" w:hAnsi="Cambria Math"/>
                <w:b/>
                <w:bCs/>
                <w:i/>
              </w:rPr>
            </m:ctrlPr>
          </m:naryPr>
          <m:sub>
            <m:r>
              <m:rPr>
                <m:sty m:val="bi"/>
              </m:rPr>
              <w:rPr>
                <w:rFonts w:ascii="Cambria Math" w:hAnsi="Cambria Math"/>
              </w:rPr>
              <m:t>i=0</m:t>
            </m:r>
          </m:sub>
          <m:sup>
            <m:r>
              <m:rPr>
                <m:sty m:val="bi"/>
              </m:rPr>
              <w:rPr>
                <w:rFonts w:ascii="Cambria Math" w:hAnsi="Cambria Math"/>
              </w:rPr>
              <m:t>t-1</m:t>
            </m:r>
          </m:sup>
          <m:e>
            <m:r>
              <m:rPr>
                <m:sty m:val="p"/>
              </m:rPr>
              <w:rPr>
                <w:rFonts w:ascii="Cambria Math" w:hAnsi="Cambria Math"/>
              </w:rPr>
              <m:t>L</m:t>
            </m:r>
            <m:d>
              <m:dPr>
                <m:ctrlPr>
                  <w:rPr>
                    <w:rFonts w:ascii="Cambria Math" w:hAnsi="Cambria Math"/>
                    <w:iCs/>
                  </w:rPr>
                </m:ctrlPr>
              </m:dPr>
              <m:e>
                <m:r>
                  <m:rPr>
                    <m:sty m:val="p"/>
                  </m:rPr>
                  <w:rPr>
                    <w:rFonts w:ascii="Cambria Math" w:hAnsi="Cambria Math"/>
                  </w:rPr>
                  <m:t>i</m:t>
                </m:r>
              </m:e>
            </m:d>
            <m:r>
              <m:rPr>
                <m:sty m:val="p"/>
              </m:rPr>
              <w:rPr>
                <w:rFonts w:ascii="Cambria Math" w:hAnsi="Cambria Math"/>
              </w:rPr>
              <m:t>*Q(t-i-1)}</m:t>
            </m:r>
          </m:e>
        </m:nary>
      </m:oMath>
      <w:r w:rsidR="006035B6">
        <w:rPr>
          <w:rFonts w:eastAsiaTheme="minorEastAsia"/>
          <w:b/>
          <w:bCs/>
        </w:rPr>
        <w:t xml:space="preserve"> </w:t>
      </w:r>
      <w:r w:rsidR="006035B6" w:rsidRPr="006035B6">
        <w:rPr>
          <w:rFonts w:eastAsiaTheme="minorEastAsia"/>
        </w:rPr>
        <w:t xml:space="preserve">for t = </w:t>
      </w:r>
      <w:proofErr w:type="gramStart"/>
      <w:r w:rsidR="006035B6" w:rsidRPr="006035B6">
        <w:rPr>
          <w:rFonts w:eastAsiaTheme="minorEastAsia"/>
        </w:rPr>
        <w:t>1,2,…</w:t>
      </w:r>
      <w:proofErr w:type="gramEnd"/>
      <w:r w:rsidR="006035B6" w:rsidRPr="006035B6">
        <w:rPr>
          <w:rFonts w:eastAsiaTheme="minorEastAsia"/>
        </w:rPr>
        <w:t>,N</w:t>
      </w:r>
    </w:p>
    <w:p w14:paraId="4CD56B88" w14:textId="5C643CE4" w:rsidR="00DB578C" w:rsidRPr="00DB578C" w:rsidRDefault="00B8737A" w:rsidP="009145CF">
      <w:pPr>
        <w:ind w:left="-540" w:right="-450"/>
        <w:rPr>
          <w:b/>
          <w:bCs/>
        </w:rPr>
      </w:pPr>
      <w:r>
        <w:rPr>
          <w:rFonts w:eastAsiaTheme="minorEastAsia"/>
          <w:b/>
          <w:bCs/>
        </w:rPr>
        <w:t xml:space="preserve">Quadratic </w:t>
      </w:r>
      <w:r w:rsidR="00DB578C" w:rsidRPr="00DB578C">
        <w:rPr>
          <w:rFonts w:eastAsiaTheme="minorEastAsia"/>
          <w:b/>
          <w:bCs/>
        </w:rPr>
        <w:t xml:space="preserve">Optimization Problem for the Derivation of </w:t>
      </w:r>
      <w:r>
        <w:rPr>
          <w:rFonts w:eastAsiaTheme="minorEastAsia"/>
          <w:b/>
          <w:bCs/>
        </w:rPr>
        <w:t xml:space="preserve">Transition Probability </w:t>
      </w:r>
      <w:r w:rsidR="00DB578C" w:rsidRPr="00DB578C">
        <w:rPr>
          <w:rFonts w:eastAsiaTheme="minorEastAsia"/>
          <w:b/>
          <w:bCs/>
        </w:rPr>
        <w:t>P(D|L)</w:t>
      </w:r>
    </w:p>
    <w:p w14:paraId="101A4E49" w14:textId="7C059F07" w:rsidR="00DB578C" w:rsidRPr="00A4741F" w:rsidRDefault="00DB578C" w:rsidP="009145CF">
      <w:pPr>
        <w:ind w:left="-540" w:right="-450"/>
      </w:pPr>
      <w:r w:rsidRPr="004342E1">
        <w:rPr>
          <w:i/>
          <w:iCs/>
        </w:rPr>
        <w:t>Minimize</w:t>
      </w:r>
      <w:r>
        <w:t xml:space="preserve"> Sum_{t=</w:t>
      </w:r>
      <w:proofErr w:type="gramStart"/>
      <w:r>
        <w:t>1}^</w:t>
      </w:r>
      <w:proofErr w:type="gramEnd"/>
      <w:r>
        <w:t>N {1-[</w:t>
      </w:r>
      <w:r w:rsidRPr="002529C5">
        <w:rPr>
          <w:b/>
          <w:bCs/>
        </w:rPr>
        <w:t>D(t)</w:t>
      </w:r>
      <w:r>
        <w:t>+L(t)]/R(t)}</w:t>
      </w:r>
      <w:r w:rsidR="004342E1" w:rsidRPr="004342E1">
        <w:rPr>
          <w:vertAlign w:val="superscript"/>
        </w:rPr>
        <w:t>2</w:t>
      </w:r>
      <w:r>
        <w:t xml:space="preserve">; </w:t>
      </w:r>
      <w:r w:rsidRPr="004342E1">
        <w:rPr>
          <w:i/>
          <w:iCs/>
        </w:rPr>
        <w:t>subject to</w:t>
      </w:r>
      <w:r>
        <w:t xml:space="preserve"> </w:t>
      </w:r>
      <w:r w:rsidRPr="00A4741F">
        <w:rPr>
          <w:b/>
          <w:bCs/>
        </w:rPr>
        <w:t>P(D|</w:t>
      </w:r>
      <w:proofErr w:type="gramStart"/>
      <w:r w:rsidRPr="00A4741F">
        <w:rPr>
          <w:b/>
          <w:bCs/>
        </w:rPr>
        <w:t>L)</w:t>
      </w:r>
      <w:r w:rsidRPr="00A4741F">
        <w:rPr>
          <w:rFonts w:ascii="Cambria Math" w:hAnsi="Cambria Math"/>
        </w:rPr>
        <w:t>≥</w:t>
      </w:r>
      <w:proofErr w:type="gramEnd"/>
      <w:r w:rsidRPr="00A4741F">
        <w:t xml:space="preserve">0, </w:t>
      </w:r>
      <w:r w:rsidRPr="00A4741F">
        <w:rPr>
          <w:b/>
          <w:bCs/>
        </w:rPr>
        <w:t>P(D|</w:t>
      </w:r>
      <w:proofErr w:type="gramStart"/>
      <w:r w:rsidRPr="00A4741F">
        <w:rPr>
          <w:b/>
          <w:bCs/>
        </w:rPr>
        <w:t>L)</w:t>
      </w:r>
      <w:r w:rsidRPr="00A4741F">
        <w:t>+</w:t>
      </w:r>
      <w:proofErr w:type="gramEnd"/>
      <w:r w:rsidRPr="00A4741F">
        <w:t xml:space="preserve">P(L|L) ≤ </w:t>
      </w:r>
      <w:r w:rsidRPr="002619CD">
        <w:t>1</w:t>
      </w:r>
      <w:r w:rsidR="00B46358" w:rsidRPr="002619CD">
        <w:t xml:space="preserve"> - </w:t>
      </w:r>
      <w:r w:rsidR="00DF785D" w:rsidRPr="002619CD">
        <w:t>d</w:t>
      </w:r>
    </w:p>
    <w:p w14:paraId="1B0FAB52" w14:textId="26176330" w:rsidR="00310F34" w:rsidRPr="007B4193" w:rsidRDefault="00DB578C" w:rsidP="009145CF">
      <w:pPr>
        <w:ind w:left="-540" w:right="-450"/>
        <w:jc w:val="both"/>
      </w:pPr>
      <w:r w:rsidRPr="007B4193">
        <w:t>The objective function</w:t>
      </w:r>
      <w:r w:rsidR="00867D31" w:rsidRPr="007B4193">
        <w:t xml:space="preserve"> of this quadratic optimization problem is a </w:t>
      </w:r>
      <w:r w:rsidR="005A59BE">
        <w:t>“</w:t>
      </w:r>
      <w:r w:rsidR="00867D31" w:rsidRPr="007B4193">
        <w:t>least squares</w:t>
      </w:r>
      <w:r w:rsidR="005A59BE">
        <w:t>”</w:t>
      </w:r>
      <w:r w:rsidR="00867D31" w:rsidRPr="007B4193">
        <w:t xml:space="preserve"> expression. It is </w:t>
      </w:r>
      <w:r w:rsidR="00542FA6">
        <w:t>an expression of</w:t>
      </w:r>
      <w:r w:rsidR="00867D31" w:rsidRPr="007B4193">
        <w:t xml:space="preserve"> sum of squares of </w:t>
      </w:r>
      <w:r w:rsidR="00EE2424" w:rsidRPr="007B4193">
        <w:t xml:space="preserve">relative </w:t>
      </w:r>
      <w:r w:rsidR="00346620">
        <w:t>gaps</w:t>
      </w:r>
      <w:r w:rsidR="00EE2424" w:rsidRPr="007B4193">
        <w:t xml:space="preserve"> between </w:t>
      </w:r>
      <w:r w:rsidR="00863606">
        <w:t>two</w:t>
      </w:r>
      <w:r w:rsidR="00542FA6">
        <w:t xml:space="preserve"> </w:t>
      </w:r>
      <w:r w:rsidR="00A035C0">
        <w:t xml:space="preserve">functions </w:t>
      </w:r>
      <w:r w:rsidR="004B5E1B">
        <w:t xml:space="preserve">both of which represent the survival </w:t>
      </w:r>
      <w:r w:rsidR="00863606">
        <w:t>from</w:t>
      </w:r>
      <w:r w:rsidR="00A035C0">
        <w:t xml:space="preserve"> </w:t>
      </w:r>
      <w:r w:rsidR="00014E06">
        <w:t>LR</w:t>
      </w:r>
      <w:r w:rsidR="00A035C0">
        <w:t xml:space="preserve"> </w:t>
      </w:r>
      <w:r w:rsidR="00F21F05">
        <w:t xml:space="preserve">state </w:t>
      </w:r>
      <w:r w:rsidR="004B5E1B">
        <w:t>but</w:t>
      </w:r>
      <w:r w:rsidR="00F21F05">
        <w:t xml:space="preserve"> are generated </w:t>
      </w:r>
      <w:r w:rsidR="00017A69">
        <w:t>in</w:t>
      </w:r>
      <w:r w:rsidR="009145CF">
        <w:t xml:space="preserve"> different </w:t>
      </w:r>
      <w:r w:rsidR="00542FA6">
        <w:t>ways</w:t>
      </w:r>
      <w:r w:rsidR="00A60E5A" w:rsidRPr="007B4193">
        <w:t>. More specifically</w:t>
      </w:r>
      <w:r w:rsidR="009145CF">
        <w:t>:</w:t>
      </w:r>
      <w:r w:rsidR="00A60E5A" w:rsidRPr="007B4193">
        <w:t xml:space="preserve"> </w:t>
      </w:r>
    </w:p>
    <w:p w14:paraId="45C7AB04" w14:textId="77777777" w:rsidR="00E10505" w:rsidRDefault="00A60E5A" w:rsidP="00E10505">
      <w:pPr>
        <w:pStyle w:val="ListParagraph"/>
        <w:numPr>
          <w:ilvl w:val="0"/>
          <w:numId w:val="2"/>
        </w:numPr>
        <w:ind w:left="-540" w:right="-450"/>
        <w:jc w:val="both"/>
      </w:pPr>
      <w:r w:rsidRPr="007B4193">
        <w:t xml:space="preserve">D(t)+L(t) represents the </w:t>
      </w:r>
      <w:r w:rsidR="00310F34" w:rsidRPr="007B4193">
        <w:t xml:space="preserve">predicted </w:t>
      </w:r>
      <w:r w:rsidR="00542FA6">
        <w:t>survival</w:t>
      </w:r>
      <w:r w:rsidR="00310F34" w:rsidRPr="007B4193">
        <w:t xml:space="preserve"> </w:t>
      </w:r>
      <w:r w:rsidR="00F21F05">
        <w:t xml:space="preserve">from LR </w:t>
      </w:r>
      <w:r w:rsidR="009D1F00">
        <w:t xml:space="preserve">state </w:t>
      </w:r>
      <w:r w:rsidR="00310F34" w:rsidRPr="007B4193">
        <w:t xml:space="preserve">using </w:t>
      </w:r>
      <w:r w:rsidR="00044071" w:rsidRPr="007B4193">
        <w:t xml:space="preserve">the transition-based </w:t>
      </w:r>
      <w:r w:rsidR="008260C2" w:rsidRPr="007B4193">
        <w:t xml:space="preserve">framework. The </w:t>
      </w:r>
      <w:r w:rsidR="006C56FF" w:rsidRPr="007B4193">
        <w:t>predict</w:t>
      </w:r>
      <w:r w:rsidR="003A6184">
        <w:t xml:space="preserve">ions </w:t>
      </w:r>
      <w:r w:rsidR="006C56FF" w:rsidRPr="007B4193">
        <w:t>are based on</w:t>
      </w:r>
      <w:r w:rsidR="00310F34" w:rsidRPr="007B4193">
        <w:t xml:space="preserve"> </w:t>
      </w:r>
      <w:r w:rsidR="006C56FF" w:rsidRPr="007B4193">
        <w:t xml:space="preserve">transition probabilities from the </w:t>
      </w:r>
      <w:r w:rsidR="004342E1">
        <w:t>LR</w:t>
      </w:r>
      <w:r w:rsidR="006C56FF" w:rsidRPr="007B4193">
        <w:t xml:space="preserve"> state and modeled survival function from the </w:t>
      </w:r>
      <w:r w:rsidR="004342E1">
        <w:t>DR</w:t>
      </w:r>
      <w:r w:rsidR="006C56FF" w:rsidRPr="007B4193">
        <w:t xml:space="preserve"> state. </w:t>
      </w:r>
    </w:p>
    <w:p w14:paraId="5AB664B6" w14:textId="057DCA54" w:rsidR="00E10505" w:rsidRDefault="00310F34" w:rsidP="00E10505">
      <w:pPr>
        <w:pStyle w:val="ListParagraph"/>
        <w:numPr>
          <w:ilvl w:val="0"/>
          <w:numId w:val="2"/>
        </w:numPr>
        <w:ind w:left="-540" w:right="-450"/>
        <w:jc w:val="both"/>
      </w:pPr>
      <w:r w:rsidRPr="007B4193">
        <w:t xml:space="preserve">R(t) represents the predicted </w:t>
      </w:r>
      <w:r w:rsidR="003A6184">
        <w:t xml:space="preserve">survival </w:t>
      </w:r>
      <w:r w:rsidR="009D1F00">
        <w:t>from LR</w:t>
      </w:r>
      <w:r w:rsidRPr="007B4193">
        <w:t xml:space="preserve"> </w:t>
      </w:r>
      <w:r w:rsidR="009D1F00">
        <w:t xml:space="preserve">state </w:t>
      </w:r>
      <w:r w:rsidR="003A6184">
        <w:t xml:space="preserve">directly using </w:t>
      </w:r>
      <w:r w:rsidR="009D1F00">
        <w:t xml:space="preserve">the </w:t>
      </w:r>
      <w:r w:rsidR="003A6184">
        <w:t xml:space="preserve">reported </w:t>
      </w:r>
      <w:r w:rsidR="00DF5141">
        <w:t xml:space="preserve">relative survival </w:t>
      </w:r>
      <w:r w:rsidR="003A6184">
        <w:t>data from</w:t>
      </w:r>
      <w:r w:rsidR="007B4193" w:rsidRPr="007B4193">
        <w:t xml:space="preserve"> </w:t>
      </w:r>
      <w:r w:rsidR="003A6184">
        <w:t>SEER</w:t>
      </w:r>
      <w:r w:rsidR="00DD5052">
        <w:t xml:space="preserve"> (i.e. </w:t>
      </w:r>
      <w:r w:rsidR="00586C85">
        <w:t>modeled</w:t>
      </w:r>
      <w:r w:rsidR="00DD5052">
        <w:t xml:space="preserve"> survival </w:t>
      </w:r>
      <w:r w:rsidR="00586C85">
        <w:t>function from the LR state using blended distributions)</w:t>
      </w:r>
      <w:r w:rsidR="00E10505">
        <w:t xml:space="preserve">. Therefore, </w:t>
      </w:r>
      <w:r w:rsidR="00E10505">
        <w:lastRenderedPageBreak/>
        <w:t>the expression 1-[</w:t>
      </w:r>
      <w:r w:rsidR="00E10505" w:rsidRPr="00E10505">
        <w:rPr>
          <w:b/>
          <w:bCs/>
        </w:rPr>
        <w:t>D(t)</w:t>
      </w:r>
      <w:r w:rsidR="00E10505">
        <w:t>+L(t)]/R(t) represents the relative gap between the survival of</w:t>
      </w:r>
      <w:r w:rsidR="00E10505" w:rsidRPr="007B4193">
        <w:t xml:space="preserve"> </w:t>
      </w:r>
      <w:r w:rsidR="00E10505">
        <w:t>the LR</w:t>
      </w:r>
      <w:r w:rsidR="00E10505" w:rsidRPr="007B4193">
        <w:t xml:space="preserve"> patients </w:t>
      </w:r>
      <w:r w:rsidR="00E10505">
        <w:t>at time t obtained from two different approaches (transition-based and extrapolation-based).</w:t>
      </w:r>
    </w:p>
    <w:p w14:paraId="5CC8B03A" w14:textId="22428AD0" w:rsidR="007B4193" w:rsidRDefault="007B4193" w:rsidP="00EE7D3B">
      <w:pPr>
        <w:pStyle w:val="ListParagraph"/>
        <w:ind w:left="-180" w:right="-450"/>
        <w:jc w:val="both"/>
      </w:pPr>
    </w:p>
    <w:p w14:paraId="7F073717" w14:textId="6F4B6066" w:rsidR="00EE7D3B" w:rsidRPr="00EE7D3B" w:rsidRDefault="00BD1936" w:rsidP="009F5E9C">
      <w:pPr>
        <w:pStyle w:val="ListParagraph"/>
        <w:numPr>
          <w:ilvl w:val="0"/>
          <w:numId w:val="2"/>
        </w:numPr>
        <w:ind w:left="-540" w:right="-450"/>
        <w:jc w:val="both"/>
      </w:pPr>
      <w:r>
        <w:t xml:space="preserve">On the </w:t>
      </w:r>
      <w:proofErr w:type="gramStart"/>
      <w:r>
        <w:t>right hand</w:t>
      </w:r>
      <w:proofErr w:type="gramEnd"/>
      <w:r>
        <w:t xml:space="preserve"> side of the</w:t>
      </w:r>
      <w:r w:rsidR="00BD02F5">
        <w:t xml:space="preserve"> second</w:t>
      </w:r>
      <w:r>
        <w:t xml:space="preserve"> inequality</w:t>
      </w:r>
      <w:r w:rsidR="00BD02F5">
        <w:t xml:space="preserve"> in the optimization</w:t>
      </w:r>
      <w:r w:rsidR="00286256">
        <w:t xml:space="preserve"> problem above</w:t>
      </w:r>
      <w:r w:rsidR="008E5048">
        <w:t xml:space="preserve">, quantity </w:t>
      </w:r>
      <w:r w:rsidR="00614923">
        <w:t>d</w:t>
      </w:r>
      <w:r w:rsidR="008E5048">
        <w:t xml:space="preserve"> refers to monthly probability of death for general population. </w:t>
      </w:r>
      <w:r w:rsidR="003A64E0">
        <w:t xml:space="preserve">Below is a simple sketch of </w:t>
      </w:r>
      <w:r w:rsidR="00DF785D">
        <w:t xml:space="preserve">how </w:t>
      </w:r>
      <w:r w:rsidR="00286256">
        <w:t>d</w:t>
      </w:r>
      <w:r w:rsidR="00DF785D">
        <w:t xml:space="preserve"> can be estimated from the general population OS curve B(t)</w:t>
      </w:r>
      <w:r w:rsidR="00837452">
        <w:t xml:space="preserve"> under exponential distribution assumption. Please note that we use exponential distribution assumption for B(t) only to estimate d. </w:t>
      </w:r>
      <w:proofErr w:type="gramStart"/>
      <w:r w:rsidR="00837452">
        <w:t>Otherwise,</w:t>
      </w:r>
      <w:proofErr w:type="gramEnd"/>
      <w:r w:rsidR="00837452">
        <w:t xml:space="preserve"> in adjusting the relative survival projections</w:t>
      </w:r>
      <w:r w:rsidR="00EE7D3B">
        <w:t xml:space="preserve"> from LR and DR states</w:t>
      </w:r>
      <w:r w:rsidR="00837452">
        <w:t>, we can</w:t>
      </w:r>
      <w:r w:rsidR="0060779D">
        <w:t xml:space="preserve"> use non-parametric estimates for B(t).</w:t>
      </w:r>
      <w:r w:rsidR="00226FA1">
        <w:t xml:space="preserve"> </w:t>
      </w:r>
      <w:r w:rsidR="0060779D">
        <w:t>By exponential assumption, we have B</w:t>
      </w:r>
      <w:r w:rsidR="003A64E0">
        <w:t>(t) = exp(-</w:t>
      </w:r>
      <w:r w:rsidR="006D6651">
        <w:t>β</w:t>
      </w:r>
      <w:r w:rsidR="003A64E0">
        <w:t>*t)</w:t>
      </w:r>
      <w:r w:rsidR="00E73180">
        <w:t xml:space="preserve"> for t</w:t>
      </w:r>
      <w:r w:rsidR="008F0F78">
        <w:t>&gt;0.</w:t>
      </w:r>
      <w:r w:rsidR="003F194A">
        <w:t xml:space="preserve"> where </w:t>
      </w:r>
      <w:r w:rsidR="006D6651">
        <w:t xml:space="preserve">β refers to </w:t>
      </w:r>
      <w:r w:rsidR="00B6461A">
        <w:t xml:space="preserve">the monthly hazard rate of the distribution and t refers to the month index. </w:t>
      </w:r>
      <w:r w:rsidR="0060779D">
        <w:t>Taking the natural logarithm of both sides of this equation yields</w:t>
      </w:r>
      <w:r w:rsidR="00E73180">
        <w:t xml:space="preserve"> -Ln[B(t)] = </w:t>
      </w:r>
      <w:r w:rsidR="006D6651">
        <w:t>β</w:t>
      </w:r>
      <w:r w:rsidR="00E73180">
        <w:t xml:space="preserve">*t for t </w:t>
      </w:r>
      <w:r w:rsidR="008F0F78">
        <w:t>&gt;0.</w:t>
      </w:r>
      <w:r w:rsidR="00810FB6">
        <w:t xml:space="preserve"> Then, applying </w:t>
      </w:r>
      <w:r w:rsidR="00EE5D8C">
        <w:t xml:space="preserve">least squares optimization to this relationship yields the following estimate for </w:t>
      </w:r>
      <w:r w:rsidR="006D6651">
        <w:t>β</w:t>
      </w:r>
      <w:r w:rsidR="00EE5D8C">
        <w:t>:</w:t>
      </w:r>
      <w:r w:rsidR="00EE5D8C">
        <w:br/>
      </w:r>
      <w:r w:rsidR="00EE5D8C">
        <w:br/>
      </w:r>
      <w:r w:rsidR="006D6651">
        <w:t>β</w:t>
      </w:r>
      <w:r w:rsidR="00EE5D8C">
        <w:t xml:space="preserve"> = </w:t>
      </w:r>
      <m:oMath>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f>
              <m:fPr>
                <m:ctrlPr>
                  <w:rPr>
                    <w:rFonts w:ascii="Cambria Math" w:hAnsi="Cambria Math"/>
                    <w:iCs/>
                  </w:rPr>
                </m:ctrlPr>
              </m:fPr>
              <m:num>
                <m:r>
                  <m:rPr>
                    <m:sty m:val="p"/>
                  </m:rPr>
                  <w:rPr>
                    <w:rFonts w:ascii="Cambria Math" w:hAnsi="Cambria Math"/>
                  </w:rPr>
                  <m:t>-Ln[B</m:t>
                </m:r>
                <m:d>
                  <m:dPr>
                    <m:ctrlPr>
                      <w:rPr>
                        <w:rFonts w:ascii="Cambria Math" w:hAnsi="Cambria Math"/>
                        <w:iCs/>
                      </w:rPr>
                    </m:ctrlPr>
                  </m:dPr>
                  <m:e>
                    <m:r>
                      <m:rPr>
                        <m:sty m:val="p"/>
                      </m:rPr>
                      <w:rPr>
                        <w:rFonts w:ascii="Cambria Math" w:hAnsi="Cambria Math"/>
                      </w:rPr>
                      <m:t>t</m:t>
                    </m:r>
                  </m:e>
                </m:d>
                <m:r>
                  <m:rPr>
                    <m:sty m:val="p"/>
                  </m:rPr>
                  <w:rPr>
                    <w:rFonts w:ascii="Cambria Math" w:hAnsi="Cambria Math"/>
                  </w:rPr>
                  <m:t>]</m:t>
                </m:r>
              </m:num>
              <m:den>
                <m:r>
                  <m:rPr>
                    <m:sty m:val="p"/>
                  </m:rPr>
                  <w:rPr>
                    <w:rFonts w:ascii="Cambria Math" w:hAnsi="Cambria Math"/>
                  </w:rPr>
                  <m:t>t</m:t>
                </m:r>
              </m:den>
            </m:f>
          </m:e>
        </m:nary>
      </m:oMath>
      <w:r w:rsidR="00B6461A" w:rsidRPr="00EE7D3B">
        <w:rPr>
          <w:rFonts w:eastAsiaTheme="minorEastAsia"/>
        </w:rPr>
        <w:t>.</w:t>
      </w:r>
    </w:p>
    <w:p w14:paraId="52D97413" w14:textId="77777777" w:rsidR="00EE7D3B" w:rsidRPr="00EE7D3B" w:rsidRDefault="00EE7D3B" w:rsidP="009F5E9C">
      <w:pPr>
        <w:pStyle w:val="ListParagraph"/>
        <w:ind w:left="-540"/>
        <w:rPr>
          <w:rFonts w:eastAsiaTheme="minorEastAsia"/>
        </w:rPr>
      </w:pPr>
    </w:p>
    <w:p w14:paraId="7682B0A9" w14:textId="6AA7BFAB" w:rsidR="003A64E0" w:rsidRDefault="00B6461A" w:rsidP="009F5E9C">
      <w:pPr>
        <w:pStyle w:val="ListParagraph"/>
        <w:ind w:left="-540" w:right="-450"/>
        <w:jc w:val="both"/>
      </w:pPr>
      <w:r w:rsidRPr="00EE7D3B">
        <w:rPr>
          <w:rFonts w:eastAsiaTheme="minorEastAsia"/>
        </w:rPr>
        <w:t xml:space="preserve">In this formula, N refers to the number of months in the follow-up duration (i.e. lifetime horizon, 20 years or 5 years) we consider for the optimization problem to estimate </w:t>
      </w:r>
      <w:r w:rsidRPr="00EE7D3B">
        <w:rPr>
          <w:rFonts w:eastAsiaTheme="minorEastAsia"/>
          <w:b/>
          <w:bCs/>
        </w:rPr>
        <w:t>P(D|L).</w:t>
      </w:r>
      <w:r w:rsidRPr="00EE7D3B">
        <w:rPr>
          <w:rFonts w:eastAsiaTheme="minorEastAsia"/>
        </w:rPr>
        <w:t xml:space="preserve"> </w:t>
      </w:r>
      <w:r w:rsidR="002619CD" w:rsidRPr="00EE7D3B">
        <w:rPr>
          <w:rFonts w:eastAsiaTheme="minorEastAsia"/>
        </w:rPr>
        <w:t>Then</w:t>
      </w:r>
      <w:r w:rsidR="00AD27CF" w:rsidRPr="00EE7D3B">
        <w:rPr>
          <w:rFonts w:eastAsiaTheme="minorEastAsia"/>
        </w:rPr>
        <w:t xml:space="preserve">, </w:t>
      </w:r>
      <w:r w:rsidR="002864EC" w:rsidRPr="00EE7D3B">
        <w:rPr>
          <w:rFonts w:eastAsiaTheme="minorEastAsia"/>
        </w:rPr>
        <w:t xml:space="preserve">the estimate for </w:t>
      </w:r>
      <w:r w:rsidR="00AD27CF" w:rsidRPr="00EE7D3B">
        <w:rPr>
          <w:rFonts w:eastAsiaTheme="minorEastAsia"/>
        </w:rPr>
        <w:t xml:space="preserve">d would be equal to </w:t>
      </w:r>
      <w:r w:rsidR="00AD27CF">
        <w:t>exp(-β)</w:t>
      </w:r>
      <w:r w:rsidR="002864EC">
        <w:t>.</w:t>
      </w:r>
    </w:p>
    <w:p w14:paraId="4A2AE063" w14:textId="4E7D42E0" w:rsidR="004B1BC1" w:rsidRPr="00362541" w:rsidRDefault="004B1BC1" w:rsidP="004D04F9">
      <w:pPr>
        <w:ind w:left="-540" w:right="-450"/>
        <w:jc w:val="both"/>
        <w:rPr>
          <w:b/>
          <w:bCs/>
        </w:rPr>
      </w:pPr>
      <w:r w:rsidRPr="00362541">
        <w:rPr>
          <w:b/>
          <w:bCs/>
        </w:rPr>
        <w:t>B</w:t>
      </w:r>
      <w:r w:rsidR="00362541" w:rsidRPr="00362541">
        <w:rPr>
          <w:b/>
          <w:bCs/>
        </w:rPr>
        <w:t>ase case analysis and scenario analyses</w:t>
      </w:r>
    </w:p>
    <w:p w14:paraId="686677B1" w14:textId="77777777" w:rsidR="0072352A" w:rsidRDefault="00E27D10" w:rsidP="00AF3394">
      <w:pPr>
        <w:ind w:left="-540" w:right="-450"/>
        <w:jc w:val="both"/>
        <w:rPr>
          <w:rFonts w:eastAsiaTheme="minorEastAsia"/>
          <w:iCs/>
        </w:rPr>
      </w:pPr>
      <w:r w:rsidRPr="001F6B09">
        <w:rPr>
          <w:rFonts w:eastAsiaTheme="minorEastAsia"/>
          <w:iCs/>
        </w:rPr>
        <w:t xml:space="preserve">In the base-case analysis, we </w:t>
      </w:r>
      <w:r>
        <w:rPr>
          <w:rFonts w:eastAsiaTheme="minorEastAsia"/>
          <w:iCs/>
        </w:rPr>
        <w:t>will</w:t>
      </w:r>
      <w:r w:rsidRPr="001F6B09">
        <w:rPr>
          <w:rFonts w:eastAsiaTheme="minorEastAsia"/>
          <w:iCs/>
        </w:rPr>
        <w:t xml:space="preserve"> use the </w:t>
      </w:r>
      <w:r w:rsidR="00E4686F">
        <w:rPr>
          <w:rFonts w:eastAsiaTheme="minorEastAsia"/>
          <w:iCs/>
        </w:rPr>
        <w:t xml:space="preserve">blended survival </w:t>
      </w:r>
      <w:r w:rsidR="00532DD8">
        <w:rPr>
          <w:rFonts w:eastAsiaTheme="minorEastAsia"/>
          <w:iCs/>
        </w:rPr>
        <w:t>distributions</w:t>
      </w:r>
      <w:r w:rsidR="00A11064">
        <w:rPr>
          <w:rFonts w:eastAsiaTheme="minorEastAsia"/>
          <w:iCs/>
        </w:rPr>
        <w:t xml:space="preserve"> to model</w:t>
      </w:r>
      <w:r w:rsidR="001E6EBE">
        <w:rPr>
          <w:rFonts w:eastAsiaTheme="minorEastAsia"/>
          <w:iCs/>
        </w:rPr>
        <w:t xml:space="preserve"> the survival from LR and DR</w:t>
      </w:r>
      <w:r w:rsidR="00895FF3">
        <w:rPr>
          <w:rFonts w:eastAsiaTheme="minorEastAsia"/>
          <w:iCs/>
        </w:rPr>
        <w:t>. The distributions in the mixture will be</w:t>
      </w:r>
      <w:r w:rsidR="00E4686F">
        <w:rPr>
          <w:rFonts w:eastAsiaTheme="minorEastAsia"/>
          <w:iCs/>
        </w:rPr>
        <w:t xml:space="preserve"> the </w:t>
      </w:r>
      <w:proofErr w:type="gramStart"/>
      <w:r w:rsidR="00E4686F">
        <w:rPr>
          <w:rFonts w:eastAsiaTheme="minorEastAsia"/>
          <w:iCs/>
        </w:rPr>
        <w:t>top-3</w:t>
      </w:r>
      <w:proofErr w:type="gramEnd"/>
      <w:r w:rsidR="00E4686F">
        <w:rPr>
          <w:rFonts w:eastAsiaTheme="minorEastAsia"/>
          <w:iCs/>
        </w:rPr>
        <w:t xml:space="preserve"> fits </w:t>
      </w:r>
      <w:r w:rsidR="00532DD8">
        <w:rPr>
          <w:rFonts w:eastAsiaTheme="minorEastAsia"/>
          <w:iCs/>
        </w:rPr>
        <w:t>to the</w:t>
      </w:r>
      <w:r w:rsidRPr="001F6B09">
        <w:rPr>
          <w:rFonts w:eastAsiaTheme="minorEastAsia"/>
          <w:iCs/>
        </w:rPr>
        <w:t xml:space="preserve"> </w:t>
      </w:r>
      <w:r w:rsidR="00532DD8">
        <w:rPr>
          <w:rFonts w:eastAsiaTheme="minorEastAsia"/>
          <w:iCs/>
        </w:rPr>
        <w:t xml:space="preserve">reported survival data of LR and DR </w:t>
      </w:r>
      <w:r w:rsidRPr="001F6B09">
        <w:rPr>
          <w:rFonts w:eastAsiaTheme="minorEastAsia"/>
          <w:iCs/>
        </w:rPr>
        <w:t>populations</w:t>
      </w:r>
      <w:r w:rsidR="00532DD8">
        <w:rPr>
          <w:rFonts w:eastAsiaTheme="minorEastAsia"/>
          <w:iCs/>
        </w:rPr>
        <w:t xml:space="preserve"> according to </w:t>
      </w:r>
      <w:r w:rsidR="00D14F8C">
        <w:rPr>
          <w:rFonts w:eastAsiaTheme="minorEastAsia"/>
          <w:iCs/>
        </w:rPr>
        <w:t>AIC</w:t>
      </w:r>
      <w:r w:rsidRPr="001F6B09">
        <w:rPr>
          <w:rFonts w:eastAsiaTheme="minorEastAsia"/>
          <w:iCs/>
        </w:rPr>
        <w:t>. Then, t</w:t>
      </w:r>
      <w:r>
        <w:rPr>
          <w:rFonts w:eastAsiaTheme="minorEastAsia"/>
          <w:iCs/>
        </w:rPr>
        <w:t>hree</w:t>
      </w:r>
      <w:r w:rsidRPr="001F6B09">
        <w:rPr>
          <w:rFonts w:eastAsiaTheme="minorEastAsia"/>
          <w:iCs/>
        </w:rPr>
        <w:t xml:space="preserve"> unilateral sensitivity analyses </w:t>
      </w:r>
      <w:r w:rsidR="000A0922">
        <w:rPr>
          <w:rFonts w:eastAsiaTheme="minorEastAsia"/>
          <w:iCs/>
        </w:rPr>
        <w:t>will</w:t>
      </w:r>
      <w:r w:rsidRPr="001F6B09">
        <w:rPr>
          <w:rFonts w:eastAsiaTheme="minorEastAsia"/>
          <w:iCs/>
        </w:rPr>
        <w:t xml:space="preserve"> be conducted as follows:</w:t>
      </w:r>
    </w:p>
    <w:p w14:paraId="5AC003A6" w14:textId="79064EAC" w:rsidR="00AF3394" w:rsidRDefault="00E27D10" w:rsidP="008A4DBB">
      <w:pPr>
        <w:ind w:left="-540" w:right="-450"/>
        <w:jc w:val="both"/>
        <w:rPr>
          <w:rFonts w:eastAsiaTheme="minorEastAsia"/>
          <w:iCs/>
        </w:rPr>
      </w:pPr>
      <w:r w:rsidRPr="002E3CE1">
        <w:rPr>
          <w:rFonts w:eastAsiaTheme="minorEastAsia"/>
          <w:b/>
          <w:bCs/>
          <w:iCs/>
        </w:rPr>
        <w:t>1)</w:t>
      </w:r>
      <w:r w:rsidRPr="001F6B09">
        <w:rPr>
          <w:rFonts w:eastAsiaTheme="minorEastAsia"/>
          <w:iCs/>
        </w:rPr>
        <w:t xml:space="preserve"> </w:t>
      </w:r>
      <w:r w:rsidR="00FF4018" w:rsidRPr="000664D2">
        <w:rPr>
          <w:rFonts w:eastAsiaTheme="minorEastAsia"/>
          <w:b/>
          <w:bCs/>
          <w:iCs/>
        </w:rPr>
        <w:t>Modeled survival from the LR</w:t>
      </w:r>
      <w:r w:rsidR="007E4883">
        <w:rPr>
          <w:rFonts w:eastAsiaTheme="minorEastAsia"/>
          <w:b/>
          <w:bCs/>
          <w:iCs/>
        </w:rPr>
        <w:t xml:space="preserve"> and DR</w:t>
      </w:r>
      <w:r w:rsidR="000664D2">
        <w:rPr>
          <w:rFonts w:eastAsiaTheme="minorEastAsia"/>
          <w:b/>
          <w:bCs/>
          <w:iCs/>
        </w:rPr>
        <w:t xml:space="preserve"> state</w:t>
      </w:r>
      <w:r w:rsidR="007E4883">
        <w:rPr>
          <w:rFonts w:eastAsiaTheme="minorEastAsia"/>
          <w:b/>
          <w:bCs/>
          <w:iCs/>
        </w:rPr>
        <w:t>s</w:t>
      </w:r>
      <w:r w:rsidR="00FF4018" w:rsidRPr="000664D2">
        <w:rPr>
          <w:rFonts w:eastAsiaTheme="minorEastAsia"/>
          <w:b/>
          <w:bCs/>
          <w:iCs/>
        </w:rPr>
        <w:t>:</w:t>
      </w:r>
      <w:r w:rsidR="00FF4018">
        <w:rPr>
          <w:rFonts w:eastAsiaTheme="minorEastAsia"/>
          <w:iCs/>
        </w:rPr>
        <w:t xml:space="preserve"> </w:t>
      </w:r>
      <w:r w:rsidR="000A0922">
        <w:rPr>
          <w:rFonts w:eastAsiaTheme="minorEastAsia"/>
          <w:iCs/>
        </w:rPr>
        <w:t>Changing the mixture of</w:t>
      </w:r>
      <w:r w:rsidR="00D14F8C">
        <w:rPr>
          <w:rFonts w:eastAsiaTheme="minorEastAsia"/>
          <w:iCs/>
        </w:rPr>
        <w:t xml:space="preserve"> survival distributions </w:t>
      </w:r>
      <w:r w:rsidR="000A0922">
        <w:rPr>
          <w:rFonts w:eastAsiaTheme="minorEastAsia"/>
          <w:iCs/>
        </w:rPr>
        <w:t>in the blending process to the</w:t>
      </w:r>
      <w:r w:rsidR="00D14F8C">
        <w:rPr>
          <w:rFonts w:eastAsiaTheme="minorEastAsia"/>
          <w:iCs/>
        </w:rPr>
        <w:t xml:space="preserve"> </w:t>
      </w:r>
      <w:proofErr w:type="gramStart"/>
      <w:r w:rsidR="00D14F8C">
        <w:rPr>
          <w:rFonts w:eastAsiaTheme="minorEastAsia"/>
          <w:iCs/>
        </w:rPr>
        <w:t>top-3</w:t>
      </w:r>
      <w:proofErr w:type="gramEnd"/>
      <w:r w:rsidR="00D14F8C">
        <w:rPr>
          <w:rFonts w:eastAsiaTheme="minorEastAsia"/>
          <w:iCs/>
        </w:rPr>
        <w:t xml:space="preserve"> fits </w:t>
      </w:r>
      <w:r w:rsidR="00AF3394">
        <w:rPr>
          <w:rFonts w:eastAsiaTheme="minorEastAsia"/>
          <w:iCs/>
        </w:rPr>
        <w:t>according to</w:t>
      </w:r>
      <w:r w:rsidR="00D14F8C">
        <w:rPr>
          <w:rFonts w:eastAsiaTheme="minorEastAsia"/>
          <w:iCs/>
        </w:rPr>
        <w:t xml:space="preserve"> </w:t>
      </w:r>
      <w:r w:rsidR="00D06053">
        <w:rPr>
          <w:rFonts w:eastAsiaTheme="minorEastAsia"/>
          <w:iCs/>
        </w:rPr>
        <w:t>B</w:t>
      </w:r>
      <w:r w:rsidR="00D14F8C">
        <w:rPr>
          <w:rFonts w:eastAsiaTheme="minorEastAsia"/>
          <w:iCs/>
        </w:rPr>
        <w:t>IC</w:t>
      </w:r>
      <w:r w:rsidR="00AF3394">
        <w:rPr>
          <w:rFonts w:eastAsiaTheme="minorEastAsia"/>
          <w:iCs/>
        </w:rPr>
        <w:t xml:space="preserve"> for the LR </w:t>
      </w:r>
      <w:r w:rsidR="007E4883">
        <w:rPr>
          <w:rFonts w:eastAsiaTheme="minorEastAsia"/>
          <w:iCs/>
        </w:rPr>
        <w:t xml:space="preserve">and DR </w:t>
      </w:r>
      <w:r w:rsidR="00AF3394">
        <w:rPr>
          <w:rFonts w:eastAsiaTheme="minorEastAsia"/>
          <w:iCs/>
        </w:rPr>
        <w:t>population</w:t>
      </w:r>
      <w:r w:rsidR="007E4883">
        <w:rPr>
          <w:rFonts w:eastAsiaTheme="minorEastAsia"/>
          <w:iCs/>
        </w:rPr>
        <w:t xml:space="preserve">. </w:t>
      </w:r>
      <w:r w:rsidR="00083899">
        <w:rPr>
          <w:rFonts w:eastAsiaTheme="minorEastAsia"/>
          <w:iCs/>
        </w:rPr>
        <w:t xml:space="preserve">For the sake of consistency, in the base-case analysis, we use AIC scores for blending survival </w:t>
      </w:r>
      <w:r w:rsidR="002619CD">
        <w:rPr>
          <w:rFonts w:eastAsiaTheme="minorEastAsia"/>
          <w:iCs/>
        </w:rPr>
        <w:t>from</w:t>
      </w:r>
      <w:r w:rsidR="00083899">
        <w:rPr>
          <w:rFonts w:eastAsiaTheme="minorEastAsia"/>
          <w:iCs/>
        </w:rPr>
        <w:t xml:space="preserve"> both states</w:t>
      </w:r>
      <w:r w:rsidR="002619CD">
        <w:rPr>
          <w:rFonts w:eastAsiaTheme="minorEastAsia"/>
          <w:iCs/>
        </w:rPr>
        <w:t xml:space="preserve"> (LR and DR)</w:t>
      </w:r>
      <w:r w:rsidR="00083899">
        <w:rPr>
          <w:rFonts w:eastAsiaTheme="minorEastAsia"/>
          <w:iCs/>
        </w:rPr>
        <w:t xml:space="preserve">, and in the sensitivity analyses, we use BIC scores </w:t>
      </w:r>
      <w:r w:rsidR="002619CD">
        <w:rPr>
          <w:rFonts w:eastAsiaTheme="minorEastAsia"/>
          <w:iCs/>
        </w:rPr>
        <w:t>for blending survival from both states.</w:t>
      </w:r>
    </w:p>
    <w:p w14:paraId="325B0A69" w14:textId="6D34CC32" w:rsidR="00E27D10" w:rsidRPr="001F6B09" w:rsidRDefault="002619CD" w:rsidP="008A4DBB">
      <w:pPr>
        <w:ind w:left="-540" w:right="-450"/>
        <w:jc w:val="both"/>
        <w:rPr>
          <w:rFonts w:eastAsiaTheme="minorEastAsia"/>
          <w:iCs/>
        </w:rPr>
      </w:pPr>
      <w:r>
        <w:rPr>
          <w:rFonts w:eastAsiaTheme="minorEastAsia"/>
          <w:b/>
          <w:bCs/>
          <w:iCs/>
        </w:rPr>
        <w:t>2</w:t>
      </w:r>
      <w:r w:rsidR="00E27D10" w:rsidRPr="006B7557">
        <w:rPr>
          <w:rFonts w:eastAsiaTheme="minorEastAsia"/>
          <w:b/>
          <w:bCs/>
          <w:iCs/>
        </w:rPr>
        <w:t>)</w:t>
      </w:r>
      <w:r w:rsidR="00E27D10">
        <w:rPr>
          <w:rFonts w:eastAsiaTheme="minorEastAsia"/>
          <w:iCs/>
        </w:rPr>
        <w:t xml:space="preserve"> </w:t>
      </w:r>
      <w:r w:rsidR="00E27D10" w:rsidRPr="000664D2">
        <w:rPr>
          <w:rFonts w:eastAsiaTheme="minorEastAsia"/>
          <w:b/>
          <w:bCs/>
          <w:iCs/>
        </w:rPr>
        <w:t>Time Horizon:</w:t>
      </w:r>
      <w:r w:rsidR="00E27D10">
        <w:rPr>
          <w:rFonts w:eastAsiaTheme="minorEastAsia"/>
          <w:iCs/>
        </w:rPr>
        <w:t xml:space="preserve"> Long-term (lifetime horizon), Medium Horizon (20 years), Short Horizon (5 years). Short horizon will also represent the extent of the reported data (i.e. only up to 5 years of relative survival data are reported from SEER).</w:t>
      </w:r>
    </w:p>
    <w:p w14:paraId="4A4931C3" w14:textId="1023A027" w:rsidR="00D82CEF" w:rsidRDefault="00E27D10" w:rsidP="00D82CEF">
      <w:pPr>
        <w:ind w:left="-540" w:right="-540"/>
        <w:jc w:val="both"/>
        <w:rPr>
          <w:rFonts w:eastAsiaTheme="minorEastAsia"/>
          <w:iCs/>
        </w:rPr>
      </w:pPr>
      <w:proofErr w:type="gramStart"/>
      <w:r>
        <w:rPr>
          <w:rFonts w:eastAsiaTheme="minorEastAsia"/>
          <w:iCs/>
        </w:rPr>
        <w:t>All of</w:t>
      </w:r>
      <w:proofErr w:type="gramEnd"/>
      <w:r>
        <w:rPr>
          <w:rFonts w:eastAsiaTheme="minorEastAsia"/>
          <w:iCs/>
        </w:rPr>
        <w:t xml:space="preserve"> the</w:t>
      </w:r>
      <w:r w:rsidRPr="001F6B09">
        <w:rPr>
          <w:rFonts w:eastAsiaTheme="minorEastAsia"/>
          <w:iCs/>
        </w:rPr>
        <w:t xml:space="preserve"> sensitivity analyses above will affect the values </w:t>
      </w:r>
      <w:r w:rsidR="009B3FFD">
        <w:rPr>
          <w:rFonts w:eastAsiaTheme="minorEastAsia"/>
          <w:iCs/>
        </w:rPr>
        <w:t>of the transition probabilities</w:t>
      </w:r>
      <w:r w:rsidRPr="001F6B09">
        <w:rPr>
          <w:rFonts w:eastAsiaTheme="minorEastAsia"/>
          <w:iCs/>
        </w:rPr>
        <w:t xml:space="preserve"> P(L|L) and P(D|L). </w:t>
      </w:r>
      <w:r>
        <w:rPr>
          <w:rFonts w:eastAsiaTheme="minorEastAsia"/>
          <w:iCs/>
        </w:rPr>
        <w:t xml:space="preserve">They will primarily affect the area differential between the survival functions of </w:t>
      </w:r>
      <w:r w:rsidR="003D265B">
        <w:rPr>
          <w:rFonts w:eastAsiaTheme="minorEastAsia"/>
          <w:iCs/>
        </w:rPr>
        <w:t>LR</w:t>
      </w:r>
      <w:r>
        <w:rPr>
          <w:rFonts w:eastAsiaTheme="minorEastAsia"/>
          <w:iCs/>
        </w:rPr>
        <w:t xml:space="preserve"> and </w:t>
      </w:r>
      <w:r w:rsidR="003D265B">
        <w:rPr>
          <w:rFonts w:eastAsiaTheme="minorEastAsia"/>
          <w:iCs/>
        </w:rPr>
        <w:t>DR</w:t>
      </w:r>
      <w:r>
        <w:rPr>
          <w:rFonts w:eastAsiaTheme="minorEastAsia"/>
          <w:iCs/>
        </w:rPr>
        <w:t xml:space="preserve"> populations. Because the area differential is used to calculate P(L|L), and the formula</w:t>
      </w:r>
      <w:r w:rsidR="00670D31">
        <w:rPr>
          <w:rFonts w:eastAsiaTheme="minorEastAsia"/>
          <w:iCs/>
        </w:rPr>
        <w:t>e and the optimization problem</w:t>
      </w:r>
      <w:r>
        <w:rPr>
          <w:rFonts w:eastAsiaTheme="minorEastAsia"/>
          <w:iCs/>
        </w:rPr>
        <w:t xml:space="preserve"> to </w:t>
      </w:r>
      <w:r w:rsidR="008A4DBB">
        <w:rPr>
          <w:rFonts w:eastAsiaTheme="minorEastAsia"/>
          <w:iCs/>
        </w:rPr>
        <w:t xml:space="preserve">derive the value of </w:t>
      </w:r>
      <w:r>
        <w:rPr>
          <w:rFonts w:eastAsiaTheme="minorEastAsia"/>
          <w:iCs/>
        </w:rPr>
        <w:t xml:space="preserve">P(D|L) involves </w:t>
      </w:r>
      <w:r w:rsidR="002D1695">
        <w:rPr>
          <w:rFonts w:eastAsiaTheme="minorEastAsia"/>
          <w:iCs/>
        </w:rPr>
        <w:t>estimated</w:t>
      </w:r>
      <w:r w:rsidR="008A4DBB">
        <w:rPr>
          <w:rFonts w:eastAsiaTheme="minorEastAsia"/>
          <w:iCs/>
        </w:rPr>
        <w:t xml:space="preserve"> value of </w:t>
      </w:r>
      <w:r>
        <w:rPr>
          <w:rFonts w:eastAsiaTheme="minorEastAsia"/>
          <w:iCs/>
        </w:rPr>
        <w:t xml:space="preserve">P(L|L), the sensitivity analyses will influence the values of both transition probabilities from </w:t>
      </w:r>
      <w:r w:rsidR="00272649">
        <w:rPr>
          <w:rFonts w:eastAsiaTheme="minorEastAsia"/>
          <w:iCs/>
        </w:rPr>
        <w:t xml:space="preserve">the </w:t>
      </w:r>
      <w:r w:rsidR="003D265B">
        <w:rPr>
          <w:rFonts w:eastAsiaTheme="minorEastAsia"/>
          <w:iCs/>
        </w:rPr>
        <w:t>LR</w:t>
      </w:r>
      <w:r>
        <w:rPr>
          <w:rFonts w:eastAsiaTheme="minorEastAsia"/>
          <w:iCs/>
        </w:rPr>
        <w:t xml:space="preserve"> state.</w:t>
      </w:r>
    </w:p>
    <w:p w14:paraId="66C17761" w14:textId="77777777" w:rsidR="002619CD" w:rsidRDefault="002619CD" w:rsidP="00D82CEF">
      <w:pPr>
        <w:ind w:left="-540" w:right="-540"/>
        <w:jc w:val="both"/>
        <w:rPr>
          <w:rFonts w:eastAsiaTheme="minorEastAsia"/>
          <w:iCs/>
        </w:rPr>
      </w:pPr>
    </w:p>
    <w:p w14:paraId="5444AB18" w14:textId="77777777" w:rsidR="002619CD" w:rsidRDefault="002619CD" w:rsidP="00D82CEF">
      <w:pPr>
        <w:ind w:left="-540" w:right="-540"/>
        <w:jc w:val="both"/>
        <w:rPr>
          <w:rFonts w:eastAsiaTheme="minorEastAsia"/>
          <w:iCs/>
        </w:rPr>
      </w:pPr>
    </w:p>
    <w:p w14:paraId="557B26BA" w14:textId="77777777" w:rsidR="002619CD" w:rsidRDefault="002619CD" w:rsidP="00D82CEF">
      <w:pPr>
        <w:ind w:left="-540" w:right="-540"/>
        <w:jc w:val="both"/>
        <w:rPr>
          <w:rFonts w:eastAsiaTheme="minorEastAsia"/>
          <w:iCs/>
        </w:rPr>
      </w:pPr>
    </w:p>
    <w:p w14:paraId="6A1096CD" w14:textId="77777777" w:rsidR="002619CD" w:rsidRDefault="002619CD" w:rsidP="00D82CEF">
      <w:pPr>
        <w:ind w:left="-540" w:right="-540"/>
        <w:jc w:val="both"/>
        <w:rPr>
          <w:rFonts w:eastAsiaTheme="minorEastAsia"/>
          <w:iCs/>
        </w:rPr>
      </w:pPr>
    </w:p>
    <w:p w14:paraId="659B2DD9" w14:textId="77777777" w:rsidR="002619CD" w:rsidRDefault="002619CD" w:rsidP="00D82CEF">
      <w:pPr>
        <w:ind w:left="-540" w:right="-540"/>
        <w:jc w:val="both"/>
        <w:rPr>
          <w:rFonts w:eastAsiaTheme="minorEastAsia"/>
          <w:iCs/>
        </w:rPr>
      </w:pPr>
    </w:p>
    <w:p w14:paraId="05A6BED6" w14:textId="24224BA6" w:rsidR="001C142B" w:rsidRPr="00B4195A" w:rsidRDefault="00B4195A" w:rsidP="00B4195A">
      <w:pPr>
        <w:ind w:left="-630" w:right="-540"/>
        <w:jc w:val="center"/>
        <w:rPr>
          <w:rFonts w:eastAsiaTheme="minorEastAsia"/>
          <w:b/>
          <w:bCs/>
          <w:iCs/>
          <w:sz w:val="32"/>
          <w:szCs w:val="32"/>
        </w:rPr>
      </w:pPr>
      <w:r w:rsidRPr="00B4195A">
        <w:rPr>
          <w:rFonts w:eastAsiaTheme="minorEastAsia"/>
          <w:b/>
          <w:bCs/>
          <w:iCs/>
          <w:sz w:val="32"/>
          <w:szCs w:val="32"/>
        </w:rPr>
        <w:t>Transition Diagram</w:t>
      </w:r>
    </w:p>
    <w:p w14:paraId="6E9C546C" w14:textId="26E6B52D" w:rsidR="001C142B" w:rsidRPr="001F6B09" w:rsidRDefault="009F3F19" w:rsidP="001F12BF">
      <w:pPr>
        <w:ind w:left="-630" w:right="-540"/>
        <w:jc w:val="both"/>
        <w:rPr>
          <w:rFonts w:eastAsiaTheme="minorEastAsia"/>
          <w:iCs/>
        </w:rPr>
      </w:pPr>
      <w:r w:rsidRPr="00E66FB1">
        <w:rPr>
          <w:rFonts w:eastAsiaTheme="minorEastAsia"/>
          <w:iCs/>
          <w:noProof/>
        </w:rPr>
        <mc:AlternateContent>
          <mc:Choice Requires="wps">
            <w:drawing>
              <wp:anchor distT="45720" distB="45720" distL="114300" distR="114300" simplePos="0" relativeHeight="251763200" behindDoc="0" locked="0" layoutInCell="1" allowOverlap="1" wp14:anchorId="72E839AF" wp14:editId="4187AF21">
                <wp:simplePos x="0" y="0"/>
                <wp:positionH relativeFrom="column">
                  <wp:posOffset>323850</wp:posOffset>
                </wp:positionH>
                <wp:positionV relativeFrom="paragraph">
                  <wp:posOffset>278513</wp:posOffset>
                </wp:positionV>
                <wp:extent cx="577850" cy="317500"/>
                <wp:effectExtent l="0" t="0" r="0" b="6350"/>
                <wp:wrapSquare wrapText="bothSides"/>
                <wp:docPr id="17628679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 cy="317500"/>
                        </a:xfrm>
                        <a:prstGeom prst="rect">
                          <a:avLst/>
                        </a:prstGeom>
                        <a:noFill/>
                        <a:ln w="9525">
                          <a:noFill/>
                          <a:miter lim="800000"/>
                          <a:headEnd/>
                          <a:tailEnd/>
                        </a:ln>
                      </wps:spPr>
                      <wps:txbx>
                        <w:txbxContent>
                          <w:p w14:paraId="35983DAD" w14:textId="7BB021D0" w:rsidR="0028551A" w:rsidRPr="009B7696" w:rsidRDefault="0028551A" w:rsidP="0028551A">
                            <w:pPr>
                              <w:rPr>
                                <w:b/>
                                <w:bCs/>
                              </w:rPr>
                            </w:pPr>
                            <w:r w:rsidRPr="009B7696">
                              <w:rPr>
                                <w:b/>
                                <w:bCs/>
                              </w:rPr>
                              <w:t>P(</w:t>
                            </w:r>
                            <w:r>
                              <w:rPr>
                                <w:b/>
                                <w:bCs/>
                              </w:rPr>
                              <w:t>L</w:t>
                            </w:r>
                            <w:r w:rsidRPr="009B7696">
                              <w:rPr>
                                <w:b/>
                                <w:bCs/>
                              </w:rPr>
                              <w:t>|L)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E839AF" id="_x0000_t202" coordsize="21600,21600" o:spt="202" path="m,l,21600r21600,l21600,xe">
                <v:stroke joinstyle="miter"/>
                <v:path gradientshapeok="t" o:connecttype="rect"/>
              </v:shapetype>
              <v:shape id="Text Box 2" o:spid="_x0000_s1026" type="#_x0000_t202" style="position:absolute;left:0;text-align:left;margin-left:25.5pt;margin-top:21.95pt;width:45.5pt;height:25pt;z-index:251763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" filled="f" stroked="f">
                <v:textbox>
                  <w:txbxContent>
                    <w:p w14:paraId="35983DAD" w14:textId="7BB021D0" w:rsidR="0028551A" w:rsidRPr="009B7696" w:rsidRDefault="0028551A" w:rsidP="0028551A">
                      <w:pPr>
                        <w:rPr>
                          <w:b/>
                          <w:bCs/>
                        </w:rPr>
                      </w:pPr>
                      <w:r w:rsidRPr="009B7696">
                        <w:rPr>
                          <w:b/>
                          <w:bCs/>
                        </w:rPr>
                        <w:t>P(</w:t>
                      </w:r>
                      <w:r>
                        <w:rPr>
                          <w:b/>
                          <w:bCs/>
                        </w:rPr>
                        <w:t>L</w:t>
                      </w:r>
                      <w:r w:rsidRPr="009B7696">
                        <w:rPr>
                          <w:b/>
                          <w:bCs/>
                        </w:rPr>
                        <w:t>|L)</w:t>
                      </w:r>
                    </w:p>
                  </w:txbxContent>
                </v:textbox>
                <w10:wrap type="square"/>
              </v:shape>
            </w:pict>
          </mc:Fallback>
        </mc:AlternateContent>
      </w:r>
      <w:r w:rsidR="00C8066B" w:rsidRPr="00E66FB1">
        <w:rPr>
          <w:rFonts w:eastAsiaTheme="minorEastAsia"/>
          <w:iCs/>
          <w:noProof/>
        </w:rPr>
        <mc:AlternateContent>
          <mc:Choice Requires="wps">
            <w:drawing>
              <wp:anchor distT="45720" distB="45720" distL="114300" distR="114300" simplePos="0" relativeHeight="251798016" behindDoc="0" locked="0" layoutInCell="1" allowOverlap="1" wp14:anchorId="23FFBC9E" wp14:editId="5DC02F76">
                <wp:simplePos x="0" y="0"/>
                <wp:positionH relativeFrom="column">
                  <wp:posOffset>2413000</wp:posOffset>
                </wp:positionH>
                <wp:positionV relativeFrom="paragraph">
                  <wp:posOffset>38735</wp:posOffset>
                </wp:positionV>
                <wp:extent cx="1320800" cy="317500"/>
                <wp:effectExtent l="0" t="0" r="0" b="6350"/>
                <wp:wrapSquare wrapText="bothSides"/>
                <wp:docPr id="1297457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317500"/>
                        </a:xfrm>
                        <a:prstGeom prst="rect">
                          <a:avLst/>
                        </a:prstGeom>
                        <a:noFill/>
                        <a:ln w="9525">
                          <a:noFill/>
                          <a:miter lim="800000"/>
                          <a:headEnd/>
                          <a:tailEnd/>
                        </a:ln>
                      </wps:spPr>
                      <wps:txbx>
                        <w:txbxContent>
                          <w:p w14:paraId="242A1577" w14:textId="2CAC905E" w:rsidR="00C8066B" w:rsidRPr="009B7696" w:rsidRDefault="00C8066B" w:rsidP="00C8066B">
                            <w:pPr>
                              <w:rPr>
                                <w:b/>
                                <w:bCs/>
                              </w:rPr>
                            </w:pPr>
                            <w:r>
                              <w:rPr>
                                <w:b/>
                                <w:bCs/>
                              </w:rPr>
                              <w:t>Survival from LR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FFBC9E" id="_x0000_s1027" type="#_x0000_t202" style="position:absolute;left:0;text-align:left;margin-left:190pt;margin-top:3.05pt;width:104pt;height:25pt;z-index:251798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" filled="f" stroked="f">
                <v:textbox>
                  <w:txbxContent>
                    <w:p w14:paraId="242A1577" w14:textId="2CAC905E" w:rsidR="00C8066B" w:rsidRPr="009B7696" w:rsidRDefault="00C8066B" w:rsidP="00C8066B">
                      <w:pPr>
                        <w:rPr>
                          <w:b/>
                          <w:bCs/>
                        </w:rPr>
                      </w:pPr>
                      <w:r>
                        <w:rPr>
                          <w:b/>
                          <w:bCs/>
                        </w:rPr>
                        <w:t>Survival from LR</w:t>
                      </w:r>
                    </w:p>
                  </w:txbxContent>
                </v:textbox>
                <w10:wrap type="square"/>
              </v:shape>
            </w:pict>
          </mc:Fallback>
        </mc:AlternateContent>
      </w:r>
      <w:r w:rsidR="00BF6C59">
        <w:rPr>
          <w:rFonts w:eastAsiaTheme="minorEastAsia"/>
          <w:iCs/>
          <w:noProof/>
        </w:rPr>
        <mc:AlternateContent>
          <mc:Choice Requires="wps">
            <w:drawing>
              <wp:anchor distT="0" distB="0" distL="114300" distR="114300" simplePos="0" relativeHeight="251785728" behindDoc="0" locked="0" layoutInCell="1" allowOverlap="1" wp14:anchorId="1AC3F0F0" wp14:editId="36BE8171">
                <wp:simplePos x="0" y="0"/>
                <wp:positionH relativeFrom="column">
                  <wp:posOffset>1358900</wp:posOffset>
                </wp:positionH>
                <wp:positionV relativeFrom="paragraph">
                  <wp:posOffset>299085</wp:posOffset>
                </wp:positionV>
                <wp:extent cx="3594100" cy="0"/>
                <wp:effectExtent l="38100" t="76200" r="25400" b="95250"/>
                <wp:wrapNone/>
                <wp:docPr id="1517250854" name="Straight Connector 6"/>
                <wp:cNvGraphicFramePr/>
                <a:graphic xmlns:a="http://schemas.openxmlformats.org/drawingml/2006/main">
                  <a:graphicData uri="http://schemas.microsoft.com/office/word/2010/wordprocessingShape">
                    <wps:wsp>
                      <wps:cNvCnPr/>
                      <wps:spPr>
                        <a:xfrm flipV="1">
                          <a:off x="0" y="0"/>
                          <a:ext cx="3594100" cy="0"/>
                        </a:xfrm>
                        <a:prstGeom prst="line">
                          <a:avLst/>
                        </a:prstGeom>
                        <a:ln w="25400">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AC10F7" id="Straight Connector 6" o:spid="_x0000_s1026" style="position:absolute;flip:y;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pt,23.55pt" to="390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" strokecolor="#156082 [3204]" strokeweight="2pt">
                <v:stroke dashstyle="dash" startarrow="block" endarrow="block" joinstyle="miter"/>
              </v:line>
            </w:pict>
          </mc:Fallback>
        </mc:AlternateContent>
      </w:r>
    </w:p>
    <w:p w14:paraId="3C131975" w14:textId="7BC14BD9" w:rsidR="00E27D10" w:rsidRDefault="00303446" w:rsidP="0045562F">
      <w:pPr>
        <w:ind w:left="-540" w:right="-450"/>
        <w:jc w:val="both"/>
      </w:pPr>
      <w:r w:rsidRPr="00E66FB1">
        <w:rPr>
          <w:rFonts w:eastAsiaTheme="minorEastAsia"/>
          <w:iCs/>
          <w:noProof/>
        </w:rPr>
        <mc:AlternateContent>
          <mc:Choice Requires="wps">
            <w:drawing>
              <wp:anchor distT="45720" distB="45720" distL="114300" distR="114300" simplePos="0" relativeHeight="251804160" behindDoc="0" locked="0" layoutInCell="1" allowOverlap="1" wp14:anchorId="6FE1A106" wp14:editId="6090F86A">
                <wp:simplePos x="0" y="0"/>
                <wp:positionH relativeFrom="column">
                  <wp:posOffset>3282950</wp:posOffset>
                </wp:positionH>
                <wp:positionV relativeFrom="paragraph">
                  <wp:posOffset>109220</wp:posOffset>
                </wp:positionV>
                <wp:extent cx="1460500" cy="317500"/>
                <wp:effectExtent l="0" t="0" r="0" b="6350"/>
                <wp:wrapSquare wrapText="bothSides"/>
                <wp:docPr id="8336088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317500"/>
                        </a:xfrm>
                        <a:prstGeom prst="rect">
                          <a:avLst/>
                        </a:prstGeom>
                        <a:noFill/>
                        <a:ln w="9525">
                          <a:noFill/>
                          <a:miter lim="800000"/>
                          <a:headEnd/>
                          <a:tailEnd/>
                        </a:ln>
                      </wps:spPr>
                      <wps:txbx>
                        <w:txbxContent>
                          <w:p w14:paraId="4146E707" w14:textId="218B6673" w:rsidR="006D3994" w:rsidRPr="009B7696" w:rsidRDefault="006D3994" w:rsidP="006D3994">
                            <w:pPr>
                              <w:rPr>
                                <w:b/>
                                <w:bCs/>
                              </w:rPr>
                            </w:pPr>
                            <w:r>
                              <w:rPr>
                                <w:b/>
                                <w:bCs/>
                              </w:rPr>
                              <w:t>Survival from DR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E1A106" id="_x0000_s1028" type="#_x0000_t202" style="position:absolute;left:0;text-align:left;margin-left:258.5pt;margin-top:8.6pt;width:115pt;height:25pt;z-index:251804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" filled="f" stroked="f">
                <v:textbox>
                  <w:txbxContent>
                    <w:p w14:paraId="4146E707" w14:textId="218B6673" w:rsidR="006D3994" w:rsidRPr="009B7696" w:rsidRDefault="006D3994" w:rsidP="006D3994">
                      <w:pPr>
                        <w:rPr>
                          <w:b/>
                          <w:bCs/>
                        </w:rPr>
                      </w:pPr>
                      <w:r>
                        <w:rPr>
                          <w:b/>
                          <w:bCs/>
                        </w:rPr>
                        <w:t>Survival from DR</w:t>
                      </w:r>
                    </w:p>
                  </w:txbxContent>
                </v:textbox>
                <w10:wrap type="square"/>
              </v:shape>
            </w:pict>
          </mc:Fallback>
        </mc:AlternateContent>
      </w:r>
      <w:r w:rsidR="0028551A">
        <w:rPr>
          <w:rFonts w:eastAsiaTheme="minorEastAsia"/>
          <w:iCs/>
          <w:noProof/>
        </w:rPr>
        <mc:AlternateContent>
          <mc:Choice Requires="wps">
            <w:drawing>
              <wp:anchor distT="0" distB="0" distL="114300" distR="114300" simplePos="0" relativeHeight="251747840" behindDoc="0" locked="0" layoutInCell="1" allowOverlap="1" wp14:anchorId="289C8B94" wp14:editId="2FD25CDA">
                <wp:simplePos x="0" y="0"/>
                <wp:positionH relativeFrom="column">
                  <wp:posOffset>679450</wp:posOffset>
                </wp:positionH>
                <wp:positionV relativeFrom="paragraph">
                  <wp:posOffset>102870</wp:posOffset>
                </wp:positionV>
                <wp:extent cx="644525" cy="457835"/>
                <wp:effectExtent l="0" t="76200" r="22225" b="113665"/>
                <wp:wrapNone/>
                <wp:docPr id="547226711" name="Arc 4"/>
                <wp:cNvGraphicFramePr/>
                <a:graphic xmlns:a="http://schemas.openxmlformats.org/drawingml/2006/main">
                  <a:graphicData uri="http://schemas.microsoft.com/office/word/2010/wordprocessingShape">
                    <wps:wsp>
                      <wps:cNvSpPr/>
                      <wps:spPr>
                        <a:xfrm rot="18928179">
                          <a:off x="0" y="0"/>
                          <a:ext cx="644525" cy="457835"/>
                        </a:xfrm>
                        <a:prstGeom prst="arc">
                          <a:avLst>
                            <a:gd name="adj1" fmla="val 7611097"/>
                            <a:gd name="adj2" fmla="val 971308"/>
                          </a:avLst>
                        </a:prstGeom>
                        <a:ln w="25400">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D51CB" id="Arc 4" o:spid="_x0000_s1026" style="position:absolute;margin-left:53.5pt;margin-top:8.1pt;width:50.75pt;height:36.05pt;rotation:-2918341fd;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4525,457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" path="m170815,430981nsc-8128,363306,-55712,196473,72039,84660,154532,12458,290316,-17123,415611,9813,597410,48896,692432,190623,620575,315519l322263,228918,170815,430981xem170815,430981nfc-8128,363306,-55712,196473,72039,84660,154532,12458,290316,-17123,415611,9813,597410,48896,692432,190623,620575,315519e" filled="f" strokecolor="#156082 [3204]" strokeweight="2pt">
                <v:stroke endarrow="block" joinstyle="miter"/>
                <v:path arrowok="t" o:connecttype="custom" o:connectlocs="170815,430981;72039,84660;415611,9813;620575,315519" o:connectangles="0,0,0,0"/>
              </v:shape>
            </w:pict>
          </mc:Fallback>
        </mc:AlternateContent>
      </w:r>
      <w:r w:rsidR="00823AAA">
        <w:rPr>
          <w:rFonts w:eastAsiaTheme="minorEastAsia"/>
          <w:iCs/>
          <w:noProof/>
        </w:rPr>
        <mc:AlternateContent>
          <mc:Choice Requires="wps">
            <w:drawing>
              <wp:anchor distT="0" distB="0" distL="114300" distR="114300" simplePos="0" relativeHeight="251561472" behindDoc="0" locked="0" layoutInCell="1" allowOverlap="1" wp14:anchorId="2F77A05A" wp14:editId="727B8648">
                <wp:simplePos x="0" y="0"/>
                <wp:positionH relativeFrom="column">
                  <wp:posOffset>901700</wp:posOffset>
                </wp:positionH>
                <wp:positionV relativeFrom="paragraph">
                  <wp:posOffset>196215</wp:posOffset>
                </wp:positionV>
                <wp:extent cx="654050" cy="431800"/>
                <wp:effectExtent l="0" t="0" r="12700" b="25400"/>
                <wp:wrapNone/>
                <wp:docPr id="191192027" name="Oval 1"/>
                <wp:cNvGraphicFramePr/>
                <a:graphic xmlns:a="http://schemas.openxmlformats.org/drawingml/2006/main">
                  <a:graphicData uri="http://schemas.microsoft.com/office/word/2010/wordprocessingShape">
                    <wps:wsp>
                      <wps:cNvSpPr/>
                      <wps:spPr>
                        <a:xfrm>
                          <a:off x="0" y="0"/>
                          <a:ext cx="654050" cy="4318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BC701F" w14:textId="2E0EAFBB" w:rsidR="001B560B" w:rsidRPr="00BB6267" w:rsidRDefault="00BB6267" w:rsidP="001B560B">
                            <w:pPr>
                              <w:jc w:val="center"/>
                              <w:rPr>
                                <w:b/>
                                <w:bCs/>
                              </w:rPr>
                            </w:pPr>
                            <w:r w:rsidRPr="00BB6267">
                              <w:rPr>
                                <w:b/>
                                <w:bCs/>
                              </w:rPr>
                              <w:t>LR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77A05A" id="Oval 1" o:spid="_x0000_s1029" style="position:absolute;left:0;text-align:left;margin-left:71pt;margin-top:15.45pt;width:51.5pt;height:34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" fillcolor="#156082 [3204]" strokecolor="#030e13 [484]" strokeweight="1pt">
                <v:stroke joinstyle="miter"/>
                <v:textbox>
                  <w:txbxContent>
                    <w:p w14:paraId="19BC701F" w14:textId="2E0EAFBB" w:rsidR="001B560B" w:rsidRPr="00BB6267" w:rsidRDefault="00BB6267" w:rsidP="001B560B">
                      <w:pPr>
                        <w:jc w:val="center"/>
                        <w:rPr>
                          <w:b/>
                          <w:bCs/>
                        </w:rPr>
                      </w:pPr>
                      <w:r w:rsidRPr="00BB6267">
                        <w:rPr>
                          <w:b/>
                          <w:bCs/>
                        </w:rPr>
                        <w:t>LR</w:t>
                      </w:r>
                    </w:p>
                  </w:txbxContent>
                </v:textbox>
              </v:oval>
            </w:pict>
          </mc:Fallback>
        </mc:AlternateContent>
      </w:r>
      <w:r w:rsidR="00823AAA">
        <w:rPr>
          <w:rFonts w:eastAsiaTheme="minorEastAsia"/>
          <w:iCs/>
          <w:noProof/>
        </w:rPr>
        <mc:AlternateContent>
          <mc:Choice Requires="wps">
            <w:drawing>
              <wp:anchor distT="0" distB="0" distL="114300" distR="114300" simplePos="0" relativeHeight="251646464" behindDoc="0" locked="0" layoutInCell="1" allowOverlap="1" wp14:anchorId="7E10039D" wp14:editId="3E3FB269">
                <wp:simplePos x="0" y="0"/>
                <wp:positionH relativeFrom="column">
                  <wp:posOffset>4521200</wp:posOffset>
                </wp:positionH>
                <wp:positionV relativeFrom="paragraph">
                  <wp:posOffset>166370</wp:posOffset>
                </wp:positionV>
                <wp:extent cx="946150" cy="431800"/>
                <wp:effectExtent l="0" t="0" r="25400" b="25400"/>
                <wp:wrapNone/>
                <wp:docPr id="1839774112" name="Oval 1"/>
                <wp:cNvGraphicFramePr/>
                <a:graphic xmlns:a="http://schemas.openxmlformats.org/drawingml/2006/main">
                  <a:graphicData uri="http://schemas.microsoft.com/office/word/2010/wordprocessingShape">
                    <wps:wsp>
                      <wps:cNvSpPr/>
                      <wps:spPr>
                        <a:xfrm>
                          <a:off x="0" y="0"/>
                          <a:ext cx="946150" cy="4318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CD8721" w14:textId="02F80D08" w:rsidR="001B560B" w:rsidRPr="001B560B" w:rsidRDefault="001B560B" w:rsidP="001B560B">
                            <w:pPr>
                              <w:jc w:val="center"/>
                              <w:rPr>
                                <w:b/>
                                <w:bCs/>
                              </w:rPr>
                            </w:pPr>
                            <w:r w:rsidRPr="001B560B">
                              <w:rPr>
                                <w:b/>
                                <w:bCs/>
                              </w:rPr>
                              <w:t>Death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10039D" id="_x0000_s1030" style="position:absolute;left:0;text-align:left;margin-left:356pt;margin-top:13.1pt;width:74.5pt;height:34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" fillcolor="#156082 [3204]" strokecolor="#030e13 [484]" strokeweight="1pt">
                <v:stroke joinstyle="miter"/>
                <v:textbox>
                  <w:txbxContent>
                    <w:p w14:paraId="6BCD8721" w14:textId="02F80D08" w:rsidR="001B560B" w:rsidRPr="001B560B" w:rsidRDefault="001B560B" w:rsidP="001B560B">
                      <w:pPr>
                        <w:jc w:val="center"/>
                        <w:rPr>
                          <w:b/>
                          <w:bCs/>
                        </w:rPr>
                      </w:pPr>
                      <w:r w:rsidRPr="001B560B">
                        <w:rPr>
                          <w:b/>
                          <w:bCs/>
                        </w:rPr>
                        <w:t>Death</w:t>
                      </w:r>
                    </w:p>
                  </w:txbxContent>
                </v:textbox>
              </v:oval>
            </w:pict>
          </mc:Fallback>
        </mc:AlternateContent>
      </w:r>
      <w:r w:rsidR="00823AAA">
        <w:rPr>
          <w:rFonts w:eastAsiaTheme="minorEastAsia"/>
          <w:iCs/>
          <w:noProof/>
        </w:rPr>
        <mc:AlternateContent>
          <mc:Choice Requires="wps">
            <w:drawing>
              <wp:anchor distT="0" distB="0" distL="114300" distR="114300" simplePos="0" relativeHeight="251606528" behindDoc="0" locked="0" layoutInCell="1" allowOverlap="1" wp14:anchorId="1A9FB5AD" wp14:editId="083E3314">
                <wp:simplePos x="0" y="0"/>
                <wp:positionH relativeFrom="column">
                  <wp:posOffset>2717800</wp:posOffset>
                </wp:positionH>
                <wp:positionV relativeFrom="paragraph">
                  <wp:posOffset>183515</wp:posOffset>
                </wp:positionV>
                <wp:extent cx="654050" cy="431800"/>
                <wp:effectExtent l="0" t="0" r="12700" b="25400"/>
                <wp:wrapNone/>
                <wp:docPr id="403601779" name="Oval 1"/>
                <wp:cNvGraphicFramePr/>
                <a:graphic xmlns:a="http://schemas.openxmlformats.org/drawingml/2006/main">
                  <a:graphicData uri="http://schemas.microsoft.com/office/word/2010/wordprocessingShape">
                    <wps:wsp>
                      <wps:cNvSpPr/>
                      <wps:spPr>
                        <a:xfrm>
                          <a:off x="0" y="0"/>
                          <a:ext cx="654050" cy="4318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2B0E6B" w14:textId="7D079112" w:rsidR="00BB6267" w:rsidRPr="00BB6267" w:rsidRDefault="00BB6267" w:rsidP="00BB6267">
                            <w:pPr>
                              <w:jc w:val="center"/>
                              <w:rPr>
                                <w:b/>
                                <w:bCs/>
                              </w:rPr>
                            </w:pPr>
                            <w:r w:rsidRPr="00BB6267">
                              <w:rPr>
                                <w:b/>
                                <w:bCs/>
                              </w:rPr>
                              <w:t>DR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9FB5AD" id="_x0000_s1031" style="position:absolute;left:0;text-align:left;margin-left:214pt;margin-top:14.45pt;width:51.5pt;height:34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" fillcolor="#156082 [3204]" strokecolor="#030e13 [484]" strokeweight="1pt">
                <v:stroke joinstyle="miter"/>
                <v:textbox>
                  <w:txbxContent>
                    <w:p w14:paraId="682B0E6B" w14:textId="7D079112" w:rsidR="00BB6267" w:rsidRPr="00BB6267" w:rsidRDefault="00BB6267" w:rsidP="00BB6267">
                      <w:pPr>
                        <w:jc w:val="center"/>
                        <w:rPr>
                          <w:b/>
                          <w:bCs/>
                        </w:rPr>
                      </w:pPr>
                      <w:r w:rsidRPr="00BB6267">
                        <w:rPr>
                          <w:b/>
                          <w:bCs/>
                        </w:rPr>
                        <w:t>DR</w:t>
                      </w:r>
                    </w:p>
                  </w:txbxContent>
                </v:textbox>
              </v:oval>
            </w:pict>
          </mc:Fallback>
        </mc:AlternateContent>
      </w:r>
    </w:p>
    <w:p w14:paraId="1501ACE9" w14:textId="4AB45585" w:rsidR="00782531" w:rsidRDefault="00272649">
      <w:r w:rsidRPr="00E66FB1">
        <w:rPr>
          <w:rFonts w:eastAsiaTheme="minorEastAsia"/>
          <w:iCs/>
          <w:noProof/>
        </w:rPr>
        <mc:AlternateContent>
          <mc:Choice Requires="wps">
            <w:drawing>
              <wp:anchor distT="45720" distB="45720" distL="114300" distR="114300" simplePos="0" relativeHeight="251807232" behindDoc="0" locked="0" layoutInCell="1" allowOverlap="1" wp14:anchorId="0341AF27" wp14:editId="1EC32D81">
                <wp:simplePos x="0" y="0"/>
                <wp:positionH relativeFrom="column">
                  <wp:posOffset>323850</wp:posOffset>
                </wp:positionH>
                <wp:positionV relativeFrom="paragraph">
                  <wp:posOffset>794385</wp:posOffset>
                </wp:positionV>
                <wp:extent cx="5588000" cy="698500"/>
                <wp:effectExtent l="0" t="0" r="0" b="6350"/>
                <wp:wrapSquare wrapText="bothSides"/>
                <wp:docPr id="3456230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0" cy="698500"/>
                        </a:xfrm>
                        <a:prstGeom prst="rect">
                          <a:avLst/>
                        </a:prstGeom>
                        <a:noFill/>
                        <a:ln w="9525">
                          <a:noFill/>
                          <a:miter lim="800000"/>
                          <a:headEnd/>
                          <a:tailEnd/>
                        </a:ln>
                      </wps:spPr>
                      <wps:txbx>
                        <w:txbxContent>
                          <w:p w14:paraId="611BB299" w14:textId="6140FDC5" w:rsidR="00272649" w:rsidRPr="0056763B" w:rsidRDefault="0056763B" w:rsidP="00A8629C">
                            <w:pPr>
                              <w:jc w:val="both"/>
                              <w:rPr>
                                <w:sz w:val="20"/>
                                <w:szCs w:val="20"/>
                              </w:rPr>
                            </w:pPr>
                            <w:r w:rsidRPr="0056763B">
                              <w:rPr>
                                <w:sz w:val="20"/>
                                <w:szCs w:val="20"/>
                                <w:vertAlign w:val="superscript"/>
                              </w:rPr>
                              <w:t>*</w:t>
                            </w:r>
                            <w:r w:rsidR="00272649" w:rsidRPr="0056763B">
                              <w:rPr>
                                <w:sz w:val="20"/>
                                <w:szCs w:val="20"/>
                              </w:rPr>
                              <w:t xml:space="preserve">Our approach will not actively estimate the value </w:t>
                            </w:r>
                            <w:r w:rsidR="0060702D" w:rsidRPr="0056763B">
                              <w:rPr>
                                <w:sz w:val="20"/>
                                <w:szCs w:val="20"/>
                              </w:rPr>
                              <w:t>of P(Death|L) which is the monthly probability of death from LR state without developing DR.</w:t>
                            </w:r>
                            <w:r w:rsidR="004F6A2C">
                              <w:rPr>
                                <w:sz w:val="20"/>
                                <w:szCs w:val="20"/>
                              </w:rPr>
                              <w:t xml:space="preserve"> This quantity will be indirectly estimated </w:t>
                            </w:r>
                            <w:r w:rsidR="00A8629C">
                              <w:rPr>
                                <w:sz w:val="20"/>
                                <w:szCs w:val="20"/>
                              </w:rPr>
                              <w:t xml:space="preserve">through the </w:t>
                            </w:r>
                            <w:r w:rsidR="00F326AF">
                              <w:rPr>
                                <w:sz w:val="20"/>
                                <w:szCs w:val="20"/>
                              </w:rPr>
                              <w:t xml:space="preserve">elicited </w:t>
                            </w:r>
                            <w:r w:rsidR="00A8629C">
                              <w:rPr>
                                <w:sz w:val="20"/>
                                <w:szCs w:val="20"/>
                              </w:rPr>
                              <w:t xml:space="preserve">values of </w:t>
                            </w:r>
                            <w:r w:rsidR="00A8629C" w:rsidRPr="0056763B">
                              <w:rPr>
                                <w:sz w:val="20"/>
                                <w:szCs w:val="20"/>
                              </w:rPr>
                              <w:t>P(D|L)</w:t>
                            </w:r>
                            <w:r w:rsidR="00A8629C">
                              <w:rPr>
                                <w:sz w:val="20"/>
                                <w:szCs w:val="20"/>
                              </w:rPr>
                              <w:t xml:space="preserve"> and P(L|L)</w:t>
                            </w:r>
                            <w:r w:rsidR="00F326AF">
                              <w:rPr>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1AF27" id="_x0000_s1032" type="#_x0000_t202" style="position:absolute;margin-left:25.5pt;margin-top:62.55pt;width:440pt;height:55pt;z-index:251807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" filled="f" stroked="f">
                <v:textbox>
                  <w:txbxContent>
                    <w:p w14:paraId="611BB299" w14:textId="6140FDC5" w:rsidR="00272649" w:rsidRPr="0056763B" w:rsidRDefault="0056763B" w:rsidP="00A8629C">
                      <w:pPr>
                        <w:jc w:val="both"/>
                        <w:rPr>
                          <w:sz w:val="20"/>
                          <w:szCs w:val="20"/>
                        </w:rPr>
                      </w:pPr>
                      <w:r w:rsidRPr="0056763B">
                        <w:rPr>
                          <w:sz w:val="20"/>
                          <w:szCs w:val="20"/>
                          <w:vertAlign w:val="superscript"/>
                        </w:rPr>
                        <w:t>*</w:t>
                      </w:r>
                      <w:r w:rsidR="00272649" w:rsidRPr="0056763B">
                        <w:rPr>
                          <w:sz w:val="20"/>
                          <w:szCs w:val="20"/>
                        </w:rPr>
                        <w:t xml:space="preserve">Our approach will not actively estimate the value </w:t>
                      </w:r>
                      <w:r w:rsidR="0060702D" w:rsidRPr="0056763B">
                        <w:rPr>
                          <w:sz w:val="20"/>
                          <w:szCs w:val="20"/>
                        </w:rPr>
                        <w:t>of P(Death|L) which is the monthly probability of death from LR state without developing DR.</w:t>
                      </w:r>
                      <w:r w:rsidR="004F6A2C">
                        <w:rPr>
                          <w:sz w:val="20"/>
                          <w:szCs w:val="20"/>
                        </w:rPr>
                        <w:t xml:space="preserve"> This quantity will be indirectly estimated </w:t>
                      </w:r>
                      <w:r w:rsidR="00A8629C">
                        <w:rPr>
                          <w:sz w:val="20"/>
                          <w:szCs w:val="20"/>
                        </w:rPr>
                        <w:t xml:space="preserve">through the </w:t>
                      </w:r>
                      <w:r w:rsidR="00F326AF">
                        <w:rPr>
                          <w:sz w:val="20"/>
                          <w:szCs w:val="20"/>
                        </w:rPr>
                        <w:t xml:space="preserve">elicited </w:t>
                      </w:r>
                      <w:r w:rsidR="00A8629C">
                        <w:rPr>
                          <w:sz w:val="20"/>
                          <w:szCs w:val="20"/>
                        </w:rPr>
                        <w:t xml:space="preserve">values of </w:t>
                      </w:r>
                      <w:r w:rsidR="00A8629C" w:rsidRPr="0056763B">
                        <w:rPr>
                          <w:sz w:val="20"/>
                          <w:szCs w:val="20"/>
                        </w:rPr>
                        <w:t>P(D|L)</w:t>
                      </w:r>
                      <w:r w:rsidR="00A8629C">
                        <w:rPr>
                          <w:sz w:val="20"/>
                          <w:szCs w:val="20"/>
                        </w:rPr>
                        <w:t xml:space="preserve"> and P(L|L)</w:t>
                      </w:r>
                      <w:r w:rsidR="00F326AF">
                        <w:rPr>
                          <w:sz w:val="20"/>
                          <w:szCs w:val="20"/>
                        </w:rPr>
                        <w:t>.</w:t>
                      </w:r>
                    </w:p>
                  </w:txbxContent>
                </v:textbox>
                <w10:wrap type="square"/>
              </v:shape>
            </w:pict>
          </mc:Fallback>
        </mc:AlternateContent>
      </w:r>
      <w:r w:rsidR="00303446">
        <w:rPr>
          <w:rFonts w:eastAsiaTheme="minorEastAsia"/>
          <w:iCs/>
          <w:noProof/>
        </w:rPr>
        <mc:AlternateContent>
          <mc:Choice Requires="wps">
            <w:drawing>
              <wp:anchor distT="0" distB="0" distL="114300" distR="114300" simplePos="0" relativeHeight="251732480" behindDoc="0" locked="0" layoutInCell="1" allowOverlap="1" wp14:anchorId="37295B78" wp14:editId="66E7E33B">
                <wp:simplePos x="0" y="0"/>
                <wp:positionH relativeFrom="column">
                  <wp:posOffset>3403600</wp:posOffset>
                </wp:positionH>
                <wp:positionV relativeFrom="paragraph">
                  <wp:posOffset>76200</wp:posOffset>
                </wp:positionV>
                <wp:extent cx="1079500" cy="0"/>
                <wp:effectExtent l="38100" t="76200" r="25400" b="95250"/>
                <wp:wrapNone/>
                <wp:docPr id="995563323" name="Straight Arrow Connector 3"/>
                <wp:cNvGraphicFramePr/>
                <a:graphic xmlns:a="http://schemas.openxmlformats.org/drawingml/2006/main">
                  <a:graphicData uri="http://schemas.microsoft.com/office/word/2010/wordprocessingShape">
                    <wps:wsp>
                      <wps:cNvCnPr/>
                      <wps:spPr>
                        <a:xfrm>
                          <a:off x="0" y="0"/>
                          <a:ext cx="1079500" cy="0"/>
                        </a:xfrm>
                        <a:prstGeom prst="straightConnector1">
                          <a:avLst/>
                        </a:prstGeom>
                        <a:ln w="25400">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75F597A" id="_x0000_t32" coordsize="21600,21600" o:spt="32" o:oned="t" path="m,l21600,21600e" filled="f">
                <v:path arrowok="t" fillok="f" o:connecttype="none"/>
                <o:lock v:ext="edit" shapetype="t"/>
              </v:shapetype>
              <v:shape id="Straight Arrow Connector 3" o:spid="_x0000_s1026" type="#_x0000_t32" style="position:absolute;margin-left:268pt;margin-top:6pt;width:85pt;height:0;z-index:251732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" strokecolor="#156082 [3204]" strokeweight="2pt">
                <v:stroke dashstyle="dash" startarrow="block" endarrow="block" joinstyle="miter"/>
              </v:shape>
            </w:pict>
          </mc:Fallback>
        </mc:AlternateContent>
      </w:r>
      <w:r w:rsidR="00750222" w:rsidRPr="00E66FB1">
        <w:rPr>
          <w:rFonts w:eastAsiaTheme="minorEastAsia"/>
          <w:iCs/>
          <w:noProof/>
        </w:rPr>
        <mc:AlternateContent>
          <mc:Choice Requires="wps">
            <w:drawing>
              <wp:anchor distT="45720" distB="45720" distL="114300" distR="114300" simplePos="0" relativeHeight="251775488" behindDoc="0" locked="0" layoutInCell="1" allowOverlap="1" wp14:anchorId="380089A7" wp14:editId="0392FB45">
                <wp:simplePos x="0" y="0"/>
                <wp:positionH relativeFrom="column">
                  <wp:posOffset>2038350</wp:posOffset>
                </wp:positionH>
                <wp:positionV relativeFrom="paragraph">
                  <wp:posOffset>554355</wp:posOffset>
                </wp:positionV>
                <wp:extent cx="2482850" cy="317500"/>
                <wp:effectExtent l="0" t="0" r="0" b="6350"/>
                <wp:wrapSquare wrapText="bothSides"/>
                <wp:docPr id="1355803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0" cy="317500"/>
                        </a:xfrm>
                        <a:prstGeom prst="rect">
                          <a:avLst/>
                        </a:prstGeom>
                        <a:noFill/>
                        <a:ln w="9525">
                          <a:noFill/>
                          <a:miter lim="800000"/>
                          <a:headEnd/>
                          <a:tailEnd/>
                        </a:ln>
                      </wps:spPr>
                      <wps:txbx>
                        <w:txbxContent>
                          <w:p w14:paraId="45C07A2C" w14:textId="36866F4D" w:rsidR="00750222" w:rsidRPr="009B7696" w:rsidRDefault="00750222" w:rsidP="00750222">
                            <w:pPr>
                              <w:rPr>
                                <w:b/>
                                <w:bCs/>
                              </w:rPr>
                            </w:pPr>
                            <w:r w:rsidRPr="009B7696">
                              <w:rPr>
                                <w:b/>
                                <w:bCs/>
                              </w:rPr>
                              <w:t>P(D</w:t>
                            </w:r>
                            <w:r>
                              <w:rPr>
                                <w:b/>
                                <w:bCs/>
                              </w:rPr>
                              <w:t>eath</w:t>
                            </w:r>
                            <w:r w:rsidRPr="009B7696">
                              <w:rPr>
                                <w:b/>
                                <w:bCs/>
                              </w:rPr>
                              <w:t>|L)</w:t>
                            </w:r>
                            <w:r>
                              <w:rPr>
                                <w:b/>
                                <w:bCs/>
                              </w:rPr>
                              <w:t xml:space="preserve"> = 1 – P(D|L) – P(L|L)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0089A7" id="_x0000_s1033" type="#_x0000_t202" style="position:absolute;margin-left:160.5pt;margin-top:43.65pt;width:195.5pt;height:25pt;z-index:251775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" filled="f" stroked="f">
                <v:textbox>
                  <w:txbxContent>
                    <w:p w14:paraId="45C07A2C" w14:textId="36866F4D" w:rsidR="00750222" w:rsidRPr="009B7696" w:rsidRDefault="00750222" w:rsidP="00750222">
                      <w:pPr>
                        <w:rPr>
                          <w:b/>
                          <w:bCs/>
                        </w:rPr>
                      </w:pPr>
                      <w:r w:rsidRPr="009B7696">
                        <w:rPr>
                          <w:b/>
                          <w:bCs/>
                        </w:rPr>
                        <w:t>P(D</w:t>
                      </w:r>
                      <w:r>
                        <w:rPr>
                          <w:b/>
                          <w:bCs/>
                        </w:rPr>
                        <w:t>eath</w:t>
                      </w:r>
                      <w:r w:rsidRPr="009B7696">
                        <w:rPr>
                          <w:b/>
                          <w:bCs/>
                        </w:rPr>
                        <w:t>|L)</w:t>
                      </w:r>
                      <w:r>
                        <w:rPr>
                          <w:b/>
                          <w:bCs/>
                        </w:rPr>
                        <w:t xml:space="preserve"> = 1 – P(D|L) – P(L|L)</w:t>
                      </w:r>
                    </w:p>
                  </w:txbxContent>
                </v:textbox>
                <w10:wrap type="square"/>
              </v:shape>
            </w:pict>
          </mc:Fallback>
        </mc:AlternateContent>
      </w:r>
      <w:r w:rsidR="00E533DD">
        <w:rPr>
          <w:rFonts w:eastAsiaTheme="minorEastAsia"/>
          <w:iCs/>
          <w:noProof/>
        </w:rPr>
        <mc:AlternateContent>
          <mc:Choice Requires="wps">
            <w:drawing>
              <wp:anchor distT="0" distB="0" distL="114300" distR="114300" simplePos="0" relativeHeight="251773440" behindDoc="0" locked="0" layoutInCell="1" allowOverlap="1" wp14:anchorId="5121BAEE" wp14:editId="37034F11">
                <wp:simplePos x="0" y="0"/>
                <wp:positionH relativeFrom="column">
                  <wp:posOffset>5041265</wp:posOffset>
                </wp:positionH>
                <wp:positionV relativeFrom="paragraph">
                  <wp:posOffset>292100</wp:posOffset>
                </wp:positionV>
                <wp:extent cx="45719" cy="273050"/>
                <wp:effectExtent l="57150" t="38100" r="50165" b="31750"/>
                <wp:wrapNone/>
                <wp:docPr id="2141059458" name="Straight Arrow Connector 3"/>
                <wp:cNvGraphicFramePr/>
                <a:graphic xmlns:a="http://schemas.openxmlformats.org/drawingml/2006/main">
                  <a:graphicData uri="http://schemas.microsoft.com/office/word/2010/wordprocessingShape">
                    <wps:wsp>
                      <wps:cNvCnPr/>
                      <wps:spPr>
                        <a:xfrm>
                          <a:off x="0" y="0"/>
                          <a:ext cx="45719" cy="273050"/>
                        </a:xfrm>
                        <a:prstGeom prst="straightConnector1">
                          <a:avLst/>
                        </a:prstGeom>
                        <a:ln w="25400">
                          <a:headEnd type="triangle"/>
                          <a:tailEnd type="non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6461DF" id="Straight Arrow Connector 3" o:spid="_x0000_s1026" type="#_x0000_t32" style="position:absolute;margin-left:396.95pt;margin-top:23pt;width:3.6pt;height:21.5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" strokecolor="#156082 [3204]" strokeweight="2pt">
                <v:stroke startarrow="block" endarrowwidth="wide" joinstyle="miter"/>
              </v:shape>
            </w:pict>
          </mc:Fallback>
        </mc:AlternateContent>
      </w:r>
      <w:r w:rsidR="00E533DD">
        <w:rPr>
          <w:rFonts w:eastAsiaTheme="minorEastAsia"/>
          <w:iCs/>
          <w:noProof/>
        </w:rPr>
        <mc:AlternateContent>
          <mc:Choice Requires="wps">
            <w:drawing>
              <wp:anchor distT="0" distB="0" distL="114300" distR="114300" simplePos="0" relativeHeight="251766272" behindDoc="0" locked="0" layoutInCell="1" allowOverlap="1" wp14:anchorId="34179592" wp14:editId="57C37382">
                <wp:simplePos x="0" y="0"/>
                <wp:positionH relativeFrom="column">
                  <wp:posOffset>1276985</wp:posOffset>
                </wp:positionH>
                <wp:positionV relativeFrom="paragraph">
                  <wp:posOffset>560705</wp:posOffset>
                </wp:positionV>
                <wp:extent cx="3810000" cy="19050"/>
                <wp:effectExtent l="0" t="0" r="19050" b="19050"/>
                <wp:wrapNone/>
                <wp:docPr id="200046933" name="Straight Connector 6"/>
                <wp:cNvGraphicFramePr/>
                <a:graphic xmlns:a="http://schemas.openxmlformats.org/drawingml/2006/main">
                  <a:graphicData uri="http://schemas.microsoft.com/office/word/2010/wordprocessingShape">
                    <wps:wsp>
                      <wps:cNvCnPr/>
                      <wps:spPr>
                        <a:xfrm flipV="1">
                          <a:off x="0" y="0"/>
                          <a:ext cx="3810000" cy="19050"/>
                        </a:xfrm>
                        <a:prstGeom prst="line">
                          <a:avLst/>
                        </a:prstGeom>
                        <a:ln w="254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9A99A7" id="Straight Connector 6" o:spid="_x0000_s1026" style="position:absolute;flip:y;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55pt,44.15pt" to="400.55pt,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" strokecolor="#156082 [3204]" strokeweight="2pt">
                <v:stroke joinstyle="miter"/>
              </v:line>
            </w:pict>
          </mc:Fallback>
        </mc:AlternateContent>
      </w:r>
      <w:r w:rsidR="00E533DD">
        <w:rPr>
          <w:rFonts w:eastAsiaTheme="minorEastAsia"/>
          <w:iCs/>
          <w:noProof/>
        </w:rPr>
        <mc:AlternateContent>
          <mc:Choice Requires="wps">
            <w:drawing>
              <wp:anchor distT="0" distB="0" distL="114300" distR="114300" simplePos="0" relativeHeight="251772416" behindDoc="0" locked="0" layoutInCell="1" allowOverlap="1" wp14:anchorId="5654F722" wp14:editId="650419E1">
                <wp:simplePos x="0" y="0"/>
                <wp:positionH relativeFrom="column">
                  <wp:posOffset>1238250</wp:posOffset>
                </wp:positionH>
                <wp:positionV relativeFrom="paragraph">
                  <wp:posOffset>306705</wp:posOffset>
                </wp:positionV>
                <wp:extent cx="45719" cy="273050"/>
                <wp:effectExtent l="0" t="0" r="31115" b="31750"/>
                <wp:wrapNone/>
                <wp:docPr id="166809767" name="Straight Arrow Connector 3"/>
                <wp:cNvGraphicFramePr/>
                <a:graphic xmlns:a="http://schemas.openxmlformats.org/drawingml/2006/main">
                  <a:graphicData uri="http://schemas.microsoft.com/office/word/2010/wordprocessingShape">
                    <wps:wsp>
                      <wps:cNvCnPr/>
                      <wps:spPr>
                        <a:xfrm>
                          <a:off x="0" y="0"/>
                          <a:ext cx="45719" cy="273050"/>
                        </a:xfrm>
                        <a:prstGeom prst="straightConnector1">
                          <a:avLst/>
                        </a:prstGeom>
                        <a:ln w="2540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D6DA53" id="Straight Arrow Connector 3" o:spid="_x0000_s1026" type="#_x0000_t32" style="position:absolute;margin-left:97.5pt;margin-top:24.15pt;width:3.6pt;height:21.5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" strokecolor="#156082 [3204]" strokeweight="2pt">
                <v:stroke joinstyle="miter"/>
              </v:shape>
            </w:pict>
          </mc:Fallback>
        </mc:AlternateContent>
      </w:r>
      <w:r w:rsidR="00823AAA" w:rsidRPr="00E66FB1">
        <w:rPr>
          <w:rFonts w:eastAsiaTheme="minorEastAsia"/>
          <w:iCs/>
          <w:noProof/>
        </w:rPr>
        <mc:AlternateContent>
          <mc:Choice Requires="wps">
            <w:drawing>
              <wp:anchor distT="45720" distB="45720" distL="114300" distR="114300" simplePos="0" relativeHeight="251718144" behindDoc="0" locked="0" layoutInCell="1" allowOverlap="1" wp14:anchorId="0AFC89D1" wp14:editId="4999858D">
                <wp:simplePos x="0" y="0"/>
                <wp:positionH relativeFrom="column">
                  <wp:posOffset>1784350</wp:posOffset>
                </wp:positionH>
                <wp:positionV relativeFrom="paragraph">
                  <wp:posOffset>64770</wp:posOffset>
                </wp:positionV>
                <wp:extent cx="971550" cy="317500"/>
                <wp:effectExtent l="0" t="0" r="0" b="6350"/>
                <wp:wrapSquare wrapText="bothSides"/>
                <wp:docPr id="906246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17500"/>
                        </a:xfrm>
                        <a:prstGeom prst="rect">
                          <a:avLst/>
                        </a:prstGeom>
                        <a:noFill/>
                        <a:ln w="9525">
                          <a:noFill/>
                          <a:miter lim="800000"/>
                          <a:headEnd/>
                          <a:tailEnd/>
                        </a:ln>
                      </wps:spPr>
                      <wps:txbx>
                        <w:txbxContent>
                          <w:p w14:paraId="2F42143E" w14:textId="53721F06" w:rsidR="009B7696" w:rsidRPr="009B7696" w:rsidRDefault="009B7696" w:rsidP="009B7696">
                            <w:pPr>
                              <w:rPr>
                                <w:b/>
                                <w:bCs/>
                              </w:rPr>
                            </w:pPr>
                            <w:r w:rsidRPr="009B7696">
                              <w:rPr>
                                <w:b/>
                                <w:bCs/>
                              </w:rPr>
                              <w:t>P(D|L)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FC89D1" id="_x0000_s1034" type="#_x0000_t202" style="position:absolute;margin-left:140.5pt;margin-top:5.1pt;width:76.5pt;height:25pt;z-index:251718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" filled="f" stroked="f">
                <v:textbox>
                  <w:txbxContent>
                    <w:p w14:paraId="2F42143E" w14:textId="53721F06" w:rsidR="009B7696" w:rsidRPr="009B7696" w:rsidRDefault="009B7696" w:rsidP="009B7696">
                      <w:pPr>
                        <w:rPr>
                          <w:b/>
                          <w:bCs/>
                        </w:rPr>
                      </w:pPr>
                      <w:r w:rsidRPr="009B7696">
                        <w:rPr>
                          <w:b/>
                          <w:bCs/>
                        </w:rPr>
                        <w:t>P(D|L)</w:t>
                      </w:r>
                    </w:p>
                  </w:txbxContent>
                </v:textbox>
                <w10:wrap type="square"/>
              </v:shape>
            </w:pict>
          </mc:Fallback>
        </mc:AlternateContent>
      </w:r>
      <w:r w:rsidR="00823AAA">
        <w:rPr>
          <w:rFonts w:eastAsiaTheme="minorEastAsia"/>
          <w:iCs/>
          <w:noProof/>
        </w:rPr>
        <mc:AlternateContent>
          <mc:Choice Requires="wps">
            <w:drawing>
              <wp:anchor distT="0" distB="0" distL="114300" distR="114300" simplePos="0" relativeHeight="251729408" behindDoc="0" locked="0" layoutInCell="1" allowOverlap="1" wp14:anchorId="120EDFF7" wp14:editId="00F1C37B">
                <wp:simplePos x="0" y="0"/>
                <wp:positionH relativeFrom="column">
                  <wp:posOffset>1606550</wp:posOffset>
                </wp:positionH>
                <wp:positionV relativeFrom="paragraph">
                  <wp:posOffset>90805</wp:posOffset>
                </wp:positionV>
                <wp:extent cx="1079500" cy="0"/>
                <wp:effectExtent l="0" t="76200" r="25400" b="95250"/>
                <wp:wrapNone/>
                <wp:docPr id="1294238751" name="Straight Arrow Connector 3"/>
                <wp:cNvGraphicFramePr/>
                <a:graphic xmlns:a="http://schemas.openxmlformats.org/drawingml/2006/main">
                  <a:graphicData uri="http://schemas.microsoft.com/office/word/2010/wordprocessingShape">
                    <wps:wsp>
                      <wps:cNvCnPr/>
                      <wps:spPr>
                        <a:xfrm>
                          <a:off x="0" y="0"/>
                          <a:ext cx="1079500" cy="0"/>
                        </a:xfrm>
                        <a:prstGeom prst="straightConnector1">
                          <a:avLst/>
                        </a:prstGeom>
                        <a:ln w="254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9D4863" id="Straight Arrow Connector 3" o:spid="_x0000_s1026" type="#_x0000_t32" style="position:absolute;margin-left:126.5pt;margin-top:7.15pt;width:85pt;height:0;z-index:25172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" strokecolor="#156082 [3204]" strokeweight="2pt">
                <v:stroke endarrow="block" joinstyle="miter"/>
              </v:shape>
            </w:pict>
          </mc:Fallback>
        </mc:AlternateContent>
      </w:r>
    </w:p>
    <w:sectPr w:rsidR="00782531" w:rsidSect="009F3E9B">
      <w:pgSz w:w="12240" w:h="15840"/>
      <w:pgMar w:top="81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5954"/>
    <w:multiLevelType w:val="hybridMultilevel"/>
    <w:tmpl w:val="ADD8A1F6"/>
    <w:lvl w:ilvl="0" w:tplc="00A2951E">
      <w:start w:val="1"/>
      <w:numFmt w:val="decimal"/>
      <w:lvlText w:val="%1)"/>
      <w:lvlJc w:val="left"/>
      <w:pPr>
        <w:ind w:left="-180" w:hanging="360"/>
      </w:pPr>
      <w:rPr>
        <w:rFonts w:hint="default"/>
        <w:b/>
        <w:bCs/>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 w15:restartNumberingAfterBreak="0">
    <w:nsid w:val="051C3984"/>
    <w:multiLevelType w:val="hybridMultilevel"/>
    <w:tmpl w:val="3F4E22C2"/>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E052F49"/>
    <w:multiLevelType w:val="hybridMultilevel"/>
    <w:tmpl w:val="78FA838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 w15:restartNumberingAfterBreak="0">
    <w:nsid w:val="48A470AF"/>
    <w:multiLevelType w:val="hybridMultilevel"/>
    <w:tmpl w:val="F0661FAE"/>
    <w:lvl w:ilvl="0" w:tplc="0409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1A021B5"/>
    <w:multiLevelType w:val="hybridMultilevel"/>
    <w:tmpl w:val="3F4E22C2"/>
    <w:lvl w:ilvl="0" w:tplc="B39A9CD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604393"/>
    <w:multiLevelType w:val="hybridMultilevel"/>
    <w:tmpl w:val="5492BF04"/>
    <w:lvl w:ilvl="0" w:tplc="0409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50767933">
    <w:abstractNumId w:val="4"/>
  </w:num>
  <w:num w:numId="2" w16cid:durableId="615673479">
    <w:abstractNumId w:val="0"/>
  </w:num>
  <w:num w:numId="3" w16cid:durableId="904530268">
    <w:abstractNumId w:val="1"/>
  </w:num>
  <w:num w:numId="4" w16cid:durableId="663438868">
    <w:abstractNumId w:val="5"/>
  </w:num>
  <w:num w:numId="5" w16cid:durableId="1101488427">
    <w:abstractNumId w:val="3"/>
  </w:num>
  <w:num w:numId="6" w16cid:durableId="375085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5A1"/>
    <w:rsid w:val="0000573F"/>
    <w:rsid w:val="000057CE"/>
    <w:rsid w:val="000126D9"/>
    <w:rsid w:val="00014586"/>
    <w:rsid w:val="00014E06"/>
    <w:rsid w:val="00017A69"/>
    <w:rsid w:val="000310EA"/>
    <w:rsid w:val="00042F01"/>
    <w:rsid w:val="00043F0E"/>
    <w:rsid w:val="00044071"/>
    <w:rsid w:val="000443F1"/>
    <w:rsid w:val="000559B6"/>
    <w:rsid w:val="00056F35"/>
    <w:rsid w:val="000664D2"/>
    <w:rsid w:val="00083899"/>
    <w:rsid w:val="00087824"/>
    <w:rsid w:val="000A0922"/>
    <w:rsid w:val="000A46D8"/>
    <w:rsid w:val="000A6832"/>
    <w:rsid w:val="000D1C37"/>
    <w:rsid w:val="00103A47"/>
    <w:rsid w:val="00115B30"/>
    <w:rsid w:val="001244CB"/>
    <w:rsid w:val="00127C9B"/>
    <w:rsid w:val="00135C68"/>
    <w:rsid w:val="00137596"/>
    <w:rsid w:val="0016277A"/>
    <w:rsid w:val="0017678F"/>
    <w:rsid w:val="0018633B"/>
    <w:rsid w:val="00187ECC"/>
    <w:rsid w:val="001A480D"/>
    <w:rsid w:val="001B1769"/>
    <w:rsid w:val="001B560B"/>
    <w:rsid w:val="001C142B"/>
    <w:rsid w:val="001E6EBE"/>
    <w:rsid w:val="001F12BF"/>
    <w:rsid w:val="001F3CAD"/>
    <w:rsid w:val="001F6665"/>
    <w:rsid w:val="001F6B09"/>
    <w:rsid w:val="00202C1C"/>
    <w:rsid w:val="00220238"/>
    <w:rsid w:val="00223F29"/>
    <w:rsid w:val="00226FA1"/>
    <w:rsid w:val="00235230"/>
    <w:rsid w:val="0023660F"/>
    <w:rsid w:val="00245254"/>
    <w:rsid w:val="002529C5"/>
    <w:rsid w:val="002619CD"/>
    <w:rsid w:val="002629C8"/>
    <w:rsid w:val="00272649"/>
    <w:rsid w:val="00272A47"/>
    <w:rsid w:val="002763C6"/>
    <w:rsid w:val="00276823"/>
    <w:rsid w:val="0028551A"/>
    <w:rsid w:val="00286256"/>
    <w:rsid w:val="002864EC"/>
    <w:rsid w:val="00295CFF"/>
    <w:rsid w:val="002C4712"/>
    <w:rsid w:val="002D1695"/>
    <w:rsid w:val="002D549F"/>
    <w:rsid w:val="002E30E7"/>
    <w:rsid w:val="002E3CE1"/>
    <w:rsid w:val="002F055A"/>
    <w:rsid w:val="0030302C"/>
    <w:rsid w:val="00303446"/>
    <w:rsid w:val="00310F34"/>
    <w:rsid w:val="0031266C"/>
    <w:rsid w:val="00326663"/>
    <w:rsid w:val="00346620"/>
    <w:rsid w:val="003539ED"/>
    <w:rsid w:val="00362541"/>
    <w:rsid w:val="003711AD"/>
    <w:rsid w:val="0039463B"/>
    <w:rsid w:val="003A45EA"/>
    <w:rsid w:val="003A6184"/>
    <w:rsid w:val="003A64E0"/>
    <w:rsid w:val="003C23CA"/>
    <w:rsid w:val="003C4F64"/>
    <w:rsid w:val="003D265B"/>
    <w:rsid w:val="003E481A"/>
    <w:rsid w:val="003F194A"/>
    <w:rsid w:val="00433560"/>
    <w:rsid w:val="004342E1"/>
    <w:rsid w:val="00445280"/>
    <w:rsid w:val="00451AA8"/>
    <w:rsid w:val="00454BC7"/>
    <w:rsid w:val="0045562F"/>
    <w:rsid w:val="00462C60"/>
    <w:rsid w:val="00470CD6"/>
    <w:rsid w:val="00486924"/>
    <w:rsid w:val="00495BCB"/>
    <w:rsid w:val="004A284C"/>
    <w:rsid w:val="004B1BC1"/>
    <w:rsid w:val="004B5E1B"/>
    <w:rsid w:val="004B7B85"/>
    <w:rsid w:val="004D04F9"/>
    <w:rsid w:val="004F6A2C"/>
    <w:rsid w:val="00506656"/>
    <w:rsid w:val="00513C46"/>
    <w:rsid w:val="00516AB2"/>
    <w:rsid w:val="00522F16"/>
    <w:rsid w:val="00532DD8"/>
    <w:rsid w:val="00541872"/>
    <w:rsid w:val="00542FA6"/>
    <w:rsid w:val="0056641A"/>
    <w:rsid w:val="0056763B"/>
    <w:rsid w:val="00573097"/>
    <w:rsid w:val="00576DB2"/>
    <w:rsid w:val="00586C85"/>
    <w:rsid w:val="00587ED0"/>
    <w:rsid w:val="005912FE"/>
    <w:rsid w:val="00594D31"/>
    <w:rsid w:val="005A2219"/>
    <w:rsid w:val="005A59BE"/>
    <w:rsid w:val="005A6217"/>
    <w:rsid w:val="005B0DE9"/>
    <w:rsid w:val="005B3B2A"/>
    <w:rsid w:val="005B5F74"/>
    <w:rsid w:val="005B630A"/>
    <w:rsid w:val="005B6E21"/>
    <w:rsid w:val="005C1A1D"/>
    <w:rsid w:val="005D02B3"/>
    <w:rsid w:val="005D33CA"/>
    <w:rsid w:val="005D7BE2"/>
    <w:rsid w:val="005F0EB1"/>
    <w:rsid w:val="006035B6"/>
    <w:rsid w:val="0060702D"/>
    <w:rsid w:val="0060779D"/>
    <w:rsid w:val="00614923"/>
    <w:rsid w:val="006152B2"/>
    <w:rsid w:val="006233D9"/>
    <w:rsid w:val="006273F9"/>
    <w:rsid w:val="0064608C"/>
    <w:rsid w:val="006464AF"/>
    <w:rsid w:val="00646767"/>
    <w:rsid w:val="00654DAF"/>
    <w:rsid w:val="00660862"/>
    <w:rsid w:val="00664348"/>
    <w:rsid w:val="00665D22"/>
    <w:rsid w:val="00667A83"/>
    <w:rsid w:val="00670D31"/>
    <w:rsid w:val="00672A0C"/>
    <w:rsid w:val="00674262"/>
    <w:rsid w:val="006963DE"/>
    <w:rsid w:val="006A36F6"/>
    <w:rsid w:val="006A7B69"/>
    <w:rsid w:val="006B1542"/>
    <w:rsid w:val="006B44A7"/>
    <w:rsid w:val="006B7557"/>
    <w:rsid w:val="006C1D95"/>
    <w:rsid w:val="006C56FF"/>
    <w:rsid w:val="006D346C"/>
    <w:rsid w:val="006D3994"/>
    <w:rsid w:val="006D6651"/>
    <w:rsid w:val="006E4C9D"/>
    <w:rsid w:val="006F367F"/>
    <w:rsid w:val="007060C8"/>
    <w:rsid w:val="0070718D"/>
    <w:rsid w:val="00713281"/>
    <w:rsid w:val="00716DDF"/>
    <w:rsid w:val="0072352A"/>
    <w:rsid w:val="0074533F"/>
    <w:rsid w:val="00750222"/>
    <w:rsid w:val="00752CED"/>
    <w:rsid w:val="0076786B"/>
    <w:rsid w:val="0077514C"/>
    <w:rsid w:val="00780DA3"/>
    <w:rsid w:val="00782531"/>
    <w:rsid w:val="007A0ADA"/>
    <w:rsid w:val="007A2CE1"/>
    <w:rsid w:val="007B0428"/>
    <w:rsid w:val="007B10C7"/>
    <w:rsid w:val="007B4193"/>
    <w:rsid w:val="007B606B"/>
    <w:rsid w:val="007C10E6"/>
    <w:rsid w:val="007C19ED"/>
    <w:rsid w:val="007D0C0B"/>
    <w:rsid w:val="007E4883"/>
    <w:rsid w:val="007F2345"/>
    <w:rsid w:val="007F794C"/>
    <w:rsid w:val="008069CD"/>
    <w:rsid w:val="00810FB6"/>
    <w:rsid w:val="00823AAA"/>
    <w:rsid w:val="00825294"/>
    <w:rsid w:val="008260C2"/>
    <w:rsid w:val="00837452"/>
    <w:rsid w:val="00863606"/>
    <w:rsid w:val="00867D31"/>
    <w:rsid w:val="0088014A"/>
    <w:rsid w:val="0088043B"/>
    <w:rsid w:val="008821E2"/>
    <w:rsid w:val="00887EC6"/>
    <w:rsid w:val="00895FF3"/>
    <w:rsid w:val="008A4ADC"/>
    <w:rsid w:val="008A4DBB"/>
    <w:rsid w:val="008B264C"/>
    <w:rsid w:val="008C24EB"/>
    <w:rsid w:val="008C2ECE"/>
    <w:rsid w:val="008D5332"/>
    <w:rsid w:val="008E5048"/>
    <w:rsid w:val="008F0F78"/>
    <w:rsid w:val="008F294E"/>
    <w:rsid w:val="0090660B"/>
    <w:rsid w:val="009121CC"/>
    <w:rsid w:val="009145CF"/>
    <w:rsid w:val="00923B84"/>
    <w:rsid w:val="00931912"/>
    <w:rsid w:val="0093288F"/>
    <w:rsid w:val="009402FA"/>
    <w:rsid w:val="00970A79"/>
    <w:rsid w:val="009957B0"/>
    <w:rsid w:val="009B3FFD"/>
    <w:rsid w:val="009B7696"/>
    <w:rsid w:val="009D1F00"/>
    <w:rsid w:val="009D5DA4"/>
    <w:rsid w:val="009E43D5"/>
    <w:rsid w:val="009F3E9B"/>
    <w:rsid w:val="009F3F19"/>
    <w:rsid w:val="009F5E9C"/>
    <w:rsid w:val="00A035C0"/>
    <w:rsid w:val="00A11064"/>
    <w:rsid w:val="00A11445"/>
    <w:rsid w:val="00A15799"/>
    <w:rsid w:val="00A253F4"/>
    <w:rsid w:val="00A42991"/>
    <w:rsid w:val="00A44A99"/>
    <w:rsid w:val="00A4741F"/>
    <w:rsid w:val="00A60E5A"/>
    <w:rsid w:val="00A70EC5"/>
    <w:rsid w:val="00A73CB7"/>
    <w:rsid w:val="00A8629C"/>
    <w:rsid w:val="00A9594B"/>
    <w:rsid w:val="00AA64DC"/>
    <w:rsid w:val="00AA791F"/>
    <w:rsid w:val="00AB5B51"/>
    <w:rsid w:val="00AD27CF"/>
    <w:rsid w:val="00AE2621"/>
    <w:rsid w:val="00AE2825"/>
    <w:rsid w:val="00AE2DED"/>
    <w:rsid w:val="00AF3394"/>
    <w:rsid w:val="00B20075"/>
    <w:rsid w:val="00B4195A"/>
    <w:rsid w:val="00B447F1"/>
    <w:rsid w:val="00B46358"/>
    <w:rsid w:val="00B475A1"/>
    <w:rsid w:val="00B6461A"/>
    <w:rsid w:val="00B70F70"/>
    <w:rsid w:val="00B8737A"/>
    <w:rsid w:val="00B90C68"/>
    <w:rsid w:val="00B914F2"/>
    <w:rsid w:val="00BB6267"/>
    <w:rsid w:val="00BC3C0C"/>
    <w:rsid w:val="00BD02F5"/>
    <w:rsid w:val="00BD1936"/>
    <w:rsid w:val="00BF6935"/>
    <w:rsid w:val="00BF6C59"/>
    <w:rsid w:val="00C06A29"/>
    <w:rsid w:val="00C2223E"/>
    <w:rsid w:val="00C24A95"/>
    <w:rsid w:val="00C42DCC"/>
    <w:rsid w:val="00C518AC"/>
    <w:rsid w:val="00C66367"/>
    <w:rsid w:val="00C7063A"/>
    <w:rsid w:val="00C72B59"/>
    <w:rsid w:val="00C8066B"/>
    <w:rsid w:val="00C93B4A"/>
    <w:rsid w:val="00CB153B"/>
    <w:rsid w:val="00CB4358"/>
    <w:rsid w:val="00CB444B"/>
    <w:rsid w:val="00CB5DEE"/>
    <w:rsid w:val="00CD3B04"/>
    <w:rsid w:val="00CD4388"/>
    <w:rsid w:val="00CE3C0E"/>
    <w:rsid w:val="00CE4535"/>
    <w:rsid w:val="00CF2D30"/>
    <w:rsid w:val="00D06053"/>
    <w:rsid w:val="00D14F8C"/>
    <w:rsid w:val="00D17F97"/>
    <w:rsid w:val="00D2347B"/>
    <w:rsid w:val="00D261ED"/>
    <w:rsid w:val="00D40DB2"/>
    <w:rsid w:val="00D41E1F"/>
    <w:rsid w:val="00D42186"/>
    <w:rsid w:val="00D42912"/>
    <w:rsid w:val="00D50938"/>
    <w:rsid w:val="00D65F5A"/>
    <w:rsid w:val="00D7091F"/>
    <w:rsid w:val="00D80B59"/>
    <w:rsid w:val="00D82CEF"/>
    <w:rsid w:val="00D85724"/>
    <w:rsid w:val="00D9200F"/>
    <w:rsid w:val="00DA024F"/>
    <w:rsid w:val="00DA6348"/>
    <w:rsid w:val="00DB2B07"/>
    <w:rsid w:val="00DB578C"/>
    <w:rsid w:val="00DC73B0"/>
    <w:rsid w:val="00DD5052"/>
    <w:rsid w:val="00DE07E2"/>
    <w:rsid w:val="00DE7C00"/>
    <w:rsid w:val="00DF33BE"/>
    <w:rsid w:val="00DF5141"/>
    <w:rsid w:val="00DF785D"/>
    <w:rsid w:val="00E07DBA"/>
    <w:rsid w:val="00E10505"/>
    <w:rsid w:val="00E20E68"/>
    <w:rsid w:val="00E27D10"/>
    <w:rsid w:val="00E33B12"/>
    <w:rsid w:val="00E3440C"/>
    <w:rsid w:val="00E40635"/>
    <w:rsid w:val="00E413F0"/>
    <w:rsid w:val="00E42C2F"/>
    <w:rsid w:val="00E4686F"/>
    <w:rsid w:val="00E46923"/>
    <w:rsid w:val="00E533DD"/>
    <w:rsid w:val="00E66FB1"/>
    <w:rsid w:val="00E72D92"/>
    <w:rsid w:val="00E73180"/>
    <w:rsid w:val="00E7372C"/>
    <w:rsid w:val="00E92586"/>
    <w:rsid w:val="00E93E81"/>
    <w:rsid w:val="00E940AD"/>
    <w:rsid w:val="00E947FB"/>
    <w:rsid w:val="00E97E11"/>
    <w:rsid w:val="00EA31B5"/>
    <w:rsid w:val="00EB3FC2"/>
    <w:rsid w:val="00EB405C"/>
    <w:rsid w:val="00EB6255"/>
    <w:rsid w:val="00EE2424"/>
    <w:rsid w:val="00EE5D8C"/>
    <w:rsid w:val="00EE7D3B"/>
    <w:rsid w:val="00EF6B52"/>
    <w:rsid w:val="00EF6D0E"/>
    <w:rsid w:val="00F1038B"/>
    <w:rsid w:val="00F21F05"/>
    <w:rsid w:val="00F326AF"/>
    <w:rsid w:val="00F34F53"/>
    <w:rsid w:val="00F40C37"/>
    <w:rsid w:val="00F53A11"/>
    <w:rsid w:val="00F53E15"/>
    <w:rsid w:val="00F566B3"/>
    <w:rsid w:val="00F6561E"/>
    <w:rsid w:val="00F87104"/>
    <w:rsid w:val="00FB1BBC"/>
    <w:rsid w:val="00FB4FB7"/>
    <w:rsid w:val="00FC6CBC"/>
    <w:rsid w:val="00FF4018"/>
    <w:rsid w:val="00FF4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7C4DF"/>
  <w15:chartTrackingRefBased/>
  <w15:docId w15:val="{0DF61861-C07C-41F4-91B5-AF2B46E6C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5A1"/>
    <w:rPr>
      <w:rFonts w:eastAsiaTheme="majorEastAsia" w:cstheme="majorBidi"/>
      <w:color w:val="272727" w:themeColor="text1" w:themeTint="D8"/>
    </w:rPr>
  </w:style>
  <w:style w:type="paragraph" w:styleId="Title">
    <w:name w:val="Title"/>
    <w:basedOn w:val="Normal"/>
    <w:next w:val="Normal"/>
    <w:link w:val="TitleChar"/>
    <w:uiPriority w:val="10"/>
    <w:qFormat/>
    <w:rsid w:val="00B47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5A1"/>
    <w:pPr>
      <w:spacing w:before="160"/>
      <w:jc w:val="center"/>
    </w:pPr>
    <w:rPr>
      <w:i/>
      <w:iCs/>
      <w:color w:val="404040" w:themeColor="text1" w:themeTint="BF"/>
    </w:rPr>
  </w:style>
  <w:style w:type="character" w:customStyle="1" w:styleId="QuoteChar">
    <w:name w:val="Quote Char"/>
    <w:basedOn w:val="DefaultParagraphFont"/>
    <w:link w:val="Quote"/>
    <w:uiPriority w:val="29"/>
    <w:rsid w:val="00B475A1"/>
    <w:rPr>
      <w:i/>
      <w:iCs/>
      <w:color w:val="404040" w:themeColor="text1" w:themeTint="BF"/>
    </w:rPr>
  </w:style>
  <w:style w:type="paragraph" w:styleId="ListParagraph">
    <w:name w:val="List Paragraph"/>
    <w:basedOn w:val="Normal"/>
    <w:uiPriority w:val="34"/>
    <w:qFormat/>
    <w:rsid w:val="00B475A1"/>
    <w:pPr>
      <w:ind w:left="720"/>
      <w:contextualSpacing/>
    </w:pPr>
  </w:style>
  <w:style w:type="character" w:styleId="IntenseEmphasis">
    <w:name w:val="Intense Emphasis"/>
    <w:basedOn w:val="DefaultParagraphFont"/>
    <w:uiPriority w:val="21"/>
    <w:qFormat/>
    <w:rsid w:val="00B475A1"/>
    <w:rPr>
      <w:i/>
      <w:iCs/>
      <w:color w:val="0F4761" w:themeColor="accent1" w:themeShade="BF"/>
    </w:rPr>
  </w:style>
  <w:style w:type="paragraph" w:styleId="IntenseQuote">
    <w:name w:val="Intense Quote"/>
    <w:basedOn w:val="Normal"/>
    <w:next w:val="Normal"/>
    <w:link w:val="IntenseQuoteChar"/>
    <w:uiPriority w:val="30"/>
    <w:qFormat/>
    <w:rsid w:val="00B47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5A1"/>
    <w:rPr>
      <w:i/>
      <w:iCs/>
      <w:color w:val="0F4761" w:themeColor="accent1" w:themeShade="BF"/>
    </w:rPr>
  </w:style>
  <w:style w:type="character" w:styleId="IntenseReference">
    <w:name w:val="Intense Reference"/>
    <w:basedOn w:val="DefaultParagraphFont"/>
    <w:uiPriority w:val="32"/>
    <w:qFormat/>
    <w:rsid w:val="00B475A1"/>
    <w:rPr>
      <w:b/>
      <w:bCs/>
      <w:smallCaps/>
      <w:color w:val="0F4761" w:themeColor="accent1" w:themeShade="BF"/>
      <w:spacing w:val="5"/>
    </w:rPr>
  </w:style>
  <w:style w:type="character" w:styleId="PlaceholderText">
    <w:name w:val="Placeholder Text"/>
    <w:basedOn w:val="DefaultParagraphFont"/>
    <w:uiPriority w:val="99"/>
    <w:semiHidden/>
    <w:rsid w:val="00C7063A"/>
    <w:rPr>
      <w:color w:val="666666"/>
    </w:rPr>
  </w:style>
  <w:style w:type="character" w:styleId="CommentReference">
    <w:name w:val="annotation reference"/>
    <w:basedOn w:val="DefaultParagraphFont"/>
    <w:uiPriority w:val="99"/>
    <w:semiHidden/>
    <w:unhideWhenUsed/>
    <w:rsid w:val="00716DDF"/>
    <w:rPr>
      <w:sz w:val="16"/>
      <w:szCs w:val="16"/>
    </w:rPr>
  </w:style>
  <w:style w:type="paragraph" w:styleId="CommentText">
    <w:name w:val="annotation text"/>
    <w:basedOn w:val="Normal"/>
    <w:link w:val="CommentTextChar"/>
    <w:uiPriority w:val="99"/>
    <w:unhideWhenUsed/>
    <w:rsid w:val="00716DDF"/>
    <w:pPr>
      <w:spacing w:line="240" w:lineRule="auto"/>
    </w:pPr>
    <w:rPr>
      <w:sz w:val="20"/>
      <w:szCs w:val="20"/>
    </w:rPr>
  </w:style>
  <w:style w:type="character" w:customStyle="1" w:styleId="CommentTextChar">
    <w:name w:val="Comment Text Char"/>
    <w:basedOn w:val="DefaultParagraphFont"/>
    <w:link w:val="CommentText"/>
    <w:uiPriority w:val="99"/>
    <w:rsid w:val="00716DDF"/>
    <w:rPr>
      <w:sz w:val="20"/>
      <w:szCs w:val="20"/>
    </w:rPr>
  </w:style>
  <w:style w:type="paragraph" w:styleId="CommentSubject">
    <w:name w:val="annotation subject"/>
    <w:basedOn w:val="CommentText"/>
    <w:next w:val="CommentText"/>
    <w:link w:val="CommentSubjectChar"/>
    <w:uiPriority w:val="99"/>
    <w:semiHidden/>
    <w:unhideWhenUsed/>
    <w:rsid w:val="00716DDF"/>
    <w:rPr>
      <w:b/>
      <w:bCs/>
    </w:rPr>
  </w:style>
  <w:style w:type="character" w:customStyle="1" w:styleId="CommentSubjectChar">
    <w:name w:val="Comment Subject Char"/>
    <w:basedOn w:val="CommentTextChar"/>
    <w:link w:val="CommentSubject"/>
    <w:uiPriority w:val="99"/>
    <w:semiHidden/>
    <w:rsid w:val="00716D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1635</Words>
  <Characters>8796</Characters>
  <Application>Microsoft Office Word</Application>
  <DocSecurity>0</DocSecurity>
  <Lines>147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Kurt</dc:creator>
  <cp:keywords/>
  <dc:description/>
  <cp:lastModifiedBy>Sameer Mansoori</cp:lastModifiedBy>
  <cp:revision>8</cp:revision>
  <dcterms:created xsi:type="dcterms:W3CDTF">2026-01-06T18:02:00Z</dcterms:created>
  <dcterms:modified xsi:type="dcterms:W3CDTF">2026-04-13T04:54:00Z</dcterms:modified>
</cp:coreProperties>
</file>