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069"/>
          <w:sz w:val="44"/>
        </w:rPr>
        <w:t>03. Valve 음향진단 점검절차서</w:t>
      </w:r>
    </w:p>
    <w:p>
      <w:pPr>
        <w:jc w:val="center"/>
      </w:pPr>
      <w:r>
        <w:t>Inspection Procedure for Acoustic Condition Monitoring</w:t>
      </w:r>
    </w:p>
    <w:p>
      <w:pPr>
        <w:jc w:val="center"/>
      </w:pPr>
      <w:r>
        <w:t>작성 목적: 2주차 데이터 정제 및 분석 결과를 3주차 Vector DB 구축과 RAG 구현에 연결하기 위한 제출용 산출물</w:t>
      </w:r>
    </w:p>
    <w:p/>
    <w:p>
      <w:pPr>
        <w:pStyle w:val="Heading1"/>
      </w:pPr>
      <w:r>
        <w:t>1. 목적</w:t>
      </w:r>
    </w:p>
    <w:p>
      <w:r>
        <w:t>본 절차서는 선박 배관 밸브의 음향 데이터를 일관된 방식으로 취득, 정제, 분석, 판정 및 기록하기 위한 표준 작업절차서이다.</w:t>
      </w:r>
    </w:p>
    <w:p>
      <w:pPr>
        <w:pStyle w:val="Heading1"/>
      </w:pPr>
      <w:r>
        <w:t>2. 준비물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3360"/>
            <w:vAlign w:val="center"/>
          </w:tcPr>
          <w:p>
            <w:r>
              <w:t>센서</w:t>
            </w:r>
          </w:p>
        </w:tc>
        <w:tc>
          <w:tcPr>
            <w:tcW w:type="dxa" w:w="3360"/>
            <w:vAlign w:val="center"/>
          </w:tcPr>
          <w:p>
            <w:r>
              <w:t>산업용 마이크 또는 AE Sensor</w:t>
            </w:r>
          </w:p>
        </w:tc>
        <w:tc>
          <w:tcPr>
            <w:tcW w:type="dxa" w:w="3360"/>
            <w:vAlign w:val="center"/>
          </w:tcPr>
          <w:p>
            <w:r>
              <w:t>동일 위치 반복 설치 필요</w:t>
            </w:r>
          </w:p>
        </w:tc>
      </w:tr>
      <w:tr>
        <w:tc>
          <w:tcPr>
            <w:tcW w:type="dxa" w:w="3360"/>
            <w:vAlign w:val="center"/>
          </w:tcPr>
          <w:p>
            <w:r>
              <w:t>보조센서</w:t>
            </w:r>
          </w:p>
        </w:tc>
        <w:tc>
          <w:tcPr>
            <w:tcW w:type="dxa" w:w="3360"/>
            <w:vAlign w:val="center"/>
          </w:tcPr>
          <w:p>
            <w:r>
              <w:t>가속도 센서</w:t>
            </w:r>
          </w:p>
        </w:tc>
        <w:tc>
          <w:tcPr>
            <w:tcW w:type="dxa" w:w="3360"/>
            <w:vAlign w:val="center"/>
          </w:tcPr>
          <w:p>
            <w:r>
              <w:t>진동 분석 병행 시 사용</w:t>
            </w:r>
          </w:p>
        </w:tc>
      </w:tr>
      <w:tr>
        <w:tc>
          <w:tcPr>
            <w:tcW w:type="dxa" w:w="3360"/>
            <w:vAlign w:val="center"/>
          </w:tcPr>
          <w:p>
            <w:r>
              <w:t>장비</w:t>
            </w:r>
          </w:p>
        </w:tc>
        <w:tc>
          <w:tcPr>
            <w:tcW w:type="dxa" w:w="3360"/>
            <w:vAlign w:val="center"/>
          </w:tcPr>
          <w:p>
            <w:r>
              <w:t>노트북, 데이터 수집기</w:t>
            </w:r>
          </w:p>
        </w:tc>
        <w:tc>
          <w:tcPr>
            <w:tcW w:type="dxa" w:w="3360"/>
            <w:vAlign w:val="center"/>
          </w:tcPr>
          <w:p>
            <w:r>
              <w:t>Python 분석 환경 구축</w:t>
            </w:r>
          </w:p>
        </w:tc>
      </w:tr>
      <w:tr>
        <w:tc>
          <w:tcPr>
            <w:tcW w:type="dxa" w:w="3360"/>
            <w:vAlign w:val="center"/>
          </w:tcPr>
          <w:p>
            <w:r>
              <w:t>소프트웨어</w:t>
            </w:r>
          </w:p>
        </w:tc>
        <w:tc>
          <w:tcPr>
            <w:tcW w:type="dxa" w:w="3360"/>
            <w:vAlign w:val="center"/>
          </w:tcPr>
          <w:p>
            <w:r>
              <w:t>Python, NumPy, SciPy, Librosa, Pandas</w:t>
            </w:r>
          </w:p>
        </w:tc>
        <w:tc>
          <w:tcPr>
            <w:tcW w:type="dxa" w:w="3360"/>
            <w:vAlign w:val="center"/>
          </w:tcPr>
          <w:p>
            <w:r>
              <w:t>Feature 추출 및 시각화</w:t>
            </w:r>
          </w:p>
        </w:tc>
      </w:tr>
      <w:tr>
        <w:tc>
          <w:tcPr>
            <w:tcW w:type="dxa" w:w="3360"/>
            <w:vAlign w:val="center"/>
          </w:tcPr>
          <w:p>
            <w:r>
              <w:t>안전</w:t>
            </w:r>
          </w:p>
        </w:tc>
        <w:tc>
          <w:tcPr>
            <w:tcW w:type="dxa" w:w="3360"/>
            <w:vAlign w:val="center"/>
          </w:tcPr>
          <w:p>
            <w:r>
              <w:t>보호구, LOTO 표지</w:t>
            </w:r>
          </w:p>
        </w:tc>
        <w:tc>
          <w:tcPr>
            <w:tcW w:type="dxa" w:w="3360"/>
            <w:vAlign w:val="center"/>
          </w:tcPr>
          <w:p>
            <w:r>
              <w:t>고압/고온 배관 안전조치</w:t>
            </w:r>
          </w:p>
        </w:tc>
      </w:tr>
    </w:tbl>
    <w:p>
      <w:pPr>
        <w:pStyle w:val="Heading1"/>
      </w:pPr>
      <w:r>
        <w:t>3. 표준 점검 절차</w:t>
      </w:r>
    </w:p>
    <w:p>
      <w:pPr>
        <w:pStyle w:val="ListNumber"/>
      </w:pPr>
      <w:r>
        <w:t>설비 정보 기록: Valve ID, 위치, 밸브 종류, 유체, 압력, 온도, 유량을 기록한다.</w:t>
      </w:r>
    </w:p>
    <w:p>
      <w:pPr>
        <w:pStyle w:val="ListNumber"/>
      </w:pPr>
      <w:r>
        <w:t>안전 확인: 고압, 고온, 가연성 유체 여부를 확인하고 필요한 경우 LOTO를 수행한다.</w:t>
      </w:r>
    </w:p>
    <w:p>
      <w:pPr>
        <w:pStyle w:val="ListNumber"/>
      </w:pPr>
      <w:r>
        <w:t>센서 설치: Valve Body, Inlet Pipe, Outlet Pipe 중 반복 측정 가능한 위치를 선정한다.</w:t>
      </w:r>
    </w:p>
    <w:p>
      <w:pPr>
        <w:pStyle w:val="ListNumber"/>
      </w:pPr>
      <w:r>
        <w:t>음향 데이터 취득: Sampling Rate 16 kHz, 측정시간 10초 이상으로 WAV 파일을 저장한다.</w:t>
      </w:r>
    </w:p>
    <w:p>
      <w:pPr>
        <w:pStyle w:val="ListNumber"/>
      </w:pPr>
      <w:r>
        <w:t>파일명 규칙 적용: YYYYMMDD_ValveID_Status_Channel.wav 형식으로 저장한다.</w:t>
      </w:r>
    </w:p>
    <w:p>
      <w:pPr>
        <w:pStyle w:val="ListNumber"/>
      </w:pPr>
      <w:r>
        <w:t>데이터 정제: Empty, NaN, Inf, Sample Rate, Channel 수, Duration을 자동 점검한다.</w:t>
      </w:r>
    </w:p>
    <w:p>
      <w:pPr>
        <w:pStyle w:val="ListNumber"/>
      </w:pPr>
      <w:r>
        <w:t>Feature 추출: RMS, Peak, Crest Factor, Dominant Frequency, Spectral Centroid, MFCC를 산출한다.</w:t>
      </w:r>
    </w:p>
    <w:p>
      <w:pPr>
        <w:pStyle w:val="ListNumber"/>
      </w:pPr>
      <w:r>
        <w:t>상태판정: Z-Score 기반 NORMAL/WARNING/ALERT/DANGER를 부여한다.</w:t>
      </w:r>
    </w:p>
    <w:p>
      <w:pPr>
        <w:pStyle w:val="ListNumber"/>
      </w:pPr>
      <w:r>
        <w:t>정비 판단: Trouble Guide를 검색하여 원인과 조치 항목을 확인한다.</w:t>
      </w:r>
    </w:p>
    <w:p>
      <w:pPr>
        <w:pStyle w:val="ListNumber"/>
      </w:pPr>
      <w:r>
        <w:t>기록 및 RAG 업데이트: 점검결과, 정비조치, 원인분석을 Vector DB 후보 문서로 저장한다.</w:t>
      </w:r>
    </w:p>
    <w:p>
      <w:pPr>
        <w:pStyle w:val="Heading1"/>
      </w:pPr>
      <w:r>
        <w:t>4. 현장 기록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기록 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점검일시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Valve ID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위치/라인 번호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운전압력/온도/유량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WAV 파일명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RMS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Dominant Frequency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Spectral Centroid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판정결과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조치사항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재측정 결과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</w:pPr>
      <w:r>
        <w:t>5. 분석 코드 흐름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Python 처리 내용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산출물</w:t>
            </w:r>
          </w:p>
        </w:tc>
      </w:tr>
      <w:tr>
        <w:tc>
          <w:tcPr>
            <w:tcW w:type="dxa" w:w="3360"/>
            <w:vAlign w:val="center"/>
          </w:tcPr>
          <w:p>
            <w:r>
              <w:t>Metadata 생성</w:t>
            </w:r>
          </w:p>
        </w:tc>
        <w:tc>
          <w:tcPr>
            <w:tcW w:type="dxa" w:w="3360"/>
            <w:vAlign w:val="center"/>
          </w:tcPr>
          <w:p>
            <w:r>
              <w:t>WAV의 sample_rate, duration, channel, file size 추출</w:t>
            </w:r>
          </w:p>
        </w:tc>
        <w:tc>
          <w:tcPr>
            <w:tcW w:type="dxa" w:w="3360"/>
            <w:vAlign w:val="center"/>
          </w:tcPr>
          <w:p>
            <w:r>
              <w:t>valve_01_dataset_metadata.xls</w:t>
            </w:r>
          </w:p>
        </w:tc>
      </w:tr>
      <w:tr>
        <w:tc>
          <w:tcPr>
            <w:tcW w:type="dxa" w:w="3360"/>
            <w:vAlign w:val="center"/>
          </w:tcPr>
          <w:p>
            <w:r>
              <w:t>Cleaning 점검</w:t>
            </w:r>
          </w:p>
        </w:tc>
        <w:tc>
          <w:tcPr>
            <w:tcW w:type="dxa" w:w="3360"/>
            <w:vAlign w:val="center"/>
          </w:tcPr>
          <w:p>
            <w:r>
              <w:t>empty, NaN, Inf, max_value, channel 확인</w:t>
            </w:r>
          </w:p>
        </w:tc>
        <w:tc>
          <w:tcPr>
            <w:tcW w:type="dxa" w:w="3360"/>
            <w:vAlign w:val="center"/>
          </w:tcPr>
          <w:p>
            <w:r>
              <w:t>valve_02_cleaning_report.xls</w:t>
            </w:r>
          </w:p>
        </w:tc>
      </w:tr>
      <w:tr>
        <w:tc>
          <w:tcPr>
            <w:tcW w:type="dxa" w:w="3360"/>
            <w:vAlign w:val="center"/>
          </w:tcPr>
          <w:p>
            <w:r>
              <w:t>Feature 추출</w:t>
            </w:r>
          </w:p>
        </w:tc>
        <w:tc>
          <w:tcPr>
            <w:tcW w:type="dxa" w:w="3360"/>
            <w:vAlign w:val="center"/>
          </w:tcPr>
          <w:p>
            <w:r>
              <w:t>RMS, Peak, Crest Factor, Dominant Frequency, Centroid 계산</w:t>
            </w:r>
          </w:p>
        </w:tc>
        <w:tc>
          <w:tcPr>
            <w:tcW w:type="dxa" w:w="3360"/>
            <w:vAlign w:val="center"/>
          </w:tcPr>
          <w:p>
            <w:r>
              <w:t>valve_03_audio_features.xls</w:t>
            </w:r>
          </w:p>
        </w:tc>
      </w:tr>
      <w:tr>
        <w:tc>
          <w:tcPr>
            <w:tcW w:type="dxa" w:w="3360"/>
            <w:vAlign w:val="center"/>
          </w:tcPr>
          <w:p>
            <w:r>
              <w:t>Outlier 분석</w:t>
            </w:r>
          </w:p>
        </w:tc>
        <w:tc>
          <w:tcPr>
            <w:tcW w:type="dxa" w:w="3360"/>
            <w:vAlign w:val="center"/>
          </w:tcPr>
          <w:p>
            <w:r>
              <w:t>Z-score/IQR 기반 이상치 후보 탐지</w:t>
            </w:r>
          </w:p>
        </w:tc>
        <w:tc>
          <w:tcPr>
            <w:tcW w:type="dxa" w:w="3360"/>
            <w:vAlign w:val="center"/>
          </w:tcPr>
          <w:p>
            <w:r>
              <w:t>valve_04_outlier_report.xls</w:t>
            </w:r>
          </w:p>
        </w:tc>
      </w:tr>
      <w:tr>
        <w:tc>
          <w:tcPr>
            <w:tcW w:type="dxa" w:w="3360"/>
            <w:vAlign w:val="center"/>
          </w:tcPr>
          <w:p>
            <w:r>
              <w:t>시각화</w:t>
            </w:r>
          </w:p>
        </w:tc>
        <w:tc>
          <w:tcPr>
            <w:tcW w:type="dxa" w:w="3360"/>
            <w:vAlign w:val="center"/>
          </w:tcPr>
          <w:p>
            <w:r>
              <w:t>Histogram, Scatter, FFT Spectrum 생성</w:t>
            </w:r>
          </w:p>
        </w:tc>
        <w:tc>
          <w:tcPr>
            <w:tcW w:type="dxa" w:w="3360"/>
            <w:vAlign w:val="center"/>
          </w:tcPr>
          <w:p>
            <w:r>
              <w:t>PNG 그래프</w:t>
            </w:r>
          </w:p>
        </w:tc>
      </w:tr>
    </w:tbl>
    <w:p/>
    <w:p>
      <w:pPr>
        <w:jc w:val="center"/>
      </w:pPr>
      <w:r>
        <w:rPr>
          <w:b/>
        </w:rPr>
        <w:t>그림 1. RMS 점검 기준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그림 2. Dominant Frequency 점검 기준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in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