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405"/>
      </w:tblGrid>
      <w:tr w:rsidR="00F359C6" w:rsidRPr="00083F8C">
        <w:tc>
          <w:tcPr>
            <w:tcW w:w="7672" w:type="dxa"/>
            <w:tcMar>
              <w:top w:w="216" w:type="dxa"/>
              <w:left w:w="115" w:type="dxa"/>
              <w:bottom w:w="216" w:type="dxa"/>
              <w:right w:w="115" w:type="dxa"/>
            </w:tcMar>
          </w:tcPr>
          <w:p w:rsidR="00F359C6" w:rsidRDefault="00F359C6" w:rsidP="006818C7">
            <w:pPr>
              <w:pStyle w:val="NoSpacing"/>
              <w:rPr>
                <w:rFonts w:ascii="Cambria" w:hAnsi="Cambria"/>
              </w:rPr>
            </w:pPr>
            <w:r>
              <w:rPr>
                <w:rFonts w:ascii="Cambria" w:hAnsi="Cambria"/>
              </w:rPr>
              <w:t>stream-horizon.com</w:t>
            </w:r>
          </w:p>
        </w:tc>
      </w:tr>
      <w:tr w:rsidR="00F359C6" w:rsidRPr="00083F8C">
        <w:tc>
          <w:tcPr>
            <w:tcW w:w="7672" w:type="dxa"/>
          </w:tcPr>
          <w:p w:rsidR="00F359C6" w:rsidRDefault="00F359C6" w:rsidP="000F1EEB">
            <w:pPr>
              <w:pStyle w:val="NoSpacing"/>
              <w:rPr>
                <w:rFonts w:ascii="Cambria" w:hAnsi="Cambria"/>
                <w:color w:val="4F81BD"/>
                <w:sz w:val="80"/>
                <w:szCs w:val="80"/>
              </w:rPr>
            </w:pPr>
            <w:proofErr w:type="spellStart"/>
            <w:r>
              <w:rPr>
                <w:rFonts w:ascii="Cambria" w:hAnsi="Cambria"/>
                <w:color w:val="4F81BD"/>
                <w:sz w:val="80"/>
                <w:szCs w:val="80"/>
              </w:rPr>
              <w:t>StreamHorizon</w:t>
            </w:r>
            <w:proofErr w:type="spellEnd"/>
            <w:r>
              <w:rPr>
                <w:rFonts w:ascii="Cambria" w:hAnsi="Cambria"/>
                <w:color w:val="4F81BD"/>
                <w:sz w:val="80"/>
                <w:szCs w:val="80"/>
              </w:rPr>
              <w:t xml:space="preserve"> in a Nutshell</w:t>
            </w:r>
          </w:p>
        </w:tc>
      </w:tr>
      <w:tr w:rsidR="00F359C6" w:rsidRPr="00083F8C">
        <w:tc>
          <w:tcPr>
            <w:tcW w:w="7672" w:type="dxa"/>
            <w:tcMar>
              <w:top w:w="216" w:type="dxa"/>
              <w:left w:w="115" w:type="dxa"/>
              <w:bottom w:w="216" w:type="dxa"/>
              <w:right w:w="115" w:type="dxa"/>
            </w:tcMar>
          </w:tcPr>
          <w:p w:rsidR="00F359C6" w:rsidRDefault="00BC232E" w:rsidP="006818C7">
            <w:pPr>
              <w:pStyle w:val="NoSpacing"/>
              <w:rPr>
                <w:rFonts w:ascii="Cambria" w:hAnsi="Cambria"/>
              </w:rPr>
            </w:pPr>
            <w:r>
              <w:rPr>
                <w:rFonts w:ascii="Cambria" w:hAnsi="Cambria"/>
              </w:rPr>
              <w:t>Version 3.x</w:t>
            </w:r>
          </w:p>
        </w:tc>
      </w:tr>
    </w:tbl>
    <w:p w:rsidR="00F359C6" w:rsidRDefault="00105B0C">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6.15pt;height:34pt;visibility:visible">
            <v:imagedata r:id="rId8" o:title=""/>
          </v:shape>
        </w:pict>
      </w:r>
    </w:p>
    <w:p w:rsidR="00F359C6" w:rsidRDefault="00F359C6"/>
    <w:tbl>
      <w:tblPr>
        <w:tblpPr w:leftFromText="187" w:rightFromText="187" w:horzAnchor="margin" w:tblpXSpec="center" w:tblpYSpec="bottom"/>
        <w:tblW w:w="4000" w:type="pct"/>
        <w:tblLook w:val="00A0" w:firstRow="1" w:lastRow="0" w:firstColumn="1" w:lastColumn="0" w:noHBand="0" w:noVBand="0"/>
      </w:tblPr>
      <w:tblGrid>
        <w:gridCol w:w="7405"/>
      </w:tblGrid>
      <w:tr w:rsidR="00F359C6" w:rsidRPr="00083F8C">
        <w:tc>
          <w:tcPr>
            <w:tcW w:w="7672" w:type="dxa"/>
            <w:tcMar>
              <w:top w:w="216" w:type="dxa"/>
              <w:left w:w="115" w:type="dxa"/>
              <w:bottom w:w="216" w:type="dxa"/>
              <w:right w:w="115" w:type="dxa"/>
            </w:tcMar>
          </w:tcPr>
          <w:p w:rsidR="00F359C6" w:rsidRPr="00083F8C" w:rsidRDefault="00F359C6">
            <w:pPr>
              <w:pStyle w:val="NoSpacing"/>
              <w:rPr>
                <w:color w:val="4F81BD"/>
              </w:rPr>
            </w:pPr>
          </w:p>
        </w:tc>
      </w:tr>
    </w:tbl>
    <w:p w:rsidR="00F359C6" w:rsidRDefault="00F359C6"/>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BC232E" w:rsidP="00D95EB4">
      <w:pPr>
        <w:jc w:val="center"/>
        <w:rPr>
          <w:rFonts w:ascii="Cambria" w:hAnsi="Cambria"/>
          <w:sz w:val="32"/>
          <w:szCs w:val="32"/>
        </w:rPr>
      </w:pPr>
      <w:r>
        <w:rPr>
          <w:rFonts w:ascii="Cambria" w:hAnsi="Cambria"/>
          <w:noProof/>
          <w:sz w:val="32"/>
          <w:szCs w:val="32"/>
          <w:lang w:val="en-GB" w:eastAsia="en-GB"/>
        </w:rPr>
        <w:pict>
          <v:shape id="Picture 2" o:spid="_x0000_i1026" type="#_x0000_t75" style="width:242.5pt;height:109.45pt;visibility:visible">
            <v:imagedata r:id="rId9" o:title=""/>
          </v:shape>
        </w:pict>
      </w:r>
      <w:r w:rsidR="00F359C6">
        <w:rPr>
          <w:rFonts w:ascii="Cambria" w:hAnsi="Cambria"/>
          <w:sz w:val="32"/>
          <w:szCs w:val="32"/>
        </w:rPr>
        <w:br w:type="page"/>
      </w:r>
    </w:p>
    <w:p w:rsidR="00F359C6" w:rsidRPr="006818C7" w:rsidRDefault="00F359C6">
      <w:pPr>
        <w:rPr>
          <w:rFonts w:ascii="Cambria" w:hAnsi="Cambria"/>
          <w:sz w:val="32"/>
          <w:szCs w:val="32"/>
        </w:rPr>
      </w:pPr>
    </w:p>
    <w:p w:rsidR="00F359C6" w:rsidRDefault="00F359C6">
      <w:pPr>
        <w:rPr>
          <w:rFonts w:ascii="Cambria" w:hAnsi="Cambria"/>
          <w:b/>
          <w:bCs/>
          <w:color w:val="365F91"/>
          <w:sz w:val="28"/>
          <w:szCs w:val="28"/>
        </w:rPr>
      </w:pPr>
    </w:p>
    <w:p w:rsidR="00F359C6" w:rsidRDefault="00F359C6">
      <w:pPr>
        <w:pStyle w:val="TOCHeading"/>
      </w:pPr>
      <w:r>
        <w:t>Table of Contents</w:t>
      </w:r>
    </w:p>
    <w:p w:rsidR="00F359C6" w:rsidRDefault="00F359C6">
      <w:pPr>
        <w:pStyle w:val="TOC1"/>
        <w:tabs>
          <w:tab w:val="right" w:leader="dot" w:pos="9016"/>
        </w:tabs>
        <w:rPr>
          <w:rFonts w:ascii="Times New Roman" w:hAnsi="Times New Roman"/>
          <w:noProof/>
          <w:sz w:val="24"/>
          <w:szCs w:val="24"/>
          <w:lang w:val="en-GB" w:eastAsia="en-GB"/>
        </w:rPr>
      </w:pPr>
      <w:r>
        <w:fldChar w:fldCharType="begin"/>
      </w:r>
      <w:r>
        <w:instrText xml:space="preserve"> TOC \o "1-3" \h \z \u </w:instrText>
      </w:r>
      <w:r>
        <w:fldChar w:fldCharType="separate"/>
      </w:r>
      <w:hyperlink w:anchor="_Toc394495597" w:history="1">
        <w:r w:rsidRPr="009302CA">
          <w:rPr>
            <w:rStyle w:val="Hyperlink"/>
            <w:noProof/>
          </w:rPr>
          <w:t>Stream Horizon in a nutshell</w:t>
        </w:r>
        <w:r>
          <w:rPr>
            <w:noProof/>
            <w:webHidden/>
          </w:rPr>
          <w:tab/>
        </w:r>
        <w:r>
          <w:rPr>
            <w:noProof/>
            <w:webHidden/>
          </w:rPr>
          <w:fldChar w:fldCharType="begin"/>
        </w:r>
        <w:r>
          <w:rPr>
            <w:noProof/>
            <w:webHidden/>
          </w:rPr>
          <w:instrText xml:space="preserve"> PAGEREF _Toc394495597 \h </w:instrText>
        </w:r>
        <w:r>
          <w:rPr>
            <w:noProof/>
            <w:webHidden/>
          </w:rPr>
        </w:r>
        <w:r>
          <w:rPr>
            <w:noProof/>
            <w:webHidden/>
          </w:rPr>
          <w:fldChar w:fldCharType="separate"/>
        </w:r>
        <w:r w:rsidR="00B52AC4">
          <w:rPr>
            <w:noProof/>
            <w:webHidden/>
          </w:rPr>
          <w:t>2</w:t>
        </w:r>
        <w:r>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598" w:history="1">
        <w:r w:rsidR="00F359C6" w:rsidRPr="009302CA">
          <w:rPr>
            <w:rStyle w:val="Hyperlink"/>
            <w:noProof/>
            <w:lang w:eastAsia="en-IE"/>
          </w:rPr>
          <w:t>Building simple file to database etl processing pipeline</w:t>
        </w:r>
        <w:r w:rsidR="00F359C6">
          <w:rPr>
            <w:noProof/>
            <w:webHidden/>
          </w:rPr>
          <w:tab/>
        </w:r>
        <w:r w:rsidR="00F359C6">
          <w:rPr>
            <w:noProof/>
            <w:webHidden/>
          </w:rPr>
          <w:fldChar w:fldCharType="begin"/>
        </w:r>
        <w:r w:rsidR="00F359C6">
          <w:rPr>
            <w:noProof/>
            <w:webHidden/>
          </w:rPr>
          <w:instrText xml:space="preserve"> PAGEREF _Toc394495598 \h </w:instrText>
        </w:r>
        <w:r w:rsidR="00F359C6">
          <w:rPr>
            <w:noProof/>
            <w:webHidden/>
          </w:rPr>
        </w:r>
        <w:r w:rsidR="00F359C6">
          <w:rPr>
            <w:noProof/>
            <w:webHidden/>
          </w:rPr>
          <w:fldChar w:fldCharType="separate"/>
        </w:r>
        <w:r w:rsidR="00B52AC4">
          <w:rPr>
            <w:noProof/>
            <w:webHidden/>
          </w:rPr>
          <w:t>2</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599" w:history="1">
        <w:r w:rsidR="00F359C6" w:rsidRPr="009302CA">
          <w:rPr>
            <w:rStyle w:val="Hyperlink"/>
            <w:noProof/>
          </w:rPr>
          <w:t>Defining connection to your “Master Database”</w:t>
        </w:r>
        <w:r w:rsidR="00F359C6">
          <w:rPr>
            <w:noProof/>
            <w:webHidden/>
          </w:rPr>
          <w:tab/>
        </w:r>
        <w:r w:rsidR="00F359C6">
          <w:rPr>
            <w:noProof/>
            <w:webHidden/>
          </w:rPr>
          <w:fldChar w:fldCharType="begin"/>
        </w:r>
        <w:r w:rsidR="00F359C6">
          <w:rPr>
            <w:noProof/>
            <w:webHidden/>
          </w:rPr>
          <w:instrText xml:space="preserve"> PAGEREF _Toc394495599 \h </w:instrText>
        </w:r>
        <w:r w:rsidR="00F359C6">
          <w:rPr>
            <w:noProof/>
            <w:webHidden/>
          </w:rPr>
        </w:r>
        <w:r w:rsidR="00F359C6">
          <w:rPr>
            <w:noProof/>
            <w:webHidden/>
          </w:rPr>
          <w:fldChar w:fldCharType="separate"/>
        </w:r>
        <w:r w:rsidR="00B52AC4">
          <w:rPr>
            <w:noProof/>
            <w:webHidden/>
          </w:rPr>
          <w:t>2</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0" w:history="1">
        <w:r w:rsidR="00F359C6" w:rsidRPr="009302CA">
          <w:rPr>
            <w:rStyle w:val="Hyperlink"/>
            <w:noProof/>
          </w:rPr>
          <w:t>Configure new ETL flow</w:t>
        </w:r>
        <w:r w:rsidR="00F359C6">
          <w:rPr>
            <w:noProof/>
            <w:webHidden/>
          </w:rPr>
          <w:tab/>
        </w:r>
        <w:r w:rsidR="00F359C6">
          <w:rPr>
            <w:noProof/>
            <w:webHidden/>
          </w:rPr>
          <w:fldChar w:fldCharType="begin"/>
        </w:r>
        <w:r w:rsidR="00F359C6">
          <w:rPr>
            <w:noProof/>
            <w:webHidden/>
          </w:rPr>
          <w:instrText xml:space="preserve"> PAGEREF _Toc394495600 \h </w:instrText>
        </w:r>
        <w:r w:rsidR="00F359C6">
          <w:rPr>
            <w:noProof/>
            <w:webHidden/>
          </w:rPr>
        </w:r>
        <w:r w:rsidR="00F359C6">
          <w:rPr>
            <w:noProof/>
            <w:webHidden/>
          </w:rPr>
          <w:fldChar w:fldCharType="separate"/>
        </w:r>
        <w:r w:rsidR="00B52AC4">
          <w:rPr>
            <w:noProof/>
            <w:webHidden/>
          </w:rPr>
          <w:t>2</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1" w:history="1">
        <w:r w:rsidR="00F359C6" w:rsidRPr="009302CA">
          <w:rPr>
            <w:rStyle w:val="Hyperlink"/>
            <w:noProof/>
          </w:rPr>
          <w:t>Configure source type</w:t>
        </w:r>
        <w:r w:rsidR="00F359C6">
          <w:rPr>
            <w:noProof/>
            <w:webHidden/>
          </w:rPr>
          <w:tab/>
        </w:r>
        <w:r w:rsidR="00F359C6">
          <w:rPr>
            <w:noProof/>
            <w:webHidden/>
          </w:rPr>
          <w:fldChar w:fldCharType="begin"/>
        </w:r>
        <w:r w:rsidR="00F359C6">
          <w:rPr>
            <w:noProof/>
            <w:webHidden/>
          </w:rPr>
          <w:instrText xml:space="preserve"> PAGEREF _Toc394495601 \h </w:instrText>
        </w:r>
        <w:r w:rsidR="00F359C6">
          <w:rPr>
            <w:noProof/>
            <w:webHidden/>
          </w:rPr>
        </w:r>
        <w:r w:rsidR="00F359C6">
          <w:rPr>
            <w:noProof/>
            <w:webHidden/>
          </w:rPr>
          <w:fldChar w:fldCharType="separate"/>
        </w:r>
        <w:r w:rsidR="00B52AC4">
          <w:rPr>
            <w:noProof/>
            <w:webHidden/>
          </w:rPr>
          <w:t>3</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2" w:history="1">
        <w:r w:rsidR="00F359C6" w:rsidRPr="009302CA">
          <w:rPr>
            <w:rStyle w:val="Hyperlink"/>
            <w:noProof/>
          </w:rPr>
          <w:t>Configure source format definition</w:t>
        </w:r>
        <w:r w:rsidR="00F359C6">
          <w:rPr>
            <w:noProof/>
            <w:webHidden/>
          </w:rPr>
          <w:tab/>
        </w:r>
        <w:r w:rsidR="00F359C6">
          <w:rPr>
            <w:noProof/>
            <w:webHidden/>
          </w:rPr>
          <w:fldChar w:fldCharType="begin"/>
        </w:r>
        <w:r w:rsidR="00F359C6">
          <w:rPr>
            <w:noProof/>
            <w:webHidden/>
          </w:rPr>
          <w:instrText xml:space="preserve"> PAGEREF _Toc394495602 \h </w:instrText>
        </w:r>
        <w:r w:rsidR="00F359C6">
          <w:rPr>
            <w:noProof/>
            <w:webHidden/>
          </w:rPr>
        </w:r>
        <w:r w:rsidR="00F359C6">
          <w:rPr>
            <w:noProof/>
            <w:webHidden/>
          </w:rPr>
          <w:fldChar w:fldCharType="separate"/>
        </w:r>
        <w:r w:rsidR="00B52AC4">
          <w:rPr>
            <w:noProof/>
            <w:webHidden/>
          </w:rPr>
          <w:t>3</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3" w:history="1">
        <w:r w:rsidR="00F359C6" w:rsidRPr="009302CA">
          <w:rPr>
            <w:rStyle w:val="Hyperlink"/>
            <w:noProof/>
          </w:rPr>
          <w:t>Configure target type</w:t>
        </w:r>
        <w:r w:rsidR="00F359C6">
          <w:rPr>
            <w:noProof/>
            <w:webHidden/>
          </w:rPr>
          <w:tab/>
        </w:r>
        <w:r w:rsidR="00F359C6">
          <w:rPr>
            <w:noProof/>
            <w:webHidden/>
          </w:rPr>
          <w:fldChar w:fldCharType="begin"/>
        </w:r>
        <w:r w:rsidR="00F359C6">
          <w:rPr>
            <w:noProof/>
            <w:webHidden/>
          </w:rPr>
          <w:instrText xml:space="preserve"> PAGEREF _Toc394495603 \h </w:instrText>
        </w:r>
        <w:r w:rsidR="00F359C6">
          <w:rPr>
            <w:noProof/>
            <w:webHidden/>
          </w:rPr>
        </w:r>
        <w:r w:rsidR="00F359C6">
          <w:rPr>
            <w:noProof/>
            <w:webHidden/>
          </w:rPr>
          <w:fldChar w:fldCharType="separate"/>
        </w:r>
        <w:r w:rsidR="00B52AC4">
          <w:rPr>
            <w:noProof/>
            <w:webHidden/>
          </w:rPr>
          <w:t>5</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4" w:history="1">
        <w:r w:rsidR="00F359C6" w:rsidRPr="009302CA">
          <w:rPr>
            <w:rStyle w:val="Hyperlink"/>
            <w:noProof/>
          </w:rPr>
          <w:t>Configure target type ( for Bulk Loading)</w:t>
        </w:r>
        <w:r w:rsidR="00F359C6">
          <w:rPr>
            <w:noProof/>
            <w:webHidden/>
          </w:rPr>
          <w:tab/>
        </w:r>
        <w:r w:rsidR="00F359C6">
          <w:rPr>
            <w:noProof/>
            <w:webHidden/>
          </w:rPr>
          <w:fldChar w:fldCharType="begin"/>
        </w:r>
        <w:r w:rsidR="00F359C6">
          <w:rPr>
            <w:noProof/>
            <w:webHidden/>
          </w:rPr>
          <w:instrText xml:space="preserve"> PAGEREF _Toc394495604 \h </w:instrText>
        </w:r>
        <w:r w:rsidR="00F359C6">
          <w:rPr>
            <w:noProof/>
            <w:webHidden/>
          </w:rPr>
        </w:r>
        <w:r w:rsidR="00F359C6">
          <w:rPr>
            <w:noProof/>
            <w:webHidden/>
          </w:rPr>
          <w:fldChar w:fldCharType="separate"/>
        </w:r>
        <w:r w:rsidR="00B52AC4">
          <w:rPr>
            <w:noProof/>
            <w:webHidden/>
          </w:rPr>
          <w:t>6</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5" w:history="1">
        <w:r w:rsidR="00F359C6" w:rsidRPr="009302CA">
          <w:rPr>
            <w:rStyle w:val="Hyperlink"/>
            <w:noProof/>
          </w:rPr>
          <w:t>Parallelism, global &amp; custom defined variables,  variable substitution</w:t>
        </w:r>
        <w:r w:rsidR="00F359C6">
          <w:rPr>
            <w:noProof/>
            <w:webHidden/>
          </w:rPr>
          <w:tab/>
        </w:r>
        <w:r w:rsidR="00F359C6">
          <w:rPr>
            <w:noProof/>
            <w:webHidden/>
          </w:rPr>
          <w:fldChar w:fldCharType="begin"/>
        </w:r>
        <w:r w:rsidR="00F359C6">
          <w:rPr>
            <w:noProof/>
            <w:webHidden/>
          </w:rPr>
          <w:instrText xml:space="preserve"> PAGEREF _Toc394495605 \h </w:instrText>
        </w:r>
        <w:r w:rsidR="00F359C6">
          <w:rPr>
            <w:noProof/>
            <w:webHidden/>
          </w:rPr>
        </w:r>
        <w:r w:rsidR="00F359C6">
          <w:rPr>
            <w:noProof/>
            <w:webHidden/>
          </w:rPr>
          <w:fldChar w:fldCharType="separate"/>
        </w:r>
        <w:r w:rsidR="00B52AC4">
          <w:rPr>
            <w:noProof/>
            <w:webHidden/>
          </w:rPr>
          <w:t>7</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6" w:history="1">
        <w:r w:rsidR="00F359C6" w:rsidRPr="009302CA">
          <w:rPr>
            <w:rStyle w:val="Hyperlink"/>
            <w:noProof/>
          </w:rPr>
          <w:t>Context</w:t>
        </w:r>
        <w:r w:rsidR="00F359C6">
          <w:rPr>
            <w:noProof/>
            <w:webHidden/>
          </w:rPr>
          <w:tab/>
        </w:r>
        <w:r w:rsidR="00F359C6">
          <w:rPr>
            <w:noProof/>
            <w:webHidden/>
          </w:rPr>
          <w:fldChar w:fldCharType="begin"/>
        </w:r>
        <w:r w:rsidR="00F359C6">
          <w:rPr>
            <w:noProof/>
            <w:webHidden/>
          </w:rPr>
          <w:instrText xml:space="preserve"> PAGEREF _Toc394495606 \h </w:instrText>
        </w:r>
        <w:r w:rsidR="00F359C6">
          <w:rPr>
            <w:noProof/>
            <w:webHidden/>
          </w:rPr>
        </w:r>
        <w:r w:rsidR="00F359C6">
          <w:rPr>
            <w:noProof/>
            <w:webHidden/>
          </w:rPr>
          <w:fldChar w:fldCharType="separate"/>
        </w:r>
        <w:r w:rsidR="00B52AC4">
          <w:rPr>
            <w:noProof/>
            <w:webHidden/>
          </w:rPr>
          <w:t>8</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7" w:history="1">
        <w:r w:rsidR="00F359C6" w:rsidRPr="009302CA">
          <w:rPr>
            <w:rStyle w:val="Hyperlink"/>
            <w:noProof/>
          </w:rPr>
          <w:t>Creating target format definition</w:t>
        </w:r>
        <w:r w:rsidR="00F359C6">
          <w:rPr>
            <w:noProof/>
            <w:webHidden/>
          </w:rPr>
          <w:tab/>
        </w:r>
        <w:r w:rsidR="00F359C6">
          <w:rPr>
            <w:noProof/>
            <w:webHidden/>
          </w:rPr>
          <w:fldChar w:fldCharType="begin"/>
        </w:r>
        <w:r w:rsidR="00F359C6">
          <w:rPr>
            <w:noProof/>
            <w:webHidden/>
          </w:rPr>
          <w:instrText xml:space="preserve"> PAGEREF _Toc394495607 \h </w:instrText>
        </w:r>
        <w:r w:rsidR="00F359C6">
          <w:rPr>
            <w:noProof/>
            <w:webHidden/>
          </w:rPr>
        </w:r>
        <w:r w:rsidR="00F359C6">
          <w:rPr>
            <w:noProof/>
            <w:webHidden/>
          </w:rPr>
          <w:fldChar w:fldCharType="separate"/>
        </w:r>
        <w:r w:rsidR="00B52AC4">
          <w:rPr>
            <w:noProof/>
            <w:webHidden/>
          </w:rPr>
          <w:t>8</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8" w:history="1">
        <w:r w:rsidR="00F359C6" w:rsidRPr="009302CA">
          <w:rPr>
            <w:rStyle w:val="Hyperlink"/>
            <w:noProof/>
          </w:rPr>
          <w:t>Parallelism, ETL &amp; DB threadpools</w:t>
        </w:r>
        <w:r w:rsidR="00F359C6">
          <w:rPr>
            <w:noProof/>
            <w:webHidden/>
          </w:rPr>
          <w:tab/>
        </w:r>
        <w:r w:rsidR="00F359C6">
          <w:rPr>
            <w:noProof/>
            <w:webHidden/>
          </w:rPr>
          <w:fldChar w:fldCharType="begin"/>
        </w:r>
        <w:r w:rsidR="00F359C6">
          <w:rPr>
            <w:noProof/>
            <w:webHidden/>
          </w:rPr>
          <w:instrText xml:space="preserve"> PAGEREF _Toc394495608 \h </w:instrText>
        </w:r>
        <w:r w:rsidR="00F359C6">
          <w:rPr>
            <w:noProof/>
            <w:webHidden/>
          </w:rPr>
        </w:r>
        <w:r w:rsidR="00F359C6">
          <w:rPr>
            <w:noProof/>
            <w:webHidden/>
          </w:rPr>
          <w:fldChar w:fldCharType="separate"/>
        </w:r>
        <w:r w:rsidR="00B52AC4">
          <w:rPr>
            <w:noProof/>
            <w:webHidden/>
          </w:rPr>
          <w:t>9</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09" w:history="1">
        <w:r w:rsidR="00F359C6" w:rsidRPr="009302CA">
          <w:rPr>
            <w:rStyle w:val="Hyperlink"/>
            <w:noProof/>
          </w:rPr>
          <w:t>ELT Stream - Complex &amp; Integrated ETL flows</w:t>
        </w:r>
        <w:r w:rsidR="00F359C6">
          <w:rPr>
            <w:noProof/>
            <w:webHidden/>
          </w:rPr>
          <w:tab/>
        </w:r>
        <w:r w:rsidR="00F359C6">
          <w:rPr>
            <w:noProof/>
            <w:webHidden/>
          </w:rPr>
          <w:fldChar w:fldCharType="begin"/>
        </w:r>
        <w:r w:rsidR="00F359C6">
          <w:rPr>
            <w:noProof/>
            <w:webHidden/>
          </w:rPr>
          <w:instrText xml:space="preserve"> PAGEREF _Toc394495609 \h </w:instrText>
        </w:r>
        <w:r w:rsidR="00F359C6">
          <w:rPr>
            <w:noProof/>
            <w:webHidden/>
          </w:rPr>
        </w:r>
        <w:r w:rsidR="00F359C6">
          <w:rPr>
            <w:noProof/>
            <w:webHidden/>
          </w:rPr>
          <w:fldChar w:fldCharType="separate"/>
        </w:r>
        <w:r w:rsidR="00B52AC4">
          <w:rPr>
            <w:noProof/>
            <w:webHidden/>
          </w:rPr>
          <w:t>10</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0" w:history="1">
        <w:r w:rsidR="00F359C6" w:rsidRPr="009302CA">
          <w:rPr>
            <w:rStyle w:val="Hyperlink"/>
            <w:noProof/>
          </w:rPr>
          <w:t>DB Threadpool is just a generic pool (OLAP integration example)</w:t>
        </w:r>
        <w:r w:rsidR="00F359C6">
          <w:rPr>
            <w:noProof/>
            <w:webHidden/>
          </w:rPr>
          <w:tab/>
        </w:r>
        <w:r w:rsidR="00F359C6">
          <w:rPr>
            <w:noProof/>
            <w:webHidden/>
          </w:rPr>
          <w:fldChar w:fldCharType="begin"/>
        </w:r>
        <w:r w:rsidR="00F359C6">
          <w:rPr>
            <w:noProof/>
            <w:webHidden/>
          </w:rPr>
          <w:instrText xml:space="preserve"> PAGEREF _Toc394495610 \h </w:instrText>
        </w:r>
        <w:r w:rsidR="00F359C6">
          <w:rPr>
            <w:noProof/>
            <w:webHidden/>
          </w:rPr>
        </w:r>
        <w:r w:rsidR="00F359C6">
          <w:rPr>
            <w:noProof/>
            <w:webHidden/>
          </w:rPr>
          <w:fldChar w:fldCharType="separate"/>
        </w:r>
        <w:r w:rsidR="00B52AC4">
          <w:rPr>
            <w:noProof/>
            <w:webHidden/>
          </w:rPr>
          <w:t>10</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1" w:history="1">
        <w:r w:rsidR="00F359C6" w:rsidRPr="009302CA">
          <w:rPr>
            <w:rStyle w:val="Hyperlink"/>
            <w:noProof/>
          </w:rPr>
          <w:t>Defining ETL &amp; DB treadpool size</w:t>
        </w:r>
        <w:r w:rsidR="00F359C6">
          <w:rPr>
            <w:noProof/>
            <w:webHidden/>
          </w:rPr>
          <w:tab/>
        </w:r>
        <w:r w:rsidR="00F359C6">
          <w:rPr>
            <w:noProof/>
            <w:webHidden/>
          </w:rPr>
          <w:fldChar w:fldCharType="begin"/>
        </w:r>
        <w:r w:rsidR="00F359C6">
          <w:rPr>
            <w:noProof/>
            <w:webHidden/>
          </w:rPr>
          <w:instrText xml:space="preserve"> PAGEREF _Toc394495611 \h </w:instrText>
        </w:r>
        <w:r w:rsidR="00F359C6">
          <w:rPr>
            <w:noProof/>
            <w:webHidden/>
          </w:rPr>
        </w:r>
        <w:r w:rsidR="00F359C6">
          <w:rPr>
            <w:noProof/>
            <w:webHidden/>
          </w:rPr>
          <w:fldChar w:fldCharType="separate"/>
        </w:r>
        <w:r w:rsidR="00B52AC4">
          <w:rPr>
            <w:noProof/>
            <w:webHidden/>
          </w:rPr>
          <w:t>11</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2" w:history="1">
        <w:r w:rsidR="00F359C6" w:rsidRPr="009302CA">
          <w:rPr>
            <w:rStyle w:val="Hyperlink"/>
            <w:noProof/>
          </w:rPr>
          <w:t>Errors &amp; Archiving</w:t>
        </w:r>
        <w:r w:rsidR="00F359C6">
          <w:rPr>
            <w:noProof/>
            <w:webHidden/>
          </w:rPr>
          <w:tab/>
        </w:r>
        <w:r w:rsidR="00F359C6">
          <w:rPr>
            <w:noProof/>
            <w:webHidden/>
          </w:rPr>
          <w:fldChar w:fldCharType="begin"/>
        </w:r>
        <w:r w:rsidR="00F359C6">
          <w:rPr>
            <w:noProof/>
            <w:webHidden/>
          </w:rPr>
          <w:instrText xml:space="preserve"> PAGEREF _Toc394495612 \h </w:instrText>
        </w:r>
        <w:r w:rsidR="00F359C6">
          <w:rPr>
            <w:noProof/>
            <w:webHidden/>
          </w:rPr>
        </w:r>
        <w:r w:rsidR="00F359C6">
          <w:rPr>
            <w:noProof/>
            <w:webHidden/>
          </w:rPr>
          <w:fldChar w:fldCharType="separate"/>
        </w:r>
        <w:r w:rsidR="00B52AC4">
          <w:rPr>
            <w:noProof/>
            <w:webHidden/>
          </w:rPr>
          <w:t>11</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3" w:history="1">
        <w:r w:rsidR="00F359C6" w:rsidRPr="009302CA">
          <w:rPr>
            <w:rStyle w:val="Hyperlink"/>
            <w:noProof/>
          </w:rPr>
          <w:t>Events</w:t>
        </w:r>
        <w:r w:rsidR="00F359C6">
          <w:rPr>
            <w:noProof/>
            <w:webHidden/>
          </w:rPr>
          <w:tab/>
        </w:r>
        <w:r w:rsidR="00F359C6">
          <w:rPr>
            <w:noProof/>
            <w:webHidden/>
          </w:rPr>
          <w:fldChar w:fldCharType="begin"/>
        </w:r>
        <w:r w:rsidR="00F359C6">
          <w:rPr>
            <w:noProof/>
            <w:webHidden/>
          </w:rPr>
          <w:instrText xml:space="preserve"> PAGEREF _Toc394495613 \h </w:instrText>
        </w:r>
        <w:r w:rsidR="00F359C6">
          <w:rPr>
            <w:noProof/>
            <w:webHidden/>
          </w:rPr>
        </w:r>
        <w:r w:rsidR="00F359C6">
          <w:rPr>
            <w:noProof/>
            <w:webHidden/>
          </w:rPr>
          <w:fldChar w:fldCharType="separate"/>
        </w:r>
        <w:r w:rsidR="00B52AC4">
          <w:rPr>
            <w:noProof/>
            <w:webHidden/>
          </w:rPr>
          <w:t>12</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4" w:history="1">
        <w:r w:rsidR="00F359C6" w:rsidRPr="009302CA">
          <w:rPr>
            <w:rStyle w:val="Hyperlink"/>
            <w:noProof/>
          </w:rPr>
          <w:t>End of ETL feed definition</w:t>
        </w:r>
        <w:r w:rsidR="00F359C6">
          <w:rPr>
            <w:noProof/>
            <w:webHidden/>
          </w:rPr>
          <w:tab/>
        </w:r>
        <w:r w:rsidR="00F359C6">
          <w:rPr>
            <w:noProof/>
            <w:webHidden/>
          </w:rPr>
          <w:fldChar w:fldCharType="begin"/>
        </w:r>
        <w:r w:rsidR="00F359C6">
          <w:rPr>
            <w:noProof/>
            <w:webHidden/>
          </w:rPr>
          <w:instrText xml:space="preserve"> PAGEREF _Toc394495614 \h </w:instrText>
        </w:r>
        <w:r w:rsidR="00F359C6">
          <w:rPr>
            <w:noProof/>
            <w:webHidden/>
          </w:rPr>
        </w:r>
        <w:r w:rsidR="00F359C6">
          <w:rPr>
            <w:noProof/>
            <w:webHidden/>
          </w:rPr>
          <w:fldChar w:fldCharType="separate"/>
        </w:r>
        <w:r w:rsidR="00B52AC4">
          <w:rPr>
            <w:noProof/>
            <w:webHidden/>
          </w:rPr>
          <w:t>14</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5" w:history="1">
        <w:r w:rsidR="00F359C6" w:rsidRPr="009302CA">
          <w:rPr>
            <w:rStyle w:val="Hyperlink"/>
            <w:noProof/>
          </w:rPr>
          <w:t>Creating Dimensional Caches</w:t>
        </w:r>
        <w:r w:rsidR="00F359C6">
          <w:rPr>
            <w:noProof/>
            <w:webHidden/>
          </w:rPr>
          <w:tab/>
        </w:r>
        <w:r w:rsidR="00F359C6">
          <w:rPr>
            <w:noProof/>
            <w:webHidden/>
          </w:rPr>
          <w:fldChar w:fldCharType="begin"/>
        </w:r>
        <w:r w:rsidR="00F359C6">
          <w:rPr>
            <w:noProof/>
            <w:webHidden/>
          </w:rPr>
          <w:instrText xml:space="preserve"> PAGEREF _Toc394495615 \h </w:instrText>
        </w:r>
        <w:r w:rsidR="00F359C6">
          <w:rPr>
            <w:noProof/>
            <w:webHidden/>
          </w:rPr>
        </w:r>
        <w:r w:rsidR="00F359C6">
          <w:rPr>
            <w:noProof/>
            <w:webHidden/>
          </w:rPr>
          <w:fldChar w:fldCharType="separate"/>
        </w:r>
        <w:r w:rsidR="00B52AC4">
          <w:rPr>
            <w:noProof/>
            <w:webHidden/>
          </w:rPr>
          <w:t>14</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6" w:history="1">
        <w:r w:rsidR="00F359C6" w:rsidRPr="009302CA">
          <w:rPr>
            <w:rStyle w:val="Hyperlink"/>
            <w:noProof/>
          </w:rPr>
          <w:t>Customizing StreamHorizon Properties</w:t>
        </w:r>
        <w:r w:rsidR="00F359C6">
          <w:rPr>
            <w:noProof/>
            <w:webHidden/>
          </w:rPr>
          <w:tab/>
        </w:r>
        <w:r w:rsidR="00F359C6">
          <w:rPr>
            <w:noProof/>
            <w:webHidden/>
          </w:rPr>
          <w:fldChar w:fldCharType="begin"/>
        </w:r>
        <w:r w:rsidR="00F359C6">
          <w:rPr>
            <w:noProof/>
            <w:webHidden/>
          </w:rPr>
          <w:instrText xml:space="preserve"> PAGEREF _Toc394495616 \h </w:instrText>
        </w:r>
        <w:r w:rsidR="00F359C6">
          <w:rPr>
            <w:noProof/>
            <w:webHidden/>
          </w:rPr>
        </w:r>
        <w:r w:rsidR="00F359C6">
          <w:rPr>
            <w:noProof/>
            <w:webHidden/>
          </w:rPr>
          <w:fldChar w:fldCharType="separate"/>
        </w:r>
        <w:r w:rsidR="00B52AC4">
          <w:rPr>
            <w:noProof/>
            <w:webHidden/>
          </w:rPr>
          <w:t>15</w:t>
        </w:r>
        <w:r w:rsidR="00F359C6">
          <w:rPr>
            <w:noProof/>
            <w:webHidden/>
          </w:rPr>
          <w:fldChar w:fldCharType="end"/>
        </w:r>
      </w:hyperlink>
    </w:p>
    <w:p w:rsidR="00F359C6" w:rsidRDefault="00105B0C">
      <w:pPr>
        <w:pStyle w:val="TOC3"/>
        <w:tabs>
          <w:tab w:val="right" w:leader="dot" w:pos="9016"/>
        </w:tabs>
        <w:rPr>
          <w:rFonts w:ascii="Times New Roman" w:hAnsi="Times New Roman"/>
          <w:noProof/>
          <w:sz w:val="24"/>
          <w:szCs w:val="24"/>
          <w:lang w:val="en-GB" w:eastAsia="en-GB"/>
        </w:rPr>
      </w:pPr>
      <w:hyperlink w:anchor="_Toc394495617" w:history="1">
        <w:r w:rsidR="00F359C6" w:rsidRPr="009302CA">
          <w:rPr>
            <w:rStyle w:val="Hyperlink"/>
            <w:noProof/>
          </w:rPr>
          <w:t>End of short introduction to StreamHorizon</w:t>
        </w:r>
        <w:r w:rsidR="00F359C6">
          <w:rPr>
            <w:noProof/>
            <w:webHidden/>
          </w:rPr>
          <w:tab/>
        </w:r>
        <w:r w:rsidR="00F359C6">
          <w:rPr>
            <w:noProof/>
            <w:webHidden/>
          </w:rPr>
          <w:fldChar w:fldCharType="begin"/>
        </w:r>
        <w:r w:rsidR="00F359C6">
          <w:rPr>
            <w:noProof/>
            <w:webHidden/>
          </w:rPr>
          <w:instrText xml:space="preserve"> PAGEREF _Toc394495617 \h </w:instrText>
        </w:r>
        <w:r w:rsidR="00F359C6">
          <w:rPr>
            <w:noProof/>
            <w:webHidden/>
          </w:rPr>
        </w:r>
        <w:r w:rsidR="00F359C6">
          <w:rPr>
            <w:noProof/>
            <w:webHidden/>
          </w:rPr>
          <w:fldChar w:fldCharType="separate"/>
        </w:r>
        <w:r w:rsidR="00B52AC4">
          <w:rPr>
            <w:noProof/>
            <w:webHidden/>
          </w:rPr>
          <w:t>16</w:t>
        </w:r>
        <w:r w:rsidR="00F359C6">
          <w:rPr>
            <w:noProof/>
            <w:webHidden/>
          </w:rPr>
          <w:fldChar w:fldCharType="end"/>
        </w:r>
      </w:hyperlink>
    </w:p>
    <w:p w:rsidR="00F359C6" w:rsidRDefault="00F359C6">
      <w:r>
        <w:fldChar w:fldCharType="end"/>
      </w:r>
    </w:p>
    <w:p w:rsidR="00F359C6" w:rsidRPr="008B1423" w:rsidRDefault="00F359C6" w:rsidP="001047CB"/>
    <w:p w:rsidR="00F359C6" w:rsidRDefault="00F359C6" w:rsidP="001047CB">
      <w:pPr>
        <w:pStyle w:val="Heading1"/>
      </w:pPr>
      <w:bookmarkStart w:id="0" w:name="_Toc394495597"/>
      <w:r>
        <w:lastRenderedPageBreak/>
        <w:t>Stream Horizon in a nutshell</w:t>
      </w:r>
      <w:bookmarkEnd w:id="0"/>
    </w:p>
    <w:p w:rsidR="00F359C6" w:rsidRDefault="00F359C6" w:rsidP="001047CB">
      <w:r>
        <w:t>Reading this document which is predominantly comprised of xml snippets (</w:t>
      </w:r>
      <w:proofErr w:type="spellStart"/>
      <w:r>
        <w:t>StreamHorizon</w:t>
      </w:r>
      <w:proofErr w:type="spellEnd"/>
      <w:r>
        <w:t xml:space="preserve"> configuration listings/fragments) will make you familiar with core features of </w:t>
      </w:r>
      <w:proofErr w:type="spellStart"/>
      <w:r>
        <w:t>StreamHorizon</w:t>
      </w:r>
      <w:proofErr w:type="spellEnd"/>
      <w:r>
        <w:t xml:space="preserve">. Document covers simple Data Warehousing project which loads flat files into Data Mart in massively parallel fashion (Demo is available for download at </w:t>
      </w:r>
      <w:proofErr w:type="spellStart"/>
      <w:r>
        <w:t>StreamHorizon</w:t>
      </w:r>
      <w:proofErr w:type="spellEnd"/>
      <w:r>
        <w:t xml:space="preserve"> website). </w:t>
      </w:r>
    </w:p>
    <w:p w:rsidR="00F359C6" w:rsidRDefault="007F2008" w:rsidP="001047CB">
      <w:r>
        <w:t>This d</w:t>
      </w:r>
      <w:r w:rsidR="00F359C6">
        <w:t xml:space="preserve">ocument does not focus on advanced features and connectors (for Hadoop, Messaging, </w:t>
      </w:r>
      <w:proofErr w:type="gramStart"/>
      <w:r w:rsidR="00F359C6">
        <w:t>Thrift</w:t>
      </w:r>
      <w:proofErr w:type="gramEnd"/>
      <w:r w:rsidR="00F359C6">
        <w:t xml:space="preserve"> </w:t>
      </w:r>
      <w:proofErr w:type="spellStart"/>
      <w:r w:rsidR="00F359C6">
        <w:t>etc</w:t>
      </w:r>
      <w:proofErr w:type="spellEnd"/>
      <w:r w:rsidR="00F359C6">
        <w:t xml:space="preserve">), Performance Tuning, Customisations of </w:t>
      </w:r>
      <w:proofErr w:type="spellStart"/>
      <w:r w:rsidR="00F359C6">
        <w:t>StreamHorizon</w:t>
      </w:r>
      <w:proofErr w:type="spellEnd"/>
      <w:r w:rsidR="00F359C6">
        <w:t xml:space="preserve"> pl</w:t>
      </w:r>
      <w:r>
        <w:t>atform and other more advanced topics</w:t>
      </w:r>
      <w:r w:rsidR="00F359C6">
        <w:t>.</w:t>
      </w:r>
    </w:p>
    <w:p w:rsidR="00F359C6" w:rsidRPr="00D9447D" w:rsidRDefault="00F359C6" w:rsidP="001047CB">
      <w:pPr>
        <w:pStyle w:val="Heading3"/>
        <w:rPr>
          <w:color w:val="000000"/>
          <w:lang w:eastAsia="en-IE"/>
        </w:rPr>
      </w:pPr>
      <w:bookmarkStart w:id="1" w:name="_Toc394475986"/>
      <w:bookmarkStart w:id="2" w:name="_Toc394495598"/>
      <w:r>
        <w:rPr>
          <w:color w:val="000000"/>
          <w:lang w:eastAsia="en-IE"/>
        </w:rPr>
        <w:t>Building simple file to database etl processing pipeline</w:t>
      </w:r>
      <w:bookmarkEnd w:id="1"/>
      <w:bookmarkEnd w:id="2"/>
    </w:p>
    <w:p w:rsidR="00F359C6" w:rsidRDefault="00F359C6" w:rsidP="001047CB">
      <w:r>
        <w:t xml:space="preserve">This example is taken from Sales Demo which comes with </w:t>
      </w:r>
      <w:proofErr w:type="spellStart"/>
      <w:r>
        <w:t>StreamHorizon</w:t>
      </w:r>
      <w:proofErr w:type="spellEnd"/>
      <w:r>
        <w:t xml:space="preserve"> demo trial distribution. Sample project receives flat files as input to ETL stream and inserts </w:t>
      </w:r>
      <w:r w:rsidR="00C90634">
        <w:t xml:space="preserve">processed </w:t>
      </w:r>
      <w:r>
        <w:t xml:space="preserve">data into Data Mart. It also gives example how to achieve high level of parallelism while inserting </w:t>
      </w:r>
      <w:r w:rsidR="00C90634">
        <w:t xml:space="preserve">data </w:t>
      </w:r>
      <w:r>
        <w:t xml:space="preserve">into database. We will focus on both JDBC and External Table modes of inserting data into the database. This example is using Oracle syntax, however, if you wish to use </w:t>
      </w:r>
      <w:r w:rsidRPr="008611DF">
        <w:t>MSSQL or MySQL syntax please find database specific configurations in $ENGINE_HOME/</w:t>
      </w:r>
      <w:proofErr w:type="spellStart"/>
      <w:r w:rsidRPr="008611DF">
        <w:t>demo_sales</w:t>
      </w:r>
      <w:proofErr w:type="spellEnd"/>
      <w:r w:rsidRPr="008611DF">
        <w:t>/ directory.</w:t>
      </w:r>
    </w:p>
    <w:p w:rsidR="00F359C6" w:rsidRPr="00A7381F" w:rsidRDefault="00F359C6" w:rsidP="001047CB">
      <w:pPr>
        <w:pStyle w:val="Heading3"/>
      </w:pPr>
      <w:bookmarkStart w:id="3" w:name="_Toc394495599"/>
      <w:r w:rsidRPr="00A7381F">
        <w:t>Defining connection to your “Master Database”</w:t>
      </w:r>
      <w:bookmarkEnd w:id="3"/>
    </w:p>
    <w:p w:rsidR="00F359C6" w:rsidRDefault="00F359C6" w:rsidP="001047CB">
      <w:r>
        <w:t>Master database is usually target database where your ETL routines will insert/update processed data. Sales demo has Kimball style Data Mart defined in database schema named ‘</w:t>
      </w:r>
      <w:proofErr w:type="spellStart"/>
      <w:r>
        <w:t>sh</w:t>
      </w:r>
      <w:proofErr w:type="spellEnd"/>
      <w:r>
        <w:t>’</w:t>
      </w:r>
      <w:r w:rsidR="00842A10">
        <w:t xml:space="preserve"> (for </w:t>
      </w:r>
      <w:proofErr w:type="spellStart"/>
      <w:r w:rsidR="00842A10">
        <w:t>StreamHorizon</w:t>
      </w:r>
      <w:proofErr w:type="spellEnd"/>
      <w:r w:rsidR="00842A10">
        <w:t>)</w:t>
      </w:r>
      <w:r>
        <w:t xml:space="preserve">. First we should define connectivity to Master Database by altering </w:t>
      </w:r>
      <w:r w:rsidRPr="008611DF">
        <w:t>$ENGINE_HOME/</w:t>
      </w:r>
      <w:proofErr w:type="spellStart"/>
      <w:r w:rsidR="00AC7E42">
        <w:t>con</w:t>
      </w:r>
      <w:r>
        <w:t>f</w:t>
      </w:r>
      <w:r w:rsidR="00AC7E42">
        <w:t>i</w:t>
      </w:r>
      <w:r>
        <w:t>g</w:t>
      </w:r>
      <w:proofErr w:type="spellEnd"/>
      <w:r w:rsidRPr="008611DF">
        <w:t>/</w:t>
      </w:r>
      <w:r w:rsidR="00AC7E42">
        <w:t>engine-con</w:t>
      </w:r>
      <w:r>
        <w:t>f</w:t>
      </w:r>
      <w:r w:rsidR="00AC7E42">
        <w:t>i</w:t>
      </w:r>
      <w:r>
        <w:t>g.xml file:</w:t>
      </w:r>
    </w:p>
    <w:p w:rsidR="00F359C6" w:rsidRPr="00A71E9A"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t>&lt;</w:t>
            </w:r>
            <w:proofErr w:type="spellStart"/>
            <w:r>
              <w:t>connectionProperties</w:t>
            </w:r>
            <w:proofErr w:type="spellEnd"/>
            <w:r>
              <w:t>&gt;</w:t>
            </w:r>
            <w:r>
              <w:tab/>
            </w:r>
          </w:p>
          <w:p w:rsidR="00F359C6" w:rsidRDefault="00F359C6" w:rsidP="006E5208">
            <w:r>
              <w:tab/>
              <w:t>&lt;</w:t>
            </w:r>
            <w:proofErr w:type="spellStart"/>
            <w:r>
              <w:t>jdbcUrl</w:t>
            </w:r>
            <w:proofErr w:type="spellEnd"/>
            <w:r>
              <w:t>&gt;</w:t>
            </w:r>
            <w:proofErr w:type="spellStart"/>
            <w:r>
              <w:t>jdbc:oracle:thin</w:t>
            </w:r>
            <w:proofErr w:type="spellEnd"/>
            <w:r>
              <w:t>:@localhost:1522:orcl&lt;/</w:t>
            </w:r>
            <w:proofErr w:type="spellStart"/>
            <w:r>
              <w:t>jdbcUrl</w:t>
            </w:r>
            <w:proofErr w:type="spellEnd"/>
            <w:r>
              <w:t>&gt;</w:t>
            </w:r>
          </w:p>
          <w:p w:rsidR="00F359C6" w:rsidRDefault="00F359C6" w:rsidP="006E5208">
            <w:r>
              <w:tab/>
              <w:t>&lt;</w:t>
            </w:r>
            <w:proofErr w:type="spellStart"/>
            <w:r>
              <w:t>jdbcUserName</w:t>
            </w:r>
            <w:proofErr w:type="spellEnd"/>
            <w:r>
              <w:t>&gt;</w:t>
            </w:r>
            <w:proofErr w:type="spellStart"/>
            <w:r>
              <w:t>sh</w:t>
            </w:r>
            <w:proofErr w:type="spellEnd"/>
            <w:r>
              <w:t>&lt;/</w:t>
            </w:r>
            <w:proofErr w:type="spellStart"/>
            <w:r>
              <w:t>jdbcUserName</w:t>
            </w:r>
            <w:proofErr w:type="spellEnd"/>
            <w:r>
              <w:t>&gt;</w:t>
            </w:r>
          </w:p>
          <w:p w:rsidR="00F359C6" w:rsidRDefault="00F359C6" w:rsidP="006E5208">
            <w:r>
              <w:tab/>
              <w:t>&lt;</w:t>
            </w:r>
            <w:proofErr w:type="spellStart"/>
            <w:r>
              <w:t>jdbcPassword</w:t>
            </w:r>
            <w:proofErr w:type="spellEnd"/>
            <w:r>
              <w:t>&gt;</w:t>
            </w:r>
            <w:proofErr w:type="spellStart"/>
            <w:r>
              <w:t>sh</w:t>
            </w:r>
            <w:proofErr w:type="spellEnd"/>
            <w:r>
              <w:t>&lt;/</w:t>
            </w:r>
            <w:proofErr w:type="spellStart"/>
            <w:r>
              <w:t>jdbcPassword</w:t>
            </w:r>
            <w:proofErr w:type="spellEnd"/>
            <w:r>
              <w:t>&gt;</w:t>
            </w:r>
          </w:p>
          <w:p w:rsidR="00F359C6" w:rsidRDefault="00F359C6" w:rsidP="006E5208">
            <w:r>
              <w:tab/>
              <w:t>&lt;</w:t>
            </w:r>
            <w:proofErr w:type="spellStart"/>
            <w:r>
              <w:t>jdbcPoolSize</w:t>
            </w:r>
            <w:proofErr w:type="spellEnd"/>
            <w:r>
              <w:t>&gt;100&lt;/</w:t>
            </w:r>
            <w:proofErr w:type="spellStart"/>
            <w:r>
              <w:t>jdbcPoolSize</w:t>
            </w:r>
            <w:proofErr w:type="spellEnd"/>
            <w:r>
              <w:t>&gt;</w:t>
            </w:r>
          </w:p>
          <w:p w:rsidR="00F359C6" w:rsidRPr="00A7381F" w:rsidRDefault="00F359C6" w:rsidP="006E5208">
            <w:r>
              <w:t>&lt;/</w:t>
            </w:r>
            <w:proofErr w:type="spellStart"/>
            <w:r>
              <w:t>connectionProperties</w:t>
            </w:r>
            <w:proofErr w:type="spellEnd"/>
          </w:p>
        </w:tc>
      </w:tr>
    </w:tbl>
    <w:p w:rsidR="00F359C6" w:rsidRPr="00A7381F" w:rsidRDefault="00F359C6" w:rsidP="001047CB">
      <w:pPr>
        <w:pStyle w:val="Heading3"/>
      </w:pPr>
      <w:bookmarkStart w:id="4" w:name="_Toc394495600"/>
      <w:bookmarkStart w:id="5" w:name="_GoBack"/>
      <w:bookmarkEnd w:id="5"/>
      <w:r>
        <w:t>Configure new ETL flow</w:t>
      </w:r>
      <w:bookmarkEnd w:id="4"/>
    </w:p>
    <w:p w:rsidR="00F359C6" w:rsidRDefault="00F359C6" w:rsidP="001047CB">
      <w:r>
        <w:t xml:space="preserve">To create new ETL flow/pipeline/stream we need to define new &lt;feed&gt; element within the </w:t>
      </w:r>
      <w:proofErr w:type="spellStart"/>
      <w:r w:rsidR="008E23FA">
        <w:t>config</w:t>
      </w:r>
      <w:proofErr w:type="spellEnd"/>
      <w:r w:rsidRPr="008611DF">
        <w:t>/</w:t>
      </w:r>
      <w:r>
        <w:t>engine-</w:t>
      </w:r>
      <w:r w:rsidR="008E23FA">
        <w:t>config</w:t>
      </w:r>
      <w:r>
        <w:t xml:space="preserve">.xml file. Every feed element must have unique name in </w:t>
      </w:r>
      <w:proofErr w:type="spellStart"/>
      <w:r w:rsidR="008E23FA">
        <w:t>config</w:t>
      </w:r>
      <w:proofErr w:type="spellEnd"/>
      <w:r w:rsidRPr="008611DF">
        <w:t>/</w:t>
      </w:r>
      <w:r>
        <w:t>engine-</w:t>
      </w:r>
      <w:r w:rsidR="008E23FA">
        <w:t>config</w:t>
      </w:r>
      <w:r>
        <w:t xml:space="preserve">.xml file. Feed element is child of &lt;feeds&gt; element. The &lt;feeds&gt; element is place where all ETL flows for given instance of </w:t>
      </w:r>
      <w:proofErr w:type="spellStart"/>
      <w:r>
        <w:t>StreamHorizon</w:t>
      </w:r>
      <w:proofErr w:type="spellEnd"/>
      <w:r>
        <w:t xml:space="preserve"> a</w:t>
      </w:r>
      <w:r w:rsidR="00E42E83">
        <w:t xml:space="preserve">re defined. We will name our feed </w:t>
      </w:r>
      <w:r>
        <w:t>“</w:t>
      </w:r>
      <w:r w:rsidRPr="00456CF8">
        <w:t>myDataFeed1</w:t>
      </w:r>
      <w:r>
        <w:t>”.</w:t>
      </w:r>
    </w:p>
    <w:p w:rsidR="00F359C6" w:rsidRPr="00A71E9A"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rsidRPr="00456CF8">
              <w:lastRenderedPageBreak/>
              <w:t>&lt;feed name="myDataFeed1" type="full"&gt;</w:t>
            </w:r>
          </w:p>
          <w:p w:rsidR="00F359C6" w:rsidRPr="00456CF8" w:rsidRDefault="00F359C6" w:rsidP="006E5208">
            <w:r>
              <w:t>&lt;/feed&gt;</w:t>
            </w:r>
          </w:p>
        </w:tc>
      </w:tr>
    </w:tbl>
    <w:p w:rsidR="00F359C6" w:rsidRDefault="00F359C6" w:rsidP="001047CB">
      <w:pPr>
        <w:rPr>
          <w:b/>
          <w:bCs/>
          <w:i/>
          <w:iCs/>
          <w:sz w:val="28"/>
        </w:rPr>
      </w:pPr>
    </w:p>
    <w:p w:rsidR="00F359C6" w:rsidRPr="00A7381F" w:rsidRDefault="00F359C6" w:rsidP="001047CB">
      <w:pPr>
        <w:pStyle w:val="Heading3"/>
      </w:pPr>
      <w:bookmarkStart w:id="6" w:name="_Toc394495601"/>
      <w:r>
        <w:t>Configure source type</w:t>
      </w:r>
      <w:bookmarkEnd w:id="6"/>
    </w:p>
    <w:p w:rsidR="00F359C6" w:rsidRDefault="00F359C6" w:rsidP="001047CB">
      <w:r>
        <w:t>After new ETL flow is created we need to define source type. Source type can be any of Hadoop, Messaging, Relational, File</w:t>
      </w:r>
      <w:r w:rsidR="0050297A">
        <w:t>, Thrift</w:t>
      </w:r>
      <w:r>
        <w:t xml:space="preserve"> </w:t>
      </w:r>
      <w:proofErr w:type="spellStart"/>
      <w:r>
        <w:t>etc</w:t>
      </w:r>
      <w:proofErr w:type="spellEnd"/>
      <w:r w:rsidR="00D019BE">
        <w:t xml:space="preserve"> (and since </w:t>
      </w:r>
      <w:proofErr w:type="spellStart"/>
      <w:r w:rsidR="00D019BE">
        <w:t>StreamHorizon</w:t>
      </w:r>
      <w:proofErr w:type="spellEnd"/>
      <w:r w:rsidR="00D019BE">
        <w:t xml:space="preserve"> is pluggable you can create your own source types very easily)</w:t>
      </w:r>
      <w:r>
        <w:t xml:space="preserve">. In our example we will </w:t>
      </w:r>
      <w:r w:rsidR="002B0E17">
        <w:t>use</w:t>
      </w:r>
      <w:r>
        <w:t xml:space="preserve"> files as data source. </w:t>
      </w:r>
    </w:p>
    <w:p w:rsidR="00F359C6" w:rsidRPr="00456CF8" w:rsidRDefault="00F359C6" w:rsidP="001047CB">
      <w:r>
        <w:t xml:space="preserve">We </w:t>
      </w:r>
      <w:r w:rsidR="006174B2">
        <w:t>first</w:t>
      </w:r>
      <w:r>
        <w:t xml:space="preserve"> create &lt;source&gt; element which is child of &lt;feed&gt; element, </w:t>
      </w:r>
      <w:r w:rsidR="006174B2">
        <w:t xml:space="preserve">then </w:t>
      </w:r>
      <w:r>
        <w:t>we assign type=’file’ which signifies that files are used as data input (rather than relational, Hadoop or any other source).</w:t>
      </w:r>
    </w:p>
    <w:p w:rsidR="00F359C6" w:rsidRPr="00A71E9A" w:rsidRDefault="00F359C6" w:rsidP="001047CB">
      <w:r>
        <w:t>For file source type</w:t>
      </w:r>
      <w:r w:rsidR="00415AE7">
        <w:t>,</w:t>
      </w:r>
      <w:r>
        <w:t xml:space="preserve"> </w:t>
      </w:r>
      <w:proofErr w:type="spellStart"/>
      <w:r>
        <w:t>StreamHorizon</w:t>
      </w:r>
      <w:proofErr w:type="spellEnd"/>
      <w:r>
        <w:t xml:space="preserve"> requires that directory where it will retrieve files from (file source directory) to be set up “</w:t>
      </w:r>
      <w:proofErr w:type="spellStart"/>
      <w:r w:rsidRPr="00FA595E">
        <w:rPr>
          <w:color w:val="000000"/>
        </w:rPr>
        <w:t>directoryPath</w:t>
      </w:r>
      <w:proofErr w:type="spellEnd"/>
      <w:r>
        <w:rPr>
          <w:color w:val="000000"/>
        </w:rPr>
        <w:t>” as well as file mask which will identify feed files from given directory.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Pr="00C65D75" w:rsidRDefault="00F359C6" w:rsidP="006E5208">
            <w:pPr>
              <w:rPr>
                <w:color w:val="000000"/>
              </w:rPr>
            </w:pPr>
            <w:r w:rsidRPr="00C65D75">
              <w:rPr>
                <w:color w:val="000000"/>
              </w:rPr>
              <w:t>&lt;source type="file"&gt;</w:t>
            </w:r>
          </w:p>
          <w:p w:rsidR="00F359C6" w:rsidRPr="00C65D75" w:rsidRDefault="00F359C6" w:rsidP="006E5208">
            <w:pPr>
              <w:rPr>
                <w:color w:val="000000"/>
              </w:rPr>
            </w:pPr>
            <w:r w:rsidRPr="00C65D75">
              <w:rPr>
                <w:color w:val="000000"/>
              </w:rPr>
              <w:t>&lt;properties&gt;</w:t>
            </w:r>
          </w:p>
          <w:p w:rsidR="00F359C6" w:rsidRPr="00C65D75" w:rsidRDefault="00F359C6" w:rsidP="006E5208">
            <w:pPr>
              <w:rPr>
                <w:color w:val="000000"/>
              </w:rPr>
            </w:pPr>
            <w:r w:rsidRPr="00C65D75">
              <w:rPr>
                <w:color w:val="000000"/>
              </w:rPr>
              <w:tab/>
              <w:t>&lt;property name="</w:t>
            </w:r>
            <w:proofErr w:type="spellStart"/>
            <w:r w:rsidRPr="00C65D75">
              <w:rPr>
                <w:color w:val="000000"/>
              </w:rPr>
              <w:t>directoryPath</w:t>
            </w:r>
            <w:proofErr w:type="spellEnd"/>
            <w:r w:rsidRPr="00C65D75">
              <w:rPr>
                <w:color w:val="000000"/>
              </w:rPr>
              <w:t>"&gt;/</w:t>
            </w:r>
            <w:proofErr w:type="spellStart"/>
            <w:r w:rsidRPr="00C65D75">
              <w:rPr>
                <w:color w:val="000000"/>
              </w:rPr>
              <w:t>sh</w:t>
            </w:r>
            <w:proofErr w:type="spellEnd"/>
            <w:r w:rsidRPr="00C65D75">
              <w:rPr>
                <w:color w:val="000000"/>
              </w:rPr>
              <w:t>/data/source&lt;/property&gt;</w:t>
            </w:r>
          </w:p>
          <w:p w:rsidR="00F359C6" w:rsidRPr="00C65D75" w:rsidRDefault="00F359C6" w:rsidP="006E5208">
            <w:pPr>
              <w:rPr>
                <w:color w:val="000000"/>
              </w:rPr>
            </w:pPr>
            <w:r w:rsidRPr="00C65D75">
              <w:rPr>
                <w:color w:val="000000"/>
              </w:rPr>
              <w:tab/>
              <w:t>&lt;property name="</w:t>
            </w:r>
            <w:proofErr w:type="spellStart"/>
            <w:r w:rsidRPr="00C65D75">
              <w:rPr>
                <w:color w:val="000000"/>
              </w:rPr>
              <w:t>fileNameMask</w:t>
            </w:r>
            <w:proofErr w:type="spellEnd"/>
            <w:r w:rsidRPr="00C65D75">
              <w:rPr>
                <w:color w:val="000000"/>
              </w:rPr>
              <w:t>"&gt;.*csv&lt;/property&gt;</w:t>
            </w:r>
          </w:p>
          <w:p w:rsidR="00F359C6" w:rsidRPr="00C65D75" w:rsidRDefault="00F359C6" w:rsidP="006E5208">
            <w:pPr>
              <w:rPr>
                <w:color w:val="000000"/>
              </w:rPr>
            </w:pPr>
            <w:r w:rsidRPr="00C65D75">
              <w:rPr>
                <w:color w:val="000000"/>
              </w:rPr>
              <w:t>&lt;/properties&gt;</w:t>
            </w:r>
          </w:p>
          <w:p w:rsidR="00F359C6" w:rsidRPr="00C65D75" w:rsidRDefault="00F359C6" w:rsidP="006E5208">
            <w:pPr>
              <w:rPr>
                <w:color w:val="000000"/>
              </w:rPr>
            </w:pPr>
            <w:r w:rsidRPr="00C65D75">
              <w:rPr>
                <w:color w:val="000000"/>
              </w:rPr>
              <w:t>&lt;/source&gt;</w:t>
            </w:r>
          </w:p>
        </w:tc>
      </w:tr>
    </w:tbl>
    <w:p w:rsidR="00F359C6" w:rsidRDefault="00F359C6" w:rsidP="001047CB">
      <w:pPr>
        <w:rPr>
          <w:b/>
          <w:bCs/>
          <w:i/>
          <w:iCs/>
          <w:sz w:val="28"/>
        </w:rPr>
      </w:pPr>
    </w:p>
    <w:p w:rsidR="00F359C6" w:rsidRPr="00A7381F" w:rsidRDefault="00F359C6" w:rsidP="001047CB">
      <w:pPr>
        <w:pStyle w:val="Heading3"/>
      </w:pPr>
      <w:bookmarkStart w:id="7" w:name="_Toc394495602"/>
      <w:r>
        <w:t>Configure source format definition</w:t>
      </w:r>
      <w:bookmarkEnd w:id="7"/>
    </w:p>
    <w:p w:rsidR="00683A34" w:rsidRDefault="00F359C6" w:rsidP="001047CB">
      <w:r>
        <w:t xml:space="preserve">After source type has been defined we will need to create “source format definition”. </w:t>
      </w:r>
    </w:p>
    <w:p w:rsidR="00F359C6" w:rsidRDefault="00F359C6" w:rsidP="001047CB">
      <w:r>
        <w:t>Source format definition defines structure (attributes) for given feed. In our case, source format definition defines header, data and footer attributes of the file. Header and footer are not mandatory.</w:t>
      </w:r>
    </w:p>
    <w:p w:rsidR="00F359C6" w:rsidRDefault="00F359C6" w:rsidP="001047CB">
      <w:r>
        <w:t xml:space="preserve">If file was not to have header and footer it is easy to see how by simply changing “source type” and leaving “source format definition” as it is, we can reconnect </w:t>
      </w:r>
      <w:proofErr w:type="spellStart"/>
      <w:r>
        <w:t>StreamHorizon</w:t>
      </w:r>
      <w:proofErr w:type="spellEnd"/>
      <w:r>
        <w:t xml:space="preserve"> from file to relational or any other source type. </w:t>
      </w:r>
    </w:p>
    <w:p w:rsidR="00F359C6" w:rsidRDefault="00F359C6" w:rsidP="001047CB">
      <w:pPr>
        <w:numPr>
          <w:ilvl w:val="0"/>
          <w:numId w:val="14"/>
        </w:numPr>
      </w:pPr>
      <w:r>
        <w:t>“Source format definition” defines structure of data input</w:t>
      </w:r>
    </w:p>
    <w:p w:rsidR="00F359C6" w:rsidRDefault="00F359C6" w:rsidP="001047CB">
      <w:pPr>
        <w:numPr>
          <w:ilvl w:val="0"/>
          <w:numId w:val="14"/>
        </w:numPr>
      </w:pPr>
      <w:r>
        <w:t>“Source type” defines connectivity to data source (file, Hadoop, relational etc.)</w:t>
      </w:r>
    </w:p>
    <w:p w:rsidR="00F359C6" w:rsidRDefault="00F359C6" w:rsidP="001047CB">
      <w:r>
        <w:t>Important parameters of source format definition:</w:t>
      </w:r>
    </w:p>
    <w:p w:rsidR="00F359C6" w:rsidRDefault="00F359C6" w:rsidP="001047CB">
      <w:pPr>
        <w:numPr>
          <w:ilvl w:val="0"/>
          <w:numId w:val="15"/>
        </w:numPr>
        <w:rPr>
          <w:color w:val="000000"/>
        </w:rPr>
      </w:pPr>
      <w:r>
        <w:lastRenderedPageBreak/>
        <w:t xml:space="preserve">Source format definition element </w:t>
      </w:r>
      <w:r w:rsidRPr="00AA5F5E">
        <w:rPr>
          <w:color w:val="000000"/>
        </w:rPr>
        <w:t>&lt;</w:t>
      </w:r>
      <w:proofErr w:type="spellStart"/>
      <w:r w:rsidRPr="00AA5F5E">
        <w:rPr>
          <w:color w:val="000000"/>
        </w:rPr>
        <w:t>sourceFormatDefinition</w:t>
      </w:r>
      <w:proofErr w:type="spellEnd"/>
      <w:r w:rsidRPr="00AA5F5E">
        <w:rPr>
          <w:color w:val="000000"/>
        </w:rPr>
        <w:t>&gt;</w:t>
      </w:r>
      <w:r>
        <w:rPr>
          <w:color w:val="000000"/>
        </w:rPr>
        <w:t xml:space="preserve"> is child of &lt;feed&gt; element. </w:t>
      </w:r>
    </w:p>
    <w:p w:rsidR="00F359C6" w:rsidRPr="00AA5F5E" w:rsidRDefault="00F359C6" w:rsidP="001047CB">
      <w:pPr>
        <w:numPr>
          <w:ilvl w:val="0"/>
          <w:numId w:val="15"/>
        </w:numPr>
      </w:pPr>
      <w:r>
        <w:rPr>
          <w:color w:val="000000"/>
        </w:rPr>
        <w:t>The “</w:t>
      </w:r>
      <w:proofErr w:type="spellStart"/>
      <w:r w:rsidRPr="00AA5F5E">
        <w:rPr>
          <w:color w:val="000000"/>
        </w:rPr>
        <w:t>delimiterString</w:t>
      </w:r>
      <w:proofErr w:type="spellEnd"/>
      <w:r>
        <w:rPr>
          <w:color w:val="000000"/>
        </w:rPr>
        <w:t>” element supplies delimiter used for parsing the file.</w:t>
      </w:r>
    </w:p>
    <w:p w:rsidR="00F359C6" w:rsidRPr="00AA5F5E" w:rsidRDefault="00F359C6" w:rsidP="001047CB">
      <w:pPr>
        <w:numPr>
          <w:ilvl w:val="0"/>
          <w:numId w:val="15"/>
        </w:numPr>
      </w:pPr>
      <w:r>
        <w:rPr>
          <w:color w:val="000000"/>
        </w:rPr>
        <w:t xml:space="preserve">The “header” identifies header, header always starts with same character “1”, note that this is not mandatory element and can be omitted. The header element also defines attributes which appear in header. In our case we have single header attribute named </w:t>
      </w:r>
      <w:proofErr w:type="spellStart"/>
      <w:r>
        <w:rPr>
          <w:color w:val="000000"/>
        </w:rPr>
        <w:t>bookingDate</w:t>
      </w:r>
      <w:proofErr w:type="spellEnd"/>
      <w:r>
        <w:rPr>
          <w:color w:val="000000"/>
        </w:rPr>
        <w:t xml:space="preserve">. </w:t>
      </w:r>
    </w:p>
    <w:p w:rsidR="00F359C6" w:rsidRDefault="00F359C6" w:rsidP="001047CB">
      <w:pPr>
        <w:numPr>
          <w:ilvl w:val="0"/>
          <w:numId w:val="15"/>
        </w:numPr>
      </w:pPr>
      <w:r>
        <w:rPr>
          <w:color w:val="000000"/>
        </w:rPr>
        <w:t xml:space="preserve">The “data” element defines actual body of the file. Most of file extracts do not have header and footer; rather they just have a data (or body). </w:t>
      </w:r>
    </w:p>
    <w:p w:rsidR="00F359C6"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Pr="00C65D75" w:rsidRDefault="00F359C6" w:rsidP="006E5208">
            <w:pPr>
              <w:rPr>
                <w:color w:val="000000"/>
              </w:rPr>
            </w:pPr>
            <w:r w:rsidRPr="00C65D75">
              <w:rPr>
                <w:color w:val="000000"/>
              </w:rPr>
              <w:t>&lt;</w:t>
            </w:r>
            <w:proofErr w:type="spellStart"/>
            <w:r w:rsidRPr="00C65D75">
              <w:rPr>
                <w:color w:val="000000"/>
              </w:rPr>
              <w:t>sourceFormatDefinition</w:t>
            </w:r>
            <w:proofErr w:type="spellEnd"/>
            <w:r w:rsidRPr="00C65D75">
              <w:rPr>
                <w:color w:val="000000"/>
              </w:rPr>
              <w:t>&gt;</w:t>
            </w:r>
          </w:p>
          <w:p w:rsidR="00F359C6" w:rsidRPr="00C65D75" w:rsidRDefault="00F359C6" w:rsidP="006E5208">
            <w:pPr>
              <w:rPr>
                <w:color w:val="000000"/>
              </w:rPr>
            </w:pPr>
            <w:r w:rsidRPr="00C65D75">
              <w:rPr>
                <w:color w:val="000000"/>
              </w:rPr>
              <w:tab/>
              <w:t>&lt;</w:t>
            </w:r>
            <w:proofErr w:type="spellStart"/>
            <w:r w:rsidRPr="00C65D75">
              <w:rPr>
                <w:color w:val="000000"/>
              </w:rPr>
              <w:t>delimiterString</w:t>
            </w:r>
            <w:proofErr w:type="spellEnd"/>
            <w:r w:rsidRPr="00C65D75">
              <w:rPr>
                <w:color w:val="000000"/>
              </w:rPr>
              <w:t>&gt;,&lt;/</w:t>
            </w:r>
            <w:proofErr w:type="spellStart"/>
            <w:r w:rsidRPr="00C65D75">
              <w:rPr>
                <w:color w:val="000000"/>
              </w:rPr>
              <w:t>delimiterString</w:t>
            </w:r>
            <w:proofErr w:type="spellEnd"/>
            <w:r w:rsidRPr="00C65D75">
              <w:rPr>
                <w:color w:val="000000"/>
              </w:rPr>
              <w:t>&gt;</w:t>
            </w:r>
          </w:p>
          <w:p w:rsidR="00F359C6" w:rsidRPr="00C65D75" w:rsidRDefault="00F359C6" w:rsidP="006E5208">
            <w:pPr>
              <w:rPr>
                <w:color w:val="000000"/>
              </w:rPr>
            </w:pPr>
            <w:r w:rsidRPr="00C65D75">
              <w:rPr>
                <w:color w:val="000000"/>
              </w:rPr>
              <w:tab/>
              <w:t>&lt;header process="normal"&gt;</w:t>
            </w:r>
          </w:p>
          <w:p w:rsidR="00F359C6" w:rsidRPr="00C65D75" w:rsidRDefault="00F359C6" w:rsidP="006E5208">
            <w:pPr>
              <w:rPr>
                <w:color w:val="000000"/>
              </w:rPr>
            </w:pPr>
            <w:r w:rsidRPr="00C65D75">
              <w:rPr>
                <w:color w:val="000000"/>
              </w:rPr>
              <w:tab/>
            </w:r>
            <w:r w:rsidRPr="00C65D75">
              <w:rPr>
                <w:color w:val="000000"/>
              </w:rPr>
              <w:tab/>
              <w:t>&lt;</w:t>
            </w:r>
            <w:proofErr w:type="spellStart"/>
            <w:r w:rsidRPr="00C65D75">
              <w:rPr>
                <w:color w:val="000000"/>
              </w:rPr>
              <w:t>eachLineStartsWithCharacter</w:t>
            </w:r>
            <w:proofErr w:type="spellEnd"/>
            <w:r w:rsidRPr="00C65D75">
              <w:rPr>
                <w:color w:val="000000"/>
              </w:rPr>
              <w:t>&gt;1&lt;/</w:t>
            </w:r>
            <w:proofErr w:type="spellStart"/>
            <w:r w:rsidRPr="00C65D75">
              <w:rPr>
                <w:color w:val="000000"/>
              </w:rPr>
              <w:t>eachLineStartsWithCharacter</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bookingDate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t>&lt;/header&gt;</w:t>
            </w:r>
          </w:p>
          <w:p w:rsidR="00F359C6" w:rsidRPr="00C65D75" w:rsidRDefault="00F359C6" w:rsidP="006E5208">
            <w:pPr>
              <w:rPr>
                <w:color w:val="000000"/>
              </w:rPr>
            </w:pPr>
            <w:r w:rsidRPr="00C65D75">
              <w:rPr>
                <w:color w:val="000000"/>
              </w:rPr>
              <w:tab/>
              <w:t>&lt;data process="</w:t>
            </w:r>
            <w:proofErr w:type="spellStart"/>
            <w:r w:rsidRPr="00C65D75">
              <w:rPr>
                <w:color w:val="000000"/>
              </w:rPr>
              <w:t>no_validation</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productName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productModel</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productCategory</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productCost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customerName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customerAddress</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customerCountry</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customerPhone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employeeNumber</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employeeName</w:t>
            </w:r>
            <w:proofErr w:type="spellEnd"/>
            <w:r w:rsidRPr="00C65D75">
              <w:rPr>
                <w:color w:val="000000"/>
              </w:rPr>
              <w:t>" /&gt;</w:t>
            </w:r>
          </w:p>
          <w:p w:rsidR="00F359C6" w:rsidRPr="00C65D75" w:rsidRDefault="00F359C6" w:rsidP="006E5208">
            <w:pPr>
              <w:rPr>
                <w:color w:val="000000"/>
              </w:rPr>
            </w:pPr>
            <w:r w:rsidRPr="00C65D75">
              <w:rPr>
                <w:color w:val="000000"/>
              </w:rPr>
              <w:lastRenderedPageBreak/>
              <w:tab/>
            </w:r>
            <w:r w:rsidRPr="00C65D75">
              <w:rPr>
                <w:color w:val="000000"/>
              </w:rPr>
              <w:tab/>
            </w:r>
            <w:r w:rsidRPr="00C65D75">
              <w:rPr>
                <w:color w:val="000000"/>
              </w:rPr>
              <w:tab/>
              <w:t>&lt;attribute name="</w:t>
            </w:r>
            <w:proofErr w:type="spellStart"/>
            <w:r w:rsidRPr="00C65D75">
              <w:rPr>
                <w:color w:val="000000"/>
              </w:rPr>
              <w:t>salesChannelName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promotionName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discountPCT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shipmentDate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salesDate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deliveryDate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priceBeforeDiscount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priceAfterDiscount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saleCosts</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w:t>
            </w:r>
            <w:proofErr w:type="spellStart"/>
            <w:r w:rsidRPr="00C65D75">
              <w:rPr>
                <w:color w:val="000000"/>
              </w:rPr>
              <w:t>supplierName</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t>&lt;/data&gt;</w:t>
            </w:r>
          </w:p>
          <w:p w:rsidR="00F359C6" w:rsidRPr="00C65D75" w:rsidRDefault="00F359C6" w:rsidP="006E5208">
            <w:pPr>
              <w:rPr>
                <w:color w:val="000000"/>
              </w:rPr>
            </w:pPr>
            <w:r w:rsidRPr="00C65D75">
              <w:rPr>
                <w:color w:val="000000"/>
              </w:rPr>
              <w:t>&lt;/</w:t>
            </w:r>
            <w:proofErr w:type="spellStart"/>
            <w:r w:rsidRPr="00C65D75">
              <w:rPr>
                <w:color w:val="000000"/>
              </w:rPr>
              <w:t>sourceFormatDefinition</w:t>
            </w:r>
            <w:proofErr w:type="spellEnd"/>
            <w:r w:rsidRPr="00C65D75">
              <w:rPr>
                <w:color w:val="000000"/>
              </w:rPr>
              <w:t>&gt;</w:t>
            </w:r>
          </w:p>
        </w:tc>
      </w:tr>
    </w:tbl>
    <w:p w:rsidR="00F359C6" w:rsidRDefault="00F359C6" w:rsidP="001047CB">
      <w:pPr>
        <w:rPr>
          <w:color w:val="000000"/>
        </w:rPr>
      </w:pPr>
      <w:r>
        <w:rPr>
          <w:color w:val="000000"/>
        </w:rPr>
        <w:lastRenderedPageBreak/>
        <w:t>Notes:</w:t>
      </w:r>
    </w:p>
    <w:p w:rsidR="00F359C6" w:rsidRDefault="00F359C6" w:rsidP="001047CB">
      <w:pPr>
        <w:numPr>
          <w:ilvl w:val="0"/>
          <w:numId w:val="16"/>
        </w:numPr>
      </w:pPr>
      <w:r>
        <w:t xml:space="preserve">Neither header nor </w:t>
      </w:r>
      <w:proofErr w:type="spellStart"/>
      <w:r w:rsidRPr="001F783B">
        <w:rPr>
          <w:b/>
          <w:color w:val="000000"/>
        </w:rPr>
        <w:t>eachLineStartsWithCharacter</w:t>
      </w:r>
      <w:proofErr w:type="spellEnd"/>
      <w:r>
        <w:t xml:space="preserve"> are mandatory for data definition</w:t>
      </w:r>
    </w:p>
    <w:p w:rsidR="00F359C6" w:rsidRPr="00553836" w:rsidRDefault="00F359C6" w:rsidP="001047CB">
      <w:pPr>
        <w:numPr>
          <w:ilvl w:val="0"/>
          <w:numId w:val="16"/>
        </w:numPr>
      </w:pPr>
      <w:r w:rsidRPr="00553836">
        <w:t>All attributes supplied in this case are treated as strings so no data type definition is required.</w:t>
      </w:r>
    </w:p>
    <w:p w:rsidR="00F359C6" w:rsidRDefault="00F359C6" w:rsidP="001047CB">
      <w:pPr>
        <w:rPr>
          <w:b/>
          <w:bCs/>
          <w:i/>
          <w:iCs/>
          <w:sz w:val="28"/>
        </w:rPr>
      </w:pPr>
    </w:p>
    <w:p w:rsidR="00F359C6" w:rsidRPr="00A7381F" w:rsidRDefault="00F359C6" w:rsidP="001047CB">
      <w:pPr>
        <w:pStyle w:val="Heading3"/>
      </w:pPr>
      <w:bookmarkStart w:id="8" w:name="_Toc394495603"/>
      <w:r>
        <w:t>Configure target type</w:t>
      </w:r>
      <w:bookmarkEnd w:id="8"/>
    </w:p>
    <w:p w:rsidR="00F359C6" w:rsidRDefault="00F359C6" w:rsidP="001047CB">
      <w:r>
        <w:t xml:space="preserve">After source type and source format definition have been created we will define target type. Analogue to source type, target type defines connectivity of </w:t>
      </w:r>
      <w:proofErr w:type="spellStart"/>
      <w:r>
        <w:t>StreamHorizon</w:t>
      </w:r>
      <w:proofErr w:type="spellEnd"/>
      <w:r>
        <w:t xml:space="preserve"> which will be used when executing given ETL flow. In our case we will use JDBC connectivity to relational data source</w:t>
      </w:r>
      <w:r w:rsidR="00805465">
        <w:t xml:space="preserve"> (again, it is possible to define your own target types by using </w:t>
      </w:r>
      <w:proofErr w:type="spellStart"/>
      <w:r w:rsidR="00805465">
        <w:t>StreamHorizon</w:t>
      </w:r>
      <w:proofErr w:type="spellEnd"/>
      <w:r w:rsidR="00805465">
        <w:t xml:space="preserve"> plugins)</w:t>
      </w:r>
      <w:r>
        <w:t>. Our relational target in this example will be “Master Database” which we have already configured in one of previous sections.</w:t>
      </w:r>
    </w:p>
    <w:p w:rsidR="00F359C6" w:rsidRPr="00E304D2" w:rsidRDefault="00F359C6" w:rsidP="001047CB">
      <w:pPr>
        <w:rPr>
          <w:color w:val="000000"/>
        </w:rPr>
      </w:pPr>
      <w:r w:rsidRPr="00E304D2">
        <w:rPr>
          <w:color w:val="000000"/>
        </w:rPr>
        <w:t>Target type is defined by type="</w:t>
      </w:r>
      <w:proofErr w:type="spellStart"/>
      <w:r w:rsidRPr="00E304D2">
        <w:rPr>
          <w:color w:val="000000"/>
        </w:rPr>
        <w:t>jdbc</w:t>
      </w:r>
      <w:proofErr w:type="spellEnd"/>
      <w:r w:rsidRPr="00E304D2">
        <w:rPr>
          <w:color w:val="000000"/>
        </w:rPr>
        <w:t xml:space="preserve">" to be JDBC, all that remains is to define </w:t>
      </w:r>
      <w:proofErr w:type="spellStart"/>
      <w:r w:rsidRPr="00E304D2">
        <w:rPr>
          <w:color w:val="000000"/>
        </w:rPr>
        <w:t>sql</w:t>
      </w:r>
      <w:proofErr w:type="spellEnd"/>
      <w:r w:rsidRPr="00E304D2">
        <w:rPr>
          <w:color w:val="000000"/>
        </w:rPr>
        <w:t xml:space="preserve"> query which will be called by </w:t>
      </w:r>
      <w:proofErr w:type="spellStart"/>
      <w:r w:rsidRPr="00E304D2">
        <w:rPr>
          <w:color w:val="000000"/>
        </w:rPr>
        <w:t>StreamHorizon</w:t>
      </w:r>
      <w:proofErr w:type="spellEnd"/>
      <w:r w:rsidRPr="00E304D2">
        <w:rPr>
          <w:color w:val="000000"/>
        </w:rPr>
        <w:t xml:space="preserve"> ETL threads to insert data into the target fact table. Defining </w:t>
      </w:r>
      <w:proofErr w:type="spellStart"/>
      <w:r w:rsidRPr="00E304D2">
        <w:rPr>
          <w:color w:val="000000"/>
        </w:rPr>
        <w:t>sql</w:t>
      </w:r>
      <w:proofErr w:type="spellEnd"/>
      <w:r w:rsidRPr="00E304D2">
        <w:rPr>
          <w:color w:val="000000"/>
        </w:rPr>
        <w:t xml:space="preserve"> query is defined as a command of </w:t>
      </w:r>
      <w:proofErr w:type="spellStart"/>
      <w:r w:rsidRPr="00E304D2">
        <w:rPr>
          <w:color w:val="000000"/>
        </w:rPr>
        <w:t>sql</w:t>
      </w:r>
      <w:proofErr w:type="spellEnd"/>
      <w:r w:rsidRPr="00E304D2">
        <w:rPr>
          <w:color w:val="000000"/>
        </w:rPr>
        <w:t xml:space="preserve"> type (&lt;command type="</w:t>
      </w:r>
      <w:proofErr w:type="spellStart"/>
      <w:r w:rsidRPr="00E304D2">
        <w:rPr>
          <w:color w:val="000000"/>
        </w:rPr>
        <w:t>sql</w:t>
      </w:r>
      <w:proofErr w:type="spellEnd"/>
      <w:r w:rsidRPr="00E304D2">
        <w:rPr>
          <w:color w:val="000000"/>
        </w:rPr>
        <w:t xml:space="preserve">"&gt;) within &lt; </w:t>
      </w:r>
      <w:proofErr w:type="spellStart"/>
      <w:r w:rsidRPr="00E304D2">
        <w:rPr>
          <w:color w:val="000000"/>
        </w:rPr>
        <w:t>bulkLoadInsert</w:t>
      </w:r>
      <w:proofErr w:type="spellEnd"/>
      <w:r w:rsidRPr="00E304D2">
        <w:rPr>
          <w:color w:val="000000"/>
        </w:rPr>
        <w:t>&gt; element. The &lt;</w:t>
      </w:r>
      <w:proofErr w:type="spellStart"/>
      <w:r w:rsidRPr="00E304D2">
        <w:rPr>
          <w:color w:val="000000"/>
        </w:rPr>
        <w:t>bulkLoadInsert</w:t>
      </w:r>
      <w:proofErr w:type="spellEnd"/>
      <w:r w:rsidRPr="00E304D2">
        <w:rPr>
          <w:color w:val="000000"/>
        </w:rPr>
        <w:t xml:space="preserve">&gt; can be considered as an event which </w:t>
      </w:r>
      <w:proofErr w:type="spellStart"/>
      <w:r w:rsidRPr="00E304D2">
        <w:rPr>
          <w:color w:val="000000"/>
        </w:rPr>
        <w:t>StreamHorizon</w:t>
      </w:r>
      <w:proofErr w:type="spellEnd"/>
      <w:r w:rsidRPr="00E304D2">
        <w:rPr>
          <w:color w:val="000000"/>
        </w:rPr>
        <w:t xml:space="preserve"> will raise/execute when processing each file. This ensures that all </w:t>
      </w:r>
      <w:r>
        <w:rPr>
          <w:color w:val="000000"/>
        </w:rPr>
        <w:t>data is</w:t>
      </w:r>
      <w:r w:rsidRPr="00E304D2">
        <w:rPr>
          <w:color w:val="000000"/>
        </w:rPr>
        <w:t xml:space="preserve"> inserted into database.</w:t>
      </w:r>
    </w:p>
    <w:p w:rsidR="00F359C6" w:rsidRDefault="00F359C6" w:rsidP="001047CB">
      <w:pPr>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lastRenderedPageBreak/>
              <w:t>&lt;target type="</w:t>
            </w:r>
            <w:proofErr w:type="spellStart"/>
            <w:r w:rsidRPr="00C65D75">
              <w:rPr>
                <w:color w:val="000000"/>
              </w:rPr>
              <w:t>jdbc</w:t>
            </w:r>
            <w:proofErr w:type="spellEnd"/>
            <w:r w:rsidRPr="00C65D75">
              <w:rPr>
                <w:color w:val="000000"/>
              </w:rPr>
              <w:t>"&gt;</w:t>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"&gt;</w:t>
            </w:r>
          </w:p>
          <w:p w:rsidR="00F359C6" w:rsidRPr="00C65D75" w:rsidRDefault="00F359C6" w:rsidP="006E5208">
            <w:pPr>
              <w:rPr>
                <w:color w:val="000000"/>
              </w:rPr>
            </w:pPr>
            <w:r w:rsidRPr="00C65D75">
              <w:rPr>
                <w:color w:val="000000"/>
              </w:rPr>
              <w:t xml:space="preserve">insert  /*+ </w:t>
            </w:r>
            <w:proofErr w:type="spellStart"/>
            <w:r w:rsidRPr="00C65D75">
              <w:rPr>
                <w:color w:val="000000"/>
              </w:rPr>
              <w:t>append_values</w:t>
            </w:r>
            <w:proofErr w:type="spellEnd"/>
            <w:r w:rsidRPr="00C65D75">
              <w:rPr>
                <w:color w:val="000000"/>
              </w:rPr>
              <w:t xml:space="preserve"> */ into </w:t>
            </w:r>
            <w:proofErr w:type="spellStart"/>
            <w:r w:rsidRPr="00C65D75">
              <w:rPr>
                <w:color w:val="000000"/>
              </w:rPr>
              <w:t>sales_fact</w:t>
            </w:r>
            <w:proofErr w:type="spellEnd"/>
            <w:r w:rsidRPr="00C65D75">
              <w:rPr>
                <w:color w:val="000000"/>
              </w:rPr>
              <w:t xml:space="preserve"> </w:t>
            </w:r>
            <w:proofErr w:type="spellStart"/>
            <w:r w:rsidRPr="00C65D75">
              <w:rPr>
                <w:color w:val="000000"/>
              </w:rPr>
              <w:t>subpartition</w:t>
            </w:r>
            <w:proofErr w:type="spellEnd"/>
            <w:r w:rsidRPr="00C65D75">
              <w:rPr>
                <w:color w:val="000000"/>
              </w:rPr>
              <w:t xml:space="preserve"> (P_${</w:t>
            </w:r>
            <w:proofErr w:type="spellStart"/>
            <w:r w:rsidRPr="00C65D75">
              <w:rPr>
                <w:color w:val="000000"/>
              </w:rPr>
              <w:t>bookingDate</w:t>
            </w:r>
            <w:proofErr w:type="spellEnd"/>
            <w:r w:rsidRPr="00C65D75">
              <w:rPr>
                <w:color w:val="000000"/>
              </w:rPr>
              <w:t>}_SP_${</w:t>
            </w:r>
            <w:proofErr w:type="spellStart"/>
            <w:r w:rsidRPr="00C65D75">
              <w:rPr>
                <w:color w:val="000000"/>
              </w:rPr>
              <w:t>feedProcessingThreadID</w:t>
            </w:r>
            <w:proofErr w:type="spellEnd"/>
            <w:r w:rsidRPr="00C65D75">
              <w:rPr>
                <w:color w:val="000000"/>
              </w:rPr>
              <w:t>}) (</w:t>
            </w:r>
            <w:proofErr w:type="spellStart"/>
            <w:r w:rsidRPr="00C65D75">
              <w:rPr>
                <w:color w:val="000000"/>
              </w:rPr>
              <w:t>product_id</w:t>
            </w:r>
            <w:proofErr w:type="spellEnd"/>
            <w:r w:rsidRPr="00C65D75">
              <w:rPr>
                <w:color w:val="000000"/>
              </w:rPr>
              <w:t xml:space="preserve">, </w:t>
            </w:r>
            <w:proofErr w:type="spellStart"/>
            <w:r w:rsidRPr="00C65D75">
              <w:rPr>
                <w:color w:val="000000"/>
              </w:rPr>
              <w:t>customer_id</w:t>
            </w:r>
            <w:proofErr w:type="spellEnd"/>
            <w:r w:rsidRPr="00C65D75">
              <w:rPr>
                <w:color w:val="000000"/>
              </w:rPr>
              <w:t xml:space="preserve">, </w:t>
            </w:r>
            <w:proofErr w:type="spellStart"/>
            <w:r w:rsidRPr="00C65D75">
              <w:rPr>
                <w:color w:val="000000"/>
              </w:rPr>
              <w:t>employee_id</w:t>
            </w:r>
            <w:proofErr w:type="spellEnd"/>
            <w:r w:rsidRPr="00C65D75">
              <w:rPr>
                <w:color w:val="000000"/>
              </w:rPr>
              <w:t xml:space="preserve">, </w:t>
            </w:r>
            <w:proofErr w:type="spellStart"/>
            <w:r w:rsidRPr="00C65D75">
              <w:rPr>
                <w:color w:val="000000"/>
              </w:rPr>
              <w:t>supplier_id</w:t>
            </w:r>
            <w:proofErr w:type="spellEnd"/>
            <w:r w:rsidRPr="00C65D75">
              <w:rPr>
                <w:color w:val="000000"/>
              </w:rPr>
              <w:t xml:space="preserve">, </w:t>
            </w:r>
            <w:proofErr w:type="spellStart"/>
            <w:r w:rsidRPr="00C65D75">
              <w:rPr>
                <w:color w:val="000000"/>
              </w:rPr>
              <w:t>sales_channel_id</w:t>
            </w:r>
            <w:proofErr w:type="spellEnd"/>
            <w:r w:rsidRPr="00C65D75">
              <w:rPr>
                <w:color w:val="000000"/>
              </w:rPr>
              <w:t xml:space="preserve">, </w:t>
            </w:r>
            <w:proofErr w:type="spellStart"/>
            <w:r w:rsidRPr="00C65D75">
              <w:rPr>
                <w:color w:val="000000"/>
              </w:rPr>
              <w:t>promotion_id</w:t>
            </w:r>
            <w:proofErr w:type="spellEnd"/>
            <w:r w:rsidRPr="00C65D75">
              <w:rPr>
                <w:color w:val="000000"/>
              </w:rPr>
              <w:t xml:space="preserve">, </w:t>
            </w:r>
            <w:proofErr w:type="spellStart"/>
            <w:r w:rsidRPr="00C65D75">
              <w:rPr>
                <w:color w:val="000000"/>
              </w:rPr>
              <w:t>booking_date_id</w:t>
            </w:r>
            <w:proofErr w:type="spellEnd"/>
            <w:r w:rsidRPr="00C65D75">
              <w:rPr>
                <w:color w:val="000000"/>
              </w:rPr>
              <w:t xml:space="preserve">, </w:t>
            </w:r>
            <w:proofErr w:type="spellStart"/>
            <w:r w:rsidRPr="00C65D75">
              <w:rPr>
                <w:color w:val="000000"/>
              </w:rPr>
              <w:t>sales_date_id</w:t>
            </w:r>
            <w:proofErr w:type="spellEnd"/>
            <w:r w:rsidRPr="00C65D75">
              <w:rPr>
                <w:color w:val="000000"/>
              </w:rPr>
              <w:t xml:space="preserve">, </w:t>
            </w:r>
            <w:proofErr w:type="spellStart"/>
            <w:r w:rsidRPr="00C65D75">
              <w:rPr>
                <w:color w:val="000000"/>
              </w:rPr>
              <w:t>delivery_date_id</w:t>
            </w:r>
            <w:proofErr w:type="spellEnd"/>
            <w:r w:rsidRPr="00C65D75">
              <w:rPr>
                <w:color w:val="000000"/>
              </w:rPr>
              <w:t xml:space="preserve">, </w:t>
            </w:r>
            <w:proofErr w:type="spellStart"/>
            <w:r w:rsidRPr="00C65D75">
              <w:rPr>
                <w:color w:val="000000"/>
              </w:rPr>
              <w:t>priceBeforeDiscount</w:t>
            </w:r>
            <w:proofErr w:type="spellEnd"/>
            <w:r w:rsidRPr="00C65D75">
              <w:rPr>
                <w:color w:val="000000"/>
              </w:rPr>
              <w:t xml:space="preserve">, </w:t>
            </w:r>
            <w:proofErr w:type="spellStart"/>
            <w:r w:rsidRPr="00C65D75">
              <w:rPr>
                <w:color w:val="000000"/>
              </w:rPr>
              <w:t>priceAfterDiscount</w:t>
            </w:r>
            <w:proofErr w:type="spellEnd"/>
            <w:r w:rsidRPr="00C65D75">
              <w:rPr>
                <w:color w:val="000000"/>
              </w:rPr>
              <w:t xml:space="preserve">, </w:t>
            </w:r>
            <w:proofErr w:type="spellStart"/>
            <w:r w:rsidRPr="00C65D75">
              <w:rPr>
                <w:color w:val="000000"/>
              </w:rPr>
              <w:t>saleCosts</w:t>
            </w:r>
            <w:proofErr w:type="spellEnd"/>
            <w:r w:rsidRPr="00C65D75">
              <w:rPr>
                <w:color w:val="000000"/>
              </w:rPr>
              <w:t xml:space="preserve">, sub, </w:t>
            </w:r>
            <w:proofErr w:type="spellStart"/>
            <w:r w:rsidRPr="00C65D75">
              <w:rPr>
                <w:color w:val="000000"/>
              </w:rPr>
              <w:t>file_id</w:t>
            </w:r>
            <w:proofErr w:type="spellEnd"/>
            <w:r w:rsidRPr="00C65D75">
              <w:rPr>
                <w:color w:val="000000"/>
              </w:rPr>
              <w:t>) values (?,?,?,?,?,?,${bookingDate},?,?,?,?,?,${feedProcessingThreadID},-1)</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p>
          <w:p w:rsidR="00F359C6" w:rsidRPr="00C65D75" w:rsidRDefault="00F359C6" w:rsidP="006E5208">
            <w:pPr>
              <w:rPr>
                <w:color w:val="000000"/>
              </w:rPr>
            </w:pPr>
            <w:r w:rsidRPr="00C65D75">
              <w:rPr>
                <w:color w:val="000000"/>
              </w:rPr>
              <w:t>&lt;/target&gt;</w:t>
            </w:r>
          </w:p>
        </w:tc>
      </w:tr>
    </w:tbl>
    <w:p w:rsidR="00F359C6" w:rsidRPr="006B677C" w:rsidRDefault="00F359C6" w:rsidP="001047CB">
      <w:pPr>
        <w:rPr>
          <w:color w:val="000000"/>
        </w:rPr>
      </w:pPr>
    </w:p>
    <w:p w:rsidR="00F359C6" w:rsidRPr="006B677C" w:rsidRDefault="00F359C6" w:rsidP="001047CB">
      <w:pPr>
        <w:pStyle w:val="Heading3"/>
      </w:pPr>
      <w:bookmarkStart w:id="9" w:name="_Toc394495604"/>
      <w:r w:rsidRPr="006B677C">
        <w:t>Configure target type</w:t>
      </w:r>
      <w:r>
        <w:t xml:space="preserve"> (</w:t>
      </w:r>
      <w:r w:rsidRPr="006B677C">
        <w:t>for Bulk Loading</w:t>
      </w:r>
      <w:r>
        <w:t>)</w:t>
      </w:r>
      <w:bookmarkEnd w:id="9"/>
    </w:p>
    <w:p w:rsidR="00F359C6" w:rsidRPr="006B677C" w:rsidRDefault="00F359C6" w:rsidP="001047CB">
      <w:pPr>
        <w:rPr>
          <w:color w:val="000000"/>
        </w:rPr>
      </w:pPr>
      <w:r w:rsidRPr="006B677C">
        <w:rPr>
          <w:color w:val="000000"/>
        </w:rPr>
        <w:t xml:space="preserve">When using bulk loading utility instead of ETL threads doing reading of the file and inserting into database via JDBC, </w:t>
      </w:r>
      <w:proofErr w:type="spellStart"/>
      <w:r w:rsidRPr="006B677C">
        <w:rPr>
          <w:color w:val="000000"/>
        </w:rPr>
        <w:t>StreamHorizon</w:t>
      </w:r>
      <w:proofErr w:type="spellEnd"/>
      <w:r w:rsidRPr="006B677C">
        <w:rPr>
          <w:color w:val="000000"/>
        </w:rPr>
        <w:t xml:space="preserve"> runs two thread pools:</w:t>
      </w:r>
    </w:p>
    <w:p w:rsidR="00F359C6" w:rsidRPr="006B677C" w:rsidRDefault="00F359C6" w:rsidP="001047CB">
      <w:pPr>
        <w:numPr>
          <w:ilvl w:val="0"/>
          <w:numId w:val="17"/>
        </w:numPr>
        <w:rPr>
          <w:color w:val="000000"/>
        </w:rPr>
      </w:pPr>
      <w:r w:rsidRPr="006B677C">
        <w:rPr>
          <w:color w:val="000000"/>
        </w:rPr>
        <w:t xml:space="preserve">ETL </w:t>
      </w:r>
      <w:proofErr w:type="spellStart"/>
      <w:r w:rsidRPr="006B677C">
        <w:rPr>
          <w:color w:val="000000"/>
        </w:rPr>
        <w:t>threadpool</w:t>
      </w:r>
      <w:proofErr w:type="spellEnd"/>
      <w:r w:rsidRPr="006B677C">
        <w:rPr>
          <w:color w:val="000000"/>
        </w:rPr>
        <w:t xml:space="preserve"> which process feed data files and creates bulk files</w:t>
      </w:r>
    </w:p>
    <w:p w:rsidR="00F359C6" w:rsidRPr="006B677C" w:rsidRDefault="00F359C6" w:rsidP="001047CB">
      <w:pPr>
        <w:numPr>
          <w:ilvl w:val="0"/>
          <w:numId w:val="17"/>
        </w:numPr>
        <w:rPr>
          <w:color w:val="000000"/>
        </w:rPr>
      </w:pPr>
      <w:r w:rsidRPr="006B677C">
        <w:rPr>
          <w:color w:val="000000"/>
        </w:rPr>
        <w:t xml:space="preserve">DB </w:t>
      </w:r>
      <w:proofErr w:type="spellStart"/>
      <w:r w:rsidRPr="006B677C">
        <w:rPr>
          <w:color w:val="000000"/>
        </w:rPr>
        <w:t>threadpool</w:t>
      </w:r>
      <w:proofErr w:type="spellEnd"/>
      <w:r w:rsidRPr="006B677C">
        <w:rPr>
          <w:color w:val="000000"/>
        </w:rPr>
        <w:t xml:space="preserve"> which picks up bulk files and inserts them into database via adequate method (BULK INSERT for MSSQL, External Tables for Oracle etc.)</w:t>
      </w:r>
    </w:p>
    <w:p w:rsidR="00F359C6" w:rsidRPr="006B677C" w:rsidRDefault="008E2605" w:rsidP="001047CB">
      <w:pPr>
        <w:rPr>
          <w:color w:val="000000"/>
        </w:rPr>
      </w:pPr>
      <w:r>
        <w:rPr>
          <w:color w:val="000000"/>
        </w:rPr>
        <w:t>If we w</w:t>
      </w:r>
      <w:r w:rsidR="00F359C6" w:rsidRPr="006B677C">
        <w:rPr>
          <w:color w:val="000000"/>
        </w:rPr>
        <w:t xml:space="preserve">ere to change previous JDBC example to work via Oracle External tables target type will need to define directory into which ETL threads will create files (and from which DB threads will read files). </w:t>
      </w:r>
      <w:r w:rsidR="00F359C6" w:rsidRPr="00496092">
        <w:t>In addition we can define that bulk files created by the ETL threads have extension “data”.</w:t>
      </w:r>
      <w:r w:rsidR="00F359C6" w:rsidRPr="006B677C">
        <w:rPr>
          <w:color w:val="000000"/>
        </w:rPr>
        <w:t xml:space="preserve"> To insert data into the database we will use stored procedure “</w:t>
      </w:r>
      <w:proofErr w:type="spellStart"/>
      <w:r w:rsidR="00F359C6" w:rsidRPr="006B677C">
        <w:rPr>
          <w:color w:val="000000"/>
        </w:rPr>
        <w:t>p_sh_external_table_load</w:t>
      </w:r>
      <w:proofErr w:type="spellEnd"/>
      <w:r w:rsidR="00F359C6" w:rsidRPr="006B677C">
        <w:rPr>
          <w:color w:val="000000"/>
        </w:rPr>
        <w:t>” to which we pass parameters “</w:t>
      </w:r>
      <w:proofErr w:type="spellStart"/>
      <w:r w:rsidR="00F359C6" w:rsidRPr="006B677C">
        <w:rPr>
          <w:color w:val="000000"/>
        </w:rPr>
        <w:t>bulkProcessingThreadID</w:t>
      </w:r>
      <w:proofErr w:type="spellEnd"/>
      <w:r w:rsidR="00F359C6" w:rsidRPr="006B677C">
        <w:rPr>
          <w:color w:val="000000"/>
        </w:rPr>
        <w:t>” and “</w:t>
      </w:r>
      <w:proofErr w:type="spellStart"/>
      <w:r w:rsidR="00F359C6" w:rsidRPr="006B677C">
        <w:rPr>
          <w:color w:val="000000"/>
        </w:rPr>
        <w:t>bulkFileName</w:t>
      </w:r>
      <w:proofErr w:type="spellEnd"/>
      <w:r w:rsidR="00F359C6" w:rsidRPr="006B677C">
        <w:rPr>
          <w:color w:val="000000"/>
        </w:rPr>
        <w:t>”. Target definition will in such case be:</w:t>
      </w:r>
    </w:p>
    <w:p w:rsidR="00F359C6" w:rsidRPr="006B677C" w:rsidRDefault="00F359C6" w:rsidP="001047CB">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 type="file"&gt;</w:t>
            </w:r>
          </w:p>
          <w:p w:rsidR="00F359C6" w:rsidRPr="00C65D75" w:rsidRDefault="00F359C6" w:rsidP="006E5208">
            <w:pPr>
              <w:rPr>
                <w:color w:val="000000"/>
              </w:rPr>
            </w:pPr>
            <w:r w:rsidRPr="00C65D75">
              <w:rPr>
                <w:color w:val="000000"/>
              </w:rPr>
              <w:tab/>
              <w:t xml:space="preserve">&lt;properties&gt;  </w:t>
            </w:r>
          </w:p>
          <w:p w:rsidR="00F359C6" w:rsidRPr="00C65D75" w:rsidRDefault="00F359C6" w:rsidP="006E5208">
            <w:pPr>
              <w:rPr>
                <w:color w:val="000000"/>
              </w:rPr>
            </w:pPr>
            <w:r w:rsidRPr="00C65D75">
              <w:rPr>
                <w:color w:val="000000"/>
              </w:rPr>
              <w:tab/>
            </w:r>
            <w:r w:rsidRPr="00C65D75">
              <w:rPr>
                <w:color w:val="000000"/>
              </w:rPr>
              <w:tab/>
              <w:t>&lt;property name="</w:t>
            </w:r>
            <w:proofErr w:type="spellStart"/>
            <w:r w:rsidRPr="00C65D75">
              <w:rPr>
                <w:color w:val="000000"/>
              </w:rPr>
              <w:t>bulkOutputDirectory</w:t>
            </w:r>
            <w:proofErr w:type="spellEnd"/>
            <w:r w:rsidRPr="00C65D75">
              <w:rPr>
                <w:color w:val="000000"/>
              </w:rPr>
              <w:t>"&gt;/</w:t>
            </w:r>
            <w:proofErr w:type="spellStart"/>
            <w:r w:rsidRPr="00C65D75">
              <w:rPr>
                <w:color w:val="000000"/>
              </w:rPr>
              <w:t>sh</w:t>
            </w:r>
            <w:proofErr w:type="spellEnd"/>
            <w:r w:rsidRPr="00C65D75">
              <w:rPr>
                <w:color w:val="000000"/>
              </w:rPr>
              <w:t>/data/bulk&lt;/property&gt;</w:t>
            </w:r>
          </w:p>
          <w:p w:rsidR="00F359C6" w:rsidRPr="00C65D75" w:rsidRDefault="00F359C6" w:rsidP="006E5208">
            <w:pPr>
              <w:rPr>
                <w:color w:val="000000"/>
              </w:rPr>
            </w:pPr>
            <w:r w:rsidRPr="00C65D75">
              <w:rPr>
                <w:color w:val="000000"/>
              </w:rPr>
              <w:tab/>
            </w:r>
            <w:r w:rsidRPr="00C65D75">
              <w:rPr>
                <w:color w:val="000000"/>
              </w:rPr>
              <w:tab/>
              <w:t>&lt;property name="</w:t>
            </w:r>
            <w:proofErr w:type="spellStart"/>
            <w:r w:rsidRPr="00C65D75">
              <w:rPr>
                <w:color w:val="000000"/>
              </w:rPr>
              <w:t>bulkLoadOutputExtension</w:t>
            </w:r>
            <w:proofErr w:type="spellEnd"/>
            <w:r w:rsidRPr="00C65D75">
              <w:rPr>
                <w:color w:val="000000"/>
              </w:rPr>
              <w:t>"&gt;data&lt;/property&gt;</w:t>
            </w:r>
          </w:p>
          <w:p w:rsidR="00F359C6" w:rsidRPr="00C65D75" w:rsidRDefault="00F359C6" w:rsidP="006E5208">
            <w:pPr>
              <w:rPr>
                <w:color w:val="000000"/>
              </w:rPr>
            </w:pPr>
            <w:r w:rsidRPr="00C65D75">
              <w:rPr>
                <w:color w:val="000000"/>
              </w:rPr>
              <w:tab/>
              <w:t>&lt;/properties&gt;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lastRenderedPageBreak/>
              <w:tab/>
            </w:r>
            <w:r w:rsidRPr="00C65D75">
              <w:rPr>
                <w:color w:val="000000"/>
              </w:rPr>
              <w:tab/>
              <w:t>&lt;command type="</w:t>
            </w:r>
            <w:proofErr w:type="spellStart"/>
            <w:r w:rsidRPr="00C65D75">
              <w:rPr>
                <w:color w:val="000000"/>
              </w:rPr>
              <w:t>sql</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 xml:space="preserve">CALL </w:t>
            </w:r>
            <w:proofErr w:type="spellStart"/>
            <w:r w:rsidRPr="00C65D75">
              <w:rPr>
                <w:color w:val="000000"/>
              </w:rPr>
              <w:t>p_sh_external_table_load</w:t>
            </w:r>
            <w:proofErr w:type="spellEnd"/>
            <w:r w:rsidRPr="00C65D75">
              <w:rPr>
                <w:color w:val="000000"/>
              </w:rPr>
              <w:t>(${</w:t>
            </w:r>
            <w:proofErr w:type="spellStart"/>
            <w:r w:rsidRPr="00C65D75">
              <w:rPr>
                <w:color w:val="000000"/>
              </w:rPr>
              <w:t>ffn</w:t>
            </w:r>
            <w:proofErr w:type="spellEnd"/>
            <w:r w:rsidRPr="00C65D75">
              <w:rPr>
                <w:color w:val="000000"/>
              </w:rPr>
              <w:t>[2]}, ${</w:t>
            </w:r>
            <w:proofErr w:type="spellStart"/>
            <w:r w:rsidRPr="00C65D75">
              <w:rPr>
                <w:color w:val="000000"/>
              </w:rPr>
              <w:t>bulkProcessingThreadID</w:t>
            </w:r>
            <w:proofErr w:type="spellEnd"/>
            <w:r w:rsidRPr="00C65D75">
              <w:rPr>
                <w:color w:val="000000"/>
              </w:rPr>
              <w:t>},'${</w:t>
            </w:r>
            <w:proofErr w:type="spellStart"/>
            <w:r w:rsidRPr="00C65D75">
              <w:rPr>
                <w:color w:val="000000"/>
              </w:rPr>
              <w:t>bulkFileName</w:t>
            </w:r>
            <w:proofErr w:type="spellEnd"/>
            <w:r w:rsidRPr="00C65D75">
              <w:rPr>
                <w:color w:val="000000"/>
              </w:rPr>
              <w:t xml:space="preserve">}', 0 )  </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p>
          <w:p w:rsidR="00F359C6" w:rsidRPr="00C65D75" w:rsidRDefault="00F359C6" w:rsidP="006E5208">
            <w:pPr>
              <w:rPr>
                <w:color w:val="000000"/>
              </w:rPr>
            </w:pPr>
            <w:r w:rsidRPr="00C65D75">
              <w:rPr>
                <w:color w:val="000000"/>
              </w:rPr>
              <w:t>&lt;/target&gt;</w:t>
            </w:r>
          </w:p>
        </w:tc>
      </w:tr>
    </w:tbl>
    <w:p w:rsidR="00F359C6" w:rsidRPr="006B677C" w:rsidRDefault="00F359C6" w:rsidP="001047CB">
      <w:pPr>
        <w:rPr>
          <w:color w:val="000000"/>
        </w:rPr>
      </w:pPr>
    </w:p>
    <w:p w:rsidR="00F359C6" w:rsidRPr="006B677C" w:rsidRDefault="00F359C6" w:rsidP="001047CB">
      <w:pPr>
        <w:pStyle w:val="Heading3"/>
      </w:pPr>
      <w:bookmarkStart w:id="10" w:name="_Toc394495605"/>
      <w:r w:rsidRPr="006B677C">
        <w:t>Parallelism, global &amp; custom defined variables</w:t>
      </w:r>
      <w:proofErr w:type="gramStart"/>
      <w:r w:rsidRPr="006B677C">
        <w:t>,  variable</w:t>
      </w:r>
      <w:proofErr w:type="gramEnd"/>
      <w:r w:rsidRPr="006B677C">
        <w:t xml:space="preserve"> substitution</w:t>
      </w:r>
      <w:bookmarkEnd w:id="10"/>
    </w:p>
    <w:p w:rsidR="00F359C6" w:rsidRPr="006B677C" w:rsidRDefault="00F359C6" w:rsidP="001047CB">
      <w:pPr>
        <w:rPr>
          <w:color w:val="000000"/>
        </w:rPr>
      </w:pPr>
      <w:proofErr w:type="spellStart"/>
      <w:r w:rsidRPr="006B677C">
        <w:rPr>
          <w:color w:val="000000"/>
        </w:rPr>
        <w:t>StreamHorizon</w:t>
      </w:r>
      <w:proofErr w:type="spellEnd"/>
      <w:r w:rsidRPr="006B677C">
        <w:rPr>
          <w:color w:val="000000"/>
        </w:rPr>
        <w:t xml:space="preserve"> will at </w:t>
      </w:r>
      <w:proofErr w:type="spellStart"/>
      <w:r w:rsidRPr="006B677C">
        <w:rPr>
          <w:color w:val="000000"/>
        </w:rPr>
        <w:t>startup</w:t>
      </w:r>
      <w:proofErr w:type="spellEnd"/>
      <w:r w:rsidRPr="006B677C">
        <w:rPr>
          <w:color w:val="000000"/>
        </w:rPr>
        <w:t xml:space="preserve"> print out global (implicitly defined) variables like </w:t>
      </w:r>
      <w:proofErr w:type="spellStart"/>
      <w:r w:rsidRPr="006B677C">
        <w:rPr>
          <w:color w:val="000000"/>
        </w:rPr>
        <w:t>bulkProcessingThreadID</w:t>
      </w:r>
      <w:proofErr w:type="spellEnd"/>
      <w:r w:rsidRPr="006B677C">
        <w:rPr>
          <w:color w:val="000000"/>
        </w:rPr>
        <w:t xml:space="preserve">, </w:t>
      </w:r>
      <w:proofErr w:type="spellStart"/>
      <w:r w:rsidRPr="006B677C">
        <w:rPr>
          <w:color w:val="000000"/>
        </w:rPr>
        <w:t>feedProcessingThreadID</w:t>
      </w:r>
      <w:proofErr w:type="spellEnd"/>
      <w:r w:rsidRPr="006B677C">
        <w:rPr>
          <w:color w:val="000000"/>
        </w:rPr>
        <w:t xml:space="preserve"> and </w:t>
      </w:r>
      <w:proofErr w:type="spellStart"/>
      <w:r w:rsidRPr="006B677C">
        <w:rPr>
          <w:color w:val="000000"/>
        </w:rPr>
        <w:t>bulkFileName</w:t>
      </w:r>
      <w:proofErr w:type="spellEnd"/>
      <w:r w:rsidRPr="006B677C">
        <w:rPr>
          <w:color w:val="000000"/>
        </w:rPr>
        <w:t xml:space="preserve">. Global variables enable you to gather metadata metrics about </w:t>
      </w:r>
      <w:proofErr w:type="spellStart"/>
      <w:r w:rsidRPr="006B677C">
        <w:rPr>
          <w:color w:val="000000"/>
        </w:rPr>
        <w:t>StreamHorizon</w:t>
      </w:r>
      <w:proofErr w:type="spellEnd"/>
      <w:r w:rsidRPr="006B677C">
        <w:rPr>
          <w:color w:val="000000"/>
        </w:rPr>
        <w:t xml:space="preserve"> performance, execution, error messages etc.</w:t>
      </w:r>
    </w:p>
    <w:p w:rsidR="00F359C6" w:rsidRPr="006B677C" w:rsidRDefault="00F359C6" w:rsidP="001047CB">
      <w:pPr>
        <w:rPr>
          <w:color w:val="000000"/>
        </w:rPr>
      </w:pPr>
      <w:r w:rsidRPr="006B677C">
        <w:rPr>
          <w:color w:val="000000"/>
        </w:rPr>
        <w:t xml:space="preserve">In two previous listings for JDBC and Bulk Load target type you have seen these variables being used to achieve massively parallel inserts into database. In JDBC example we use variables like </w:t>
      </w:r>
      <w:proofErr w:type="spellStart"/>
      <w:r w:rsidRPr="00D6686B">
        <w:rPr>
          <w:b/>
          <w:color w:val="000000"/>
        </w:rPr>
        <w:t>bookingDate</w:t>
      </w:r>
      <w:proofErr w:type="spellEnd"/>
      <w:r w:rsidRPr="006B677C">
        <w:rPr>
          <w:color w:val="000000"/>
        </w:rPr>
        <w:t xml:space="preserve"> and </w:t>
      </w:r>
      <w:proofErr w:type="spellStart"/>
      <w:r w:rsidRPr="00D6686B">
        <w:rPr>
          <w:b/>
          <w:color w:val="000000"/>
        </w:rPr>
        <w:t>feedProcessingThreadID</w:t>
      </w:r>
      <w:proofErr w:type="spellEnd"/>
      <w:r w:rsidR="00D6686B">
        <w:rPr>
          <w:color w:val="000000"/>
        </w:rPr>
        <w:t xml:space="preserve"> </w:t>
      </w:r>
      <w:r w:rsidRPr="006B677C">
        <w:rPr>
          <w:color w:val="000000"/>
        </w:rPr>
        <w:t xml:space="preserve">to target right </w:t>
      </w:r>
      <w:proofErr w:type="spellStart"/>
      <w:r w:rsidRPr="006B677C">
        <w:rPr>
          <w:color w:val="000000"/>
        </w:rPr>
        <w:t>subpartition</w:t>
      </w:r>
      <w:proofErr w:type="spellEnd"/>
      <w:r w:rsidRPr="006B677C">
        <w:rPr>
          <w:color w:val="000000"/>
        </w:rPr>
        <w:t xml:space="preserve"> of Oracle table we are inserting data into. This enables us to achieve desired degree of parallel inserts. In case of Bulk Load we use </w:t>
      </w:r>
      <w:proofErr w:type="spellStart"/>
      <w:r w:rsidRPr="006B677C">
        <w:rPr>
          <w:color w:val="000000"/>
        </w:rPr>
        <w:t>bulkProcessingThreadID</w:t>
      </w:r>
      <w:proofErr w:type="spellEnd"/>
      <w:r w:rsidRPr="006B677C">
        <w:rPr>
          <w:color w:val="000000"/>
        </w:rPr>
        <w:t xml:space="preserve"> and </w:t>
      </w:r>
      <w:proofErr w:type="spellStart"/>
      <w:r w:rsidRPr="00D6686B">
        <w:rPr>
          <w:b/>
          <w:color w:val="000000"/>
        </w:rPr>
        <w:t>bulkFileName</w:t>
      </w:r>
      <w:proofErr w:type="spellEnd"/>
      <w:r w:rsidRPr="006B677C">
        <w:rPr>
          <w:color w:val="000000"/>
        </w:rPr>
        <w:t xml:space="preserve"> as parameters which are passed to stored procedure as parameters.</w:t>
      </w:r>
    </w:p>
    <w:p w:rsidR="00F359C6" w:rsidRPr="006B677C" w:rsidRDefault="00F359C6" w:rsidP="001047CB">
      <w:pPr>
        <w:rPr>
          <w:color w:val="000000"/>
        </w:rPr>
      </w:pPr>
      <w:r w:rsidRPr="006B677C">
        <w:rPr>
          <w:color w:val="000000"/>
        </w:rPr>
        <w:t>In JDBC example ETL threa</w:t>
      </w:r>
      <w:r w:rsidR="008A60E7">
        <w:rPr>
          <w:color w:val="000000"/>
        </w:rPr>
        <w:t xml:space="preserve">d executes inserts. Variable </w:t>
      </w:r>
      <w:proofErr w:type="spellStart"/>
      <w:r w:rsidRPr="008A60E7">
        <w:rPr>
          <w:b/>
          <w:color w:val="000000"/>
        </w:rPr>
        <w:t>feedProcessingThreadID</w:t>
      </w:r>
      <w:proofErr w:type="spellEnd"/>
      <w:r w:rsidRPr="006B677C">
        <w:rPr>
          <w:color w:val="000000"/>
        </w:rPr>
        <w:t xml:space="preserve"> parameter has unique value for every thread in your ETL </w:t>
      </w:r>
      <w:proofErr w:type="spellStart"/>
      <w:r w:rsidRPr="006B677C">
        <w:rPr>
          <w:color w:val="000000"/>
        </w:rPr>
        <w:t>threadpool</w:t>
      </w:r>
      <w:proofErr w:type="spellEnd"/>
      <w:r w:rsidRPr="006B677C">
        <w:rPr>
          <w:color w:val="000000"/>
        </w:rPr>
        <w:t>, which is how we ensure that ETL threads can insert into database simultaneously.</w:t>
      </w:r>
    </w:p>
    <w:p w:rsidR="00F359C6" w:rsidRPr="006B677C" w:rsidRDefault="00F359C6" w:rsidP="001047CB">
      <w:pPr>
        <w:rPr>
          <w:color w:val="000000"/>
        </w:rPr>
      </w:pPr>
      <w:r w:rsidRPr="006B677C">
        <w:rPr>
          <w:color w:val="000000"/>
        </w:rPr>
        <w:t xml:space="preserve">In Bulk Load example data is inserted into database by DB </w:t>
      </w:r>
      <w:proofErr w:type="spellStart"/>
      <w:r w:rsidRPr="006B677C">
        <w:rPr>
          <w:color w:val="000000"/>
        </w:rPr>
        <w:t>threadpool</w:t>
      </w:r>
      <w:proofErr w:type="spellEnd"/>
      <w:r w:rsidRPr="006B677C">
        <w:rPr>
          <w:color w:val="000000"/>
        </w:rPr>
        <w:t xml:space="preserve">, hence </w:t>
      </w:r>
      <w:proofErr w:type="spellStart"/>
      <w:r w:rsidRPr="00EF76ED">
        <w:rPr>
          <w:b/>
          <w:color w:val="000000"/>
        </w:rPr>
        <w:t>bulkProcessingThreadID</w:t>
      </w:r>
      <w:proofErr w:type="spellEnd"/>
      <w:r w:rsidRPr="006B677C">
        <w:rPr>
          <w:color w:val="000000"/>
        </w:rPr>
        <w:t xml:space="preserve"> is used (instead of </w:t>
      </w:r>
      <w:proofErr w:type="spellStart"/>
      <w:r w:rsidRPr="0004144F">
        <w:rPr>
          <w:b/>
          <w:color w:val="000000"/>
        </w:rPr>
        <w:t>feedProcessingThreadID</w:t>
      </w:r>
      <w:proofErr w:type="spellEnd"/>
      <w:r w:rsidRPr="006B677C">
        <w:rPr>
          <w:color w:val="000000"/>
        </w:rPr>
        <w:t>) to ensure that DB threads can simultaneously insert data into the target table.</w:t>
      </w:r>
    </w:p>
    <w:p w:rsidR="00F359C6" w:rsidRPr="006B677C" w:rsidRDefault="00F359C6" w:rsidP="001047CB">
      <w:pPr>
        <w:rPr>
          <w:color w:val="000000"/>
        </w:rPr>
      </w:pPr>
      <w:r w:rsidRPr="006B677C">
        <w:rPr>
          <w:color w:val="000000"/>
        </w:rPr>
        <w:t xml:space="preserve">Note that apart from global variables defined by </w:t>
      </w:r>
      <w:proofErr w:type="spellStart"/>
      <w:r w:rsidRPr="006B677C">
        <w:rPr>
          <w:color w:val="000000"/>
        </w:rPr>
        <w:t>StreamHorizon</w:t>
      </w:r>
      <w:proofErr w:type="spellEnd"/>
      <w:r w:rsidRPr="006B677C">
        <w:rPr>
          <w:color w:val="000000"/>
        </w:rPr>
        <w:t xml:space="preserve"> engine every attribute you have defined in your “source format definition” like </w:t>
      </w:r>
      <w:proofErr w:type="spellStart"/>
      <w:r w:rsidRPr="006B677C">
        <w:rPr>
          <w:color w:val="000000"/>
        </w:rPr>
        <w:t>bookingDate</w:t>
      </w:r>
      <w:proofErr w:type="spellEnd"/>
      <w:r w:rsidRPr="006B677C">
        <w:rPr>
          <w:color w:val="000000"/>
        </w:rPr>
        <w:t xml:space="preserve">; </w:t>
      </w:r>
      <w:proofErr w:type="spellStart"/>
      <w:r w:rsidRPr="006B677C">
        <w:rPr>
          <w:color w:val="000000"/>
        </w:rPr>
        <w:t>productName</w:t>
      </w:r>
      <w:proofErr w:type="spellEnd"/>
      <w:r w:rsidRPr="006B677C">
        <w:rPr>
          <w:color w:val="000000"/>
        </w:rPr>
        <w:t xml:space="preserve"> etc. becomes implicitly “custom variable”. All variable names must be unique for single instance of </w:t>
      </w:r>
      <w:proofErr w:type="spellStart"/>
      <w:r w:rsidRPr="006B677C">
        <w:rPr>
          <w:color w:val="000000"/>
        </w:rPr>
        <w:t>StreamHorizon</w:t>
      </w:r>
      <w:proofErr w:type="spellEnd"/>
      <w:r w:rsidRPr="006B677C">
        <w:rPr>
          <w:color w:val="000000"/>
        </w:rPr>
        <w:t xml:space="preserve">. User cannot define custom variable with a same name as already existing global variable defined by </w:t>
      </w:r>
      <w:proofErr w:type="spellStart"/>
      <w:r w:rsidRPr="006B677C">
        <w:rPr>
          <w:color w:val="000000"/>
        </w:rPr>
        <w:t>StreamHorizon</w:t>
      </w:r>
      <w:proofErr w:type="spellEnd"/>
      <w:r w:rsidRPr="006B677C">
        <w:rPr>
          <w:color w:val="000000"/>
        </w:rPr>
        <w:t>.</w:t>
      </w:r>
    </w:p>
    <w:p w:rsidR="00F359C6" w:rsidRPr="006B677C" w:rsidRDefault="00F359C6" w:rsidP="001047CB">
      <w:pPr>
        <w:rPr>
          <w:color w:val="000000"/>
        </w:rPr>
      </w:pPr>
      <w:r w:rsidRPr="006B677C">
        <w:rPr>
          <w:color w:val="000000"/>
        </w:rPr>
        <w:t xml:space="preserve">Before executing &lt;command&gt; (shell or </w:t>
      </w:r>
      <w:proofErr w:type="spellStart"/>
      <w:r w:rsidRPr="006B677C">
        <w:rPr>
          <w:color w:val="000000"/>
        </w:rPr>
        <w:t>sql</w:t>
      </w:r>
      <w:proofErr w:type="spellEnd"/>
      <w:r w:rsidRPr="006B677C">
        <w:rPr>
          <w:color w:val="000000"/>
        </w:rPr>
        <w:t>) Stream Horizon performs variable substitution, this ensures that line in configuration file:</w:t>
      </w:r>
    </w:p>
    <w:p w:rsidR="00F359C6" w:rsidRPr="006B677C" w:rsidRDefault="00F359C6" w:rsidP="001047CB">
      <w:pPr>
        <w:ind w:firstLine="720"/>
        <w:rPr>
          <w:color w:val="000000"/>
        </w:rPr>
      </w:pPr>
      <w:r w:rsidRPr="006B677C">
        <w:rPr>
          <w:color w:val="000000"/>
        </w:rPr>
        <w:t xml:space="preserve">CALL </w:t>
      </w:r>
      <w:proofErr w:type="spellStart"/>
      <w:r w:rsidRPr="006B677C">
        <w:rPr>
          <w:color w:val="000000"/>
        </w:rPr>
        <w:t>p_sh_external_table_</w:t>
      </w:r>
      <w:proofErr w:type="gramStart"/>
      <w:r w:rsidRPr="006B677C">
        <w:rPr>
          <w:color w:val="000000"/>
        </w:rPr>
        <w:t>load</w:t>
      </w:r>
      <w:proofErr w:type="spellEnd"/>
      <w:r w:rsidRPr="006B677C">
        <w:rPr>
          <w:color w:val="000000"/>
        </w:rPr>
        <w:t>(</w:t>
      </w:r>
      <w:proofErr w:type="gramEnd"/>
      <w:r w:rsidRPr="006B677C">
        <w:rPr>
          <w:color w:val="000000"/>
        </w:rPr>
        <w:t>${</w:t>
      </w:r>
      <w:proofErr w:type="spellStart"/>
      <w:r w:rsidRPr="006B677C">
        <w:rPr>
          <w:color w:val="000000"/>
        </w:rPr>
        <w:t>ffn</w:t>
      </w:r>
      <w:proofErr w:type="spellEnd"/>
      <w:r w:rsidRPr="006B677C">
        <w:rPr>
          <w:color w:val="000000"/>
        </w:rPr>
        <w:t>[2]}, ${</w:t>
      </w:r>
      <w:proofErr w:type="spellStart"/>
      <w:r w:rsidRPr="006B677C">
        <w:rPr>
          <w:color w:val="000000"/>
        </w:rPr>
        <w:t>bulkProcessingThreadID</w:t>
      </w:r>
      <w:proofErr w:type="spellEnd"/>
      <w:r w:rsidRPr="006B677C">
        <w:rPr>
          <w:color w:val="000000"/>
        </w:rPr>
        <w:t>},'${</w:t>
      </w:r>
      <w:proofErr w:type="spellStart"/>
      <w:r w:rsidRPr="006B677C">
        <w:rPr>
          <w:color w:val="000000"/>
        </w:rPr>
        <w:t>bulkFileName</w:t>
      </w:r>
      <w:proofErr w:type="spellEnd"/>
      <w:r w:rsidRPr="006B677C">
        <w:rPr>
          <w:color w:val="000000"/>
        </w:rPr>
        <w:t xml:space="preserve">}', 0 )  </w:t>
      </w:r>
    </w:p>
    <w:p w:rsidR="00F359C6" w:rsidRPr="006B677C" w:rsidRDefault="00F359C6" w:rsidP="001047CB">
      <w:pPr>
        <w:rPr>
          <w:color w:val="000000"/>
        </w:rPr>
      </w:pPr>
      <w:r w:rsidRPr="006B677C">
        <w:rPr>
          <w:color w:val="000000"/>
        </w:rPr>
        <w:t xml:space="preserve">Before execution against </w:t>
      </w:r>
      <w:r>
        <w:rPr>
          <w:color w:val="000000"/>
        </w:rPr>
        <w:t>database</w:t>
      </w:r>
      <w:r w:rsidRPr="006B677C">
        <w:rPr>
          <w:color w:val="000000"/>
        </w:rPr>
        <w:t xml:space="preserve"> becomes:</w:t>
      </w:r>
    </w:p>
    <w:p w:rsidR="00F359C6" w:rsidRPr="006B677C" w:rsidRDefault="00F359C6" w:rsidP="001047CB">
      <w:pPr>
        <w:ind w:firstLine="720"/>
        <w:rPr>
          <w:color w:val="000000"/>
        </w:rPr>
      </w:pPr>
      <w:r w:rsidRPr="006B677C">
        <w:rPr>
          <w:color w:val="000000"/>
        </w:rPr>
        <w:t xml:space="preserve">CALL </w:t>
      </w:r>
      <w:proofErr w:type="spellStart"/>
      <w:r w:rsidRPr="006B677C">
        <w:rPr>
          <w:color w:val="000000"/>
        </w:rPr>
        <w:t>p_sh_external_table_</w:t>
      </w:r>
      <w:proofErr w:type="gramStart"/>
      <w:r w:rsidRPr="006B677C">
        <w:rPr>
          <w:color w:val="000000"/>
        </w:rPr>
        <w:t>load</w:t>
      </w:r>
      <w:proofErr w:type="spellEnd"/>
      <w:r w:rsidRPr="006B677C">
        <w:rPr>
          <w:color w:val="000000"/>
        </w:rPr>
        <w:t>(</w:t>
      </w:r>
      <w:proofErr w:type="gramEnd"/>
      <w:r w:rsidRPr="006B677C">
        <w:rPr>
          <w:color w:val="000000"/>
        </w:rPr>
        <w:t xml:space="preserve">20140107, 4, </w:t>
      </w:r>
      <w:proofErr w:type="spellStart"/>
      <w:r w:rsidRPr="006B677C">
        <w:rPr>
          <w:color w:val="000000"/>
        </w:rPr>
        <w:t>myFileName.data</w:t>
      </w:r>
      <w:proofErr w:type="spellEnd"/>
      <w:r w:rsidRPr="006B677C">
        <w:rPr>
          <w:color w:val="000000"/>
        </w:rPr>
        <w:t xml:space="preserve">, 0 )  </w:t>
      </w:r>
    </w:p>
    <w:p w:rsidR="00F359C6" w:rsidRPr="006B677C" w:rsidRDefault="00F359C6" w:rsidP="001047CB">
      <w:pPr>
        <w:rPr>
          <w:color w:val="000000"/>
        </w:rPr>
      </w:pPr>
      <w:r w:rsidRPr="006B677C">
        <w:rPr>
          <w:color w:val="000000"/>
        </w:rPr>
        <w:t>Every variable (global or custom) defined within &lt;command&gt; element will be substituted for its value if enclosed within $</w:t>
      </w:r>
      <w:proofErr w:type="gramStart"/>
      <w:r w:rsidRPr="006B677C">
        <w:rPr>
          <w:color w:val="000000"/>
        </w:rPr>
        <w:t>{ and</w:t>
      </w:r>
      <w:proofErr w:type="gramEnd"/>
      <w:r w:rsidRPr="006B677C">
        <w:rPr>
          <w:color w:val="000000"/>
        </w:rPr>
        <w:t xml:space="preserve"> } characters respectively (as you can se</w:t>
      </w:r>
      <w:r w:rsidR="00D2126D">
        <w:rPr>
          <w:color w:val="000000"/>
        </w:rPr>
        <w:t>e</w:t>
      </w:r>
      <w:r w:rsidRPr="006B677C">
        <w:rPr>
          <w:color w:val="000000"/>
        </w:rPr>
        <w:t xml:space="preserve"> in example above)</w:t>
      </w:r>
      <w:r w:rsidR="00D2126D">
        <w:rPr>
          <w:color w:val="000000"/>
        </w:rPr>
        <w:t>.</w:t>
      </w:r>
    </w:p>
    <w:p w:rsidR="00F359C6" w:rsidRPr="00D60173" w:rsidRDefault="00F359C6" w:rsidP="001047CB">
      <w:pPr>
        <w:rPr>
          <w:color w:val="0000FF"/>
        </w:rPr>
      </w:pPr>
      <w:r w:rsidRPr="00D60173">
        <w:rPr>
          <w:color w:val="0000FF"/>
        </w:rPr>
        <w:t>The “</w:t>
      </w:r>
      <w:proofErr w:type="spellStart"/>
      <w:proofErr w:type="gramStart"/>
      <w:r w:rsidRPr="00D60173">
        <w:rPr>
          <w:color w:val="0000FF"/>
        </w:rPr>
        <w:t>ffn</w:t>
      </w:r>
      <w:proofErr w:type="spellEnd"/>
      <w:r w:rsidRPr="00D60173">
        <w:rPr>
          <w:color w:val="0000FF"/>
        </w:rPr>
        <w:t>[</w:t>
      </w:r>
      <w:proofErr w:type="gramEnd"/>
      <w:r w:rsidRPr="00D60173">
        <w:rPr>
          <w:color w:val="0000FF"/>
        </w:rPr>
        <w:t xml:space="preserve">2]” is yet another type of variable which is defined by custom java code supplied in Sales Demo. This Java method extracts data from file name and makes it available during </w:t>
      </w:r>
      <w:proofErr w:type="spellStart"/>
      <w:r w:rsidRPr="00D60173">
        <w:rPr>
          <w:color w:val="0000FF"/>
        </w:rPr>
        <w:t>StreamHorizon</w:t>
      </w:r>
      <w:proofErr w:type="spellEnd"/>
      <w:r w:rsidRPr="00D60173">
        <w:rPr>
          <w:color w:val="0000FF"/>
        </w:rPr>
        <w:t xml:space="preserve"> processing.</w:t>
      </w:r>
    </w:p>
    <w:p w:rsidR="00F359C6" w:rsidRPr="006B677C" w:rsidRDefault="00F359C6" w:rsidP="001047CB">
      <w:pPr>
        <w:pStyle w:val="Heading3"/>
      </w:pPr>
      <w:bookmarkStart w:id="11" w:name="_Toc394495606"/>
      <w:r w:rsidRPr="006B677C">
        <w:lastRenderedPageBreak/>
        <w:t>Context</w:t>
      </w:r>
      <w:bookmarkEnd w:id="11"/>
    </w:p>
    <w:p w:rsidR="00F359C6" w:rsidRPr="006B677C" w:rsidRDefault="00F359C6" w:rsidP="001047CB">
      <w:pPr>
        <w:rPr>
          <w:rFonts w:cs="Arial"/>
          <w:color w:val="000000"/>
          <w:lang w:eastAsia="en-IE"/>
        </w:rPr>
      </w:pPr>
      <w:proofErr w:type="spellStart"/>
      <w:r w:rsidRPr="006B677C">
        <w:rPr>
          <w:color w:val="000000"/>
        </w:rPr>
        <w:t>StreamHorizon</w:t>
      </w:r>
      <w:proofErr w:type="spellEnd"/>
      <w:r w:rsidRPr="006B677C">
        <w:rPr>
          <w:color w:val="000000"/>
        </w:rPr>
        <w:t xml:space="preserve"> global and custom defined variables are part of “context”. Context is a registry where all variables are held and maintained (updated)</w:t>
      </w:r>
      <w:r w:rsidR="007219E6">
        <w:rPr>
          <w:color w:val="000000"/>
        </w:rPr>
        <w:t xml:space="preserve"> during feed processing</w:t>
      </w:r>
      <w:r w:rsidRPr="006B677C">
        <w:rPr>
          <w:color w:val="000000"/>
        </w:rPr>
        <w:t>. For example as ETL thread reads new dat</w:t>
      </w:r>
      <w:r w:rsidR="0001669B">
        <w:rPr>
          <w:color w:val="000000"/>
        </w:rPr>
        <w:t xml:space="preserve">a file it will update variable </w:t>
      </w:r>
      <w:proofErr w:type="spellStart"/>
      <w:r w:rsidRPr="0001669B">
        <w:rPr>
          <w:rFonts w:cs="Arial"/>
          <w:b/>
          <w:color w:val="000000"/>
          <w:lang w:eastAsia="en-IE"/>
        </w:rPr>
        <w:t>feedInputFileName</w:t>
      </w:r>
      <w:proofErr w:type="spellEnd"/>
      <w:r w:rsidRPr="006B677C">
        <w:rPr>
          <w:rFonts w:cs="Arial"/>
          <w:color w:val="000000"/>
          <w:lang w:eastAsia="en-IE"/>
        </w:rPr>
        <w:t xml:space="preserve"> to a new value to reflect the name of the file given ETL thread is processing. All variables and their values are stored in Context of </w:t>
      </w:r>
      <w:proofErr w:type="spellStart"/>
      <w:r w:rsidRPr="006B677C">
        <w:rPr>
          <w:rFonts w:cs="Arial"/>
          <w:color w:val="000000"/>
          <w:lang w:eastAsia="en-IE"/>
        </w:rPr>
        <w:t>StreamHorizon</w:t>
      </w:r>
      <w:proofErr w:type="spellEnd"/>
      <w:r w:rsidRPr="006B677C">
        <w:rPr>
          <w:rFonts w:cs="Arial"/>
          <w:color w:val="000000"/>
          <w:lang w:eastAsia="en-IE"/>
        </w:rPr>
        <w:t>.</w:t>
      </w:r>
    </w:p>
    <w:p w:rsidR="00F359C6" w:rsidRPr="00E122D1" w:rsidRDefault="00F359C6" w:rsidP="001047CB">
      <w:pPr>
        <w:rPr>
          <w:rFonts w:cs="Arial"/>
          <w:lang w:val="en-GB" w:eastAsia="en-IE"/>
        </w:rPr>
      </w:pPr>
      <w:r w:rsidRPr="00E122D1">
        <w:rPr>
          <w:rFonts w:cs="Arial"/>
          <w:lang w:eastAsia="en-IE"/>
        </w:rPr>
        <w:t xml:space="preserve">Context enables you to refer to data feed file attribute as </w:t>
      </w:r>
      <w:proofErr w:type="spellStart"/>
      <w:r w:rsidRPr="00E122D1">
        <w:rPr>
          <w:rFonts w:cs="Arial"/>
          <w:lang w:eastAsia="en-IE"/>
        </w:rPr>
        <w:t>feed.salesDate</w:t>
      </w:r>
      <w:proofErr w:type="spellEnd"/>
      <w:r w:rsidRPr="00E122D1">
        <w:rPr>
          <w:rFonts w:cs="Arial"/>
          <w:lang w:val="en-GB" w:eastAsia="en-IE"/>
        </w:rPr>
        <w:t xml:space="preserve"> or </w:t>
      </w:r>
      <w:proofErr w:type="spellStart"/>
      <w:r w:rsidRPr="00E122D1">
        <w:rPr>
          <w:rFonts w:cs="Arial"/>
          <w:lang w:val="en-GB" w:eastAsia="en-IE"/>
        </w:rPr>
        <w:t>salesDate</w:t>
      </w:r>
      <w:proofErr w:type="spellEnd"/>
      <w:r w:rsidRPr="00E122D1">
        <w:rPr>
          <w:rFonts w:cs="Arial"/>
          <w:lang w:val="en-GB" w:eastAsia="en-IE"/>
        </w:rPr>
        <w:t xml:space="preserve">. Prefixing attribute with “feed.” is instruction to </w:t>
      </w:r>
      <w:proofErr w:type="spellStart"/>
      <w:r w:rsidRPr="00E122D1">
        <w:rPr>
          <w:rFonts w:cs="Arial"/>
          <w:lang w:val="en-GB" w:eastAsia="en-IE"/>
        </w:rPr>
        <w:t>StreamHorizon</w:t>
      </w:r>
      <w:proofErr w:type="spellEnd"/>
      <w:r w:rsidRPr="00E122D1">
        <w:rPr>
          <w:rFonts w:cs="Arial"/>
          <w:lang w:val="en-GB" w:eastAsia="en-IE"/>
        </w:rPr>
        <w:t xml:space="preserve"> not to process attribute but to rather simply map it to output as we will see shortly.</w:t>
      </w:r>
    </w:p>
    <w:p w:rsidR="00F359C6" w:rsidRPr="006B677C" w:rsidRDefault="00F359C6" w:rsidP="001047CB">
      <w:pPr>
        <w:rPr>
          <w:rFonts w:cs="Arial"/>
          <w:color w:val="000000"/>
          <w:lang w:val="en-GB" w:eastAsia="en-IE"/>
        </w:rPr>
      </w:pPr>
      <w:r w:rsidRPr="006B677C">
        <w:rPr>
          <w:rFonts w:cs="Arial"/>
          <w:color w:val="000000"/>
          <w:lang w:val="en-GB" w:eastAsia="en-IE"/>
        </w:rPr>
        <w:t>In few sections we will get introduced to dimensional caches, they can be referenced as “</w:t>
      </w:r>
      <w:proofErr w:type="spellStart"/>
      <w:r w:rsidRPr="006B677C">
        <w:rPr>
          <w:rFonts w:cs="Arial"/>
          <w:color w:val="000000"/>
          <w:lang w:val="en-GB" w:eastAsia="en-IE"/>
        </w:rPr>
        <w:t>dimension.employee_dim</w:t>
      </w:r>
      <w:proofErr w:type="spellEnd"/>
      <w:r w:rsidRPr="006B677C">
        <w:rPr>
          <w:rFonts w:cs="Arial"/>
          <w:color w:val="000000"/>
          <w:lang w:val="en-GB" w:eastAsia="en-IE"/>
        </w:rPr>
        <w:t>” where “</w:t>
      </w:r>
      <w:proofErr w:type="spellStart"/>
      <w:r w:rsidRPr="006B677C">
        <w:rPr>
          <w:rFonts w:cs="Arial"/>
          <w:color w:val="000000"/>
          <w:lang w:val="en-GB" w:eastAsia="en-IE"/>
        </w:rPr>
        <w:t>employee_dim</w:t>
      </w:r>
      <w:proofErr w:type="spellEnd"/>
      <w:r w:rsidRPr="006B677C">
        <w:rPr>
          <w:rFonts w:cs="Arial"/>
          <w:color w:val="000000"/>
          <w:lang w:val="en-GB" w:eastAsia="en-IE"/>
        </w:rPr>
        <w:t xml:space="preserve">” is name given to dimension. Dimensional names (cache names) are also attributes which are considered to be custom defined variables and which reside in context. They must also have unique name for a given </w:t>
      </w:r>
      <w:proofErr w:type="spellStart"/>
      <w:r w:rsidRPr="006B677C">
        <w:rPr>
          <w:rFonts w:cs="Arial"/>
          <w:color w:val="000000"/>
          <w:lang w:val="en-GB" w:eastAsia="en-IE"/>
        </w:rPr>
        <w:t>StreamHorizon</w:t>
      </w:r>
      <w:proofErr w:type="spellEnd"/>
      <w:r w:rsidRPr="006B677C">
        <w:rPr>
          <w:rFonts w:cs="Arial"/>
          <w:color w:val="000000"/>
          <w:lang w:val="en-GB" w:eastAsia="en-IE"/>
        </w:rPr>
        <w:t xml:space="preserve"> instance.</w:t>
      </w:r>
    </w:p>
    <w:p w:rsidR="00F359C6" w:rsidRPr="006B677C" w:rsidRDefault="00F359C6" w:rsidP="001047CB">
      <w:pPr>
        <w:pStyle w:val="Heading3"/>
      </w:pPr>
      <w:bookmarkStart w:id="12" w:name="_Toc394495607"/>
      <w:r w:rsidRPr="006B677C">
        <w:t>Creating target format definition</w:t>
      </w:r>
      <w:bookmarkEnd w:id="12"/>
    </w:p>
    <w:p w:rsidR="00F359C6" w:rsidRPr="006B677C" w:rsidRDefault="00F359C6" w:rsidP="001047CB">
      <w:pPr>
        <w:rPr>
          <w:color w:val="000000"/>
        </w:rPr>
      </w:pPr>
      <w:r w:rsidRPr="006B677C">
        <w:rPr>
          <w:color w:val="000000"/>
        </w:rPr>
        <w:t xml:space="preserve">Analogue to source format definition, target format definition defines structure (attributes) of output format of ETL flow. Target format definition is supplied within &lt; </w:t>
      </w:r>
      <w:proofErr w:type="spellStart"/>
      <w:r w:rsidR="00327F23">
        <w:rPr>
          <w:color w:val="000000"/>
        </w:rPr>
        <w:t>targetFormatDefinition</w:t>
      </w:r>
      <w:proofErr w:type="spellEnd"/>
      <w:r w:rsidR="00327F23">
        <w:rPr>
          <w:color w:val="000000"/>
        </w:rPr>
        <w:t>&gt; element. A</w:t>
      </w:r>
      <w:r w:rsidRPr="006B677C">
        <w:rPr>
          <w:color w:val="000000"/>
        </w:rPr>
        <w:t xml:space="preserve">ll variable values are mapped from Context variables of </w:t>
      </w:r>
      <w:proofErr w:type="spellStart"/>
      <w:r w:rsidRPr="006B677C">
        <w:rPr>
          <w:color w:val="000000"/>
        </w:rPr>
        <w:t>StreamHorizon</w:t>
      </w:r>
      <w:proofErr w:type="spellEnd"/>
      <w:r w:rsidRPr="006B677C">
        <w:rPr>
          <w:color w:val="000000"/>
        </w:rPr>
        <w:t xml:space="preserve"> engine.</w:t>
      </w:r>
    </w:p>
    <w:p w:rsidR="00F359C6" w:rsidRPr="006B677C" w:rsidRDefault="00F359C6" w:rsidP="001047CB">
      <w:pPr>
        <w:rPr>
          <w:color w:val="000000"/>
        </w:rPr>
      </w:pPr>
      <w:r w:rsidRPr="006B677C">
        <w:rPr>
          <w:color w:val="000000"/>
        </w:rPr>
        <w:t>From example below it is obvious that:</w:t>
      </w:r>
    </w:p>
    <w:p w:rsidR="00F359C6" w:rsidRPr="006B677C" w:rsidRDefault="00F359C6" w:rsidP="001047CB">
      <w:pPr>
        <w:numPr>
          <w:ilvl w:val="0"/>
          <w:numId w:val="18"/>
        </w:numPr>
        <w:rPr>
          <w:color w:val="000000"/>
        </w:rPr>
      </w:pPr>
      <w:r w:rsidRPr="006B677C">
        <w:rPr>
          <w:color w:val="000000"/>
        </w:rPr>
        <w:t>All dimension.* attributes are keys of dimensions</w:t>
      </w:r>
    </w:p>
    <w:p w:rsidR="00F359C6" w:rsidRPr="006B677C" w:rsidRDefault="00F359C6" w:rsidP="001047CB">
      <w:pPr>
        <w:numPr>
          <w:ilvl w:val="0"/>
          <w:numId w:val="18"/>
        </w:numPr>
        <w:rPr>
          <w:color w:val="000000"/>
        </w:rPr>
      </w:pPr>
      <w:r w:rsidRPr="006B677C">
        <w:rPr>
          <w:color w:val="000000"/>
        </w:rPr>
        <w:t>Other attributes are mapped directly as they appear in the source feed and prefixed with “feed.” (</w:t>
      </w:r>
      <w:proofErr w:type="gramStart"/>
      <w:r w:rsidRPr="006B677C">
        <w:rPr>
          <w:color w:val="000000"/>
        </w:rPr>
        <w:t>note</w:t>
      </w:r>
      <w:proofErr w:type="gramEnd"/>
      <w:r w:rsidRPr="006B677C">
        <w:rPr>
          <w:color w:val="000000"/>
        </w:rPr>
        <w:t xml:space="preserve"> that “feed.” Prefix can be omitted)</w:t>
      </w:r>
    </w:p>
    <w:p w:rsidR="00F359C6" w:rsidRPr="006B677C" w:rsidRDefault="00F359C6" w:rsidP="001047CB">
      <w:pPr>
        <w:rPr>
          <w:color w:val="000000"/>
        </w:rPr>
      </w:pPr>
      <w:r w:rsidRPr="006B677C">
        <w:rPr>
          <w:color w:val="000000"/>
        </w:rPr>
        <w:t xml:space="preserve">Knowing that insert statement, format of which we are defining with target format definition is actually insert statement into fact table it is obvious that all we map in fact tables are dimensional surrogate keys (id’s), dates and measures (like </w:t>
      </w:r>
      <w:proofErr w:type="spellStart"/>
      <w:r w:rsidRPr="006B677C">
        <w:rPr>
          <w:color w:val="000000"/>
        </w:rPr>
        <w:t>saleCosts</w:t>
      </w:r>
      <w:proofErr w:type="spellEnd"/>
      <w:r w:rsidRPr="006B677C">
        <w:rPr>
          <w:color w:val="000000"/>
        </w:rPr>
        <w:t xml:space="preserve"> for example). This is typical for Kimball style fact table design.</w:t>
      </w:r>
    </w:p>
    <w:p w:rsidR="00F359C6" w:rsidRPr="006B677C" w:rsidRDefault="00F359C6" w:rsidP="001047CB">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w:t>
            </w:r>
            <w:proofErr w:type="spellStart"/>
            <w:r w:rsidRPr="00C65D75">
              <w:rPr>
                <w:color w:val="000000"/>
              </w:rPr>
              <w:t>targetFormatDefinition</w:t>
            </w:r>
            <w:proofErr w:type="spellEnd"/>
            <w:r w:rsidRPr="00C65D75">
              <w:rPr>
                <w:color w:val="000000"/>
              </w:rPr>
              <w:t>&gt;</w:t>
            </w:r>
          </w:p>
          <w:p w:rsidR="00F359C6" w:rsidRPr="00C65D75" w:rsidRDefault="00F359C6" w:rsidP="006E5208">
            <w:pPr>
              <w:rPr>
                <w:color w:val="000000"/>
              </w:rPr>
            </w:pP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dimension.employee_dim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dimension.customer_dim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dimension.product_dim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dimension.sales_channel_dim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dimension.promotion_dim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dimension.supplier_dim</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lastRenderedPageBreak/>
              <w:tab/>
            </w:r>
            <w:r w:rsidRPr="00C65D75">
              <w:rPr>
                <w:color w:val="000000"/>
              </w:rPr>
              <w:tab/>
              <w:t>&lt;attribute name="</w:t>
            </w:r>
            <w:proofErr w:type="spellStart"/>
            <w:r w:rsidRPr="00C65D75">
              <w:rPr>
                <w:color w:val="000000"/>
              </w:rPr>
              <w:t>bookingDate</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feed.salesDate</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feed.deliveryDate</w:t>
            </w:r>
            <w:proofErr w:type="spellEnd"/>
            <w:r w:rsidRPr="00C65D75">
              <w:rPr>
                <w:color w:val="000000"/>
              </w:rPr>
              <w:t>"  type="</w:t>
            </w:r>
            <w:proofErr w:type="spellStart"/>
            <w:r w:rsidRPr="00C65D75">
              <w:rPr>
                <w:color w:val="000000"/>
              </w:rPr>
              <w:t>int</w:t>
            </w:r>
            <w:proofErr w:type="spellEnd"/>
            <w:r w:rsidRPr="00C65D75">
              <w:rPr>
                <w:color w:val="000000"/>
              </w:rPr>
              <w: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feed.priceBeforeDiscount</w:t>
            </w:r>
            <w:proofErr w:type="spellEnd"/>
            <w:r w:rsidRPr="00C65D75">
              <w:rPr>
                <w:color w:val="000000"/>
              </w:rPr>
              <w:t>" type="float"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feed.priceAfterDiscount</w:t>
            </w:r>
            <w:proofErr w:type="spellEnd"/>
            <w:r w:rsidRPr="00C65D75">
              <w:rPr>
                <w:color w:val="000000"/>
              </w:rPr>
              <w:t>" type="float" /&gt;</w:t>
            </w:r>
          </w:p>
          <w:p w:rsidR="00F359C6" w:rsidRPr="00C65D75" w:rsidRDefault="00F359C6" w:rsidP="006E5208">
            <w:pPr>
              <w:rPr>
                <w:color w:val="000000"/>
              </w:rPr>
            </w:pPr>
            <w:r w:rsidRPr="00C65D75">
              <w:rPr>
                <w:color w:val="000000"/>
              </w:rPr>
              <w:tab/>
            </w:r>
            <w:r w:rsidRPr="00C65D75">
              <w:rPr>
                <w:color w:val="000000"/>
              </w:rPr>
              <w:tab/>
              <w:t>&lt;attribute name="</w:t>
            </w:r>
            <w:proofErr w:type="spellStart"/>
            <w:r w:rsidRPr="00C65D75">
              <w:rPr>
                <w:color w:val="000000"/>
              </w:rPr>
              <w:t>feed.saleCosts</w:t>
            </w:r>
            <w:proofErr w:type="spellEnd"/>
            <w:r w:rsidRPr="00C65D75">
              <w:rPr>
                <w:color w:val="000000"/>
              </w:rPr>
              <w:t>" type="float" /&gt;</w:t>
            </w:r>
          </w:p>
          <w:p w:rsidR="00F359C6" w:rsidRPr="00C65D75" w:rsidRDefault="00F359C6" w:rsidP="006E5208">
            <w:pPr>
              <w:rPr>
                <w:color w:val="000000"/>
              </w:rPr>
            </w:pPr>
            <w:r w:rsidRPr="00C65D75">
              <w:rPr>
                <w:color w:val="000000"/>
              </w:rPr>
              <w:tab/>
              <w:t>&lt;/attributes&gt;</w:t>
            </w:r>
          </w:p>
          <w:p w:rsidR="00F359C6" w:rsidRPr="00C65D75" w:rsidRDefault="00F359C6" w:rsidP="006E5208">
            <w:pPr>
              <w:rPr>
                <w:color w:val="000000"/>
              </w:rPr>
            </w:pPr>
            <w:r w:rsidRPr="00C65D75">
              <w:rPr>
                <w:color w:val="000000"/>
              </w:rPr>
              <w:t>&lt;/</w:t>
            </w:r>
            <w:proofErr w:type="spellStart"/>
            <w:r w:rsidRPr="00C65D75">
              <w:rPr>
                <w:color w:val="000000"/>
              </w:rPr>
              <w:t>targetFormatDefinition</w:t>
            </w:r>
            <w:proofErr w:type="spellEnd"/>
            <w:r w:rsidRPr="00C65D75">
              <w:rPr>
                <w:color w:val="000000"/>
              </w:rPr>
              <w:t>&gt;</w:t>
            </w:r>
            <w:r w:rsidRPr="00C65D75">
              <w:rPr>
                <w:color w:val="000000"/>
              </w:rPr>
              <w:tab/>
            </w:r>
          </w:p>
        </w:tc>
      </w:tr>
    </w:tbl>
    <w:p w:rsidR="00F359C6" w:rsidRPr="006B677C" w:rsidRDefault="00F359C6" w:rsidP="001047CB">
      <w:pPr>
        <w:rPr>
          <w:color w:val="000000"/>
        </w:rPr>
      </w:pPr>
    </w:p>
    <w:p w:rsidR="00F359C6" w:rsidRPr="006B677C" w:rsidRDefault="00F359C6" w:rsidP="001047CB">
      <w:pPr>
        <w:pStyle w:val="Heading3"/>
      </w:pPr>
      <w:bookmarkStart w:id="13" w:name="_Toc394495608"/>
      <w:r w:rsidRPr="006B677C">
        <w:t>Parallelism, ETL &amp; DB threadpools</w:t>
      </w:r>
      <w:bookmarkEnd w:id="13"/>
    </w:p>
    <w:p w:rsidR="00F359C6" w:rsidRPr="006B677C" w:rsidRDefault="00F359C6" w:rsidP="001047CB">
      <w:pPr>
        <w:rPr>
          <w:color w:val="000000"/>
        </w:rPr>
      </w:pPr>
      <w:r w:rsidRPr="006B677C">
        <w:rPr>
          <w:color w:val="000000"/>
        </w:rPr>
        <w:t>Every data feed &lt;feed&gt; regardless of type of source and target feed can define:</w:t>
      </w:r>
    </w:p>
    <w:p w:rsidR="00F359C6" w:rsidRPr="006B677C" w:rsidRDefault="00F359C6" w:rsidP="001047CB">
      <w:pPr>
        <w:numPr>
          <w:ilvl w:val="0"/>
          <w:numId w:val="19"/>
        </w:numPr>
        <w:rPr>
          <w:color w:val="000000"/>
        </w:rPr>
      </w:pPr>
      <w:r w:rsidRPr="006B677C">
        <w:rPr>
          <w:color w:val="000000"/>
        </w:rPr>
        <w:t xml:space="preserve">ELT </w:t>
      </w:r>
      <w:proofErr w:type="spellStart"/>
      <w:r w:rsidRPr="006B677C">
        <w:rPr>
          <w:color w:val="000000"/>
        </w:rPr>
        <w:t>threadpool</w:t>
      </w:r>
      <w:proofErr w:type="spellEnd"/>
    </w:p>
    <w:p w:rsidR="00F359C6" w:rsidRPr="006B677C" w:rsidRDefault="00F359C6" w:rsidP="001047CB">
      <w:pPr>
        <w:numPr>
          <w:ilvl w:val="0"/>
          <w:numId w:val="19"/>
        </w:numPr>
        <w:rPr>
          <w:color w:val="000000"/>
        </w:rPr>
      </w:pPr>
      <w:r w:rsidRPr="006B677C">
        <w:rPr>
          <w:color w:val="000000"/>
        </w:rPr>
        <w:t xml:space="preserve">DB </w:t>
      </w:r>
      <w:proofErr w:type="spellStart"/>
      <w:r w:rsidRPr="006B677C">
        <w:rPr>
          <w:color w:val="000000"/>
        </w:rPr>
        <w:t>Threadpool</w:t>
      </w:r>
      <w:proofErr w:type="spellEnd"/>
    </w:p>
    <w:p w:rsidR="00F359C6" w:rsidRPr="006B677C" w:rsidRDefault="00F359C6" w:rsidP="001047CB">
      <w:pPr>
        <w:numPr>
          <w:ilvl w:val="0"/>
          <w:numId w:val="19"/>
        </w:numPr>
        <w:rPr>
          <w:color w:val="000000"/>
        </w:rPr>
      </w:pPr>
      <w:r w:rsidRPr="006B677C">
        <w:rPr>
          <w:color w:val="000000"/>
        </w:rPr>
        <w:t xml:space="preserve">ETL and DB </w:t>
      </w:r>
      <w:proofErr w:type="spellStart"/>
      <w:r w:rsidRPr="006B677C">
        <w:rPr>
          <w:color w:val="000000"/>
        </w:rPr>
        <w:t>Threadpool</w:t>
      </w:r>
      <w:proofErr w:type="spellEnd"/>
    </w:p>
    <w:p w:rsidR="00F359C6" w:rsidRPr="006B677C" w:rsidRDefault="00F359C6" w:rsidP="001047CB">
      <w:pPr>
        <w:rPr>
          <w:color w:val="000000"/>
        </w:rPr>
      </w:pPr>
      <w:r w:rsidRPr="006B677C">
        <w:rPr>
          <w:color w:val="000000"/>
        </w:rPr>
        <w:t>Few use cases:</w:t>
      </w:r>
    </w:p>
    <w:p w:rsidR="00F359C6" w:rsidRPr="006B677C" w:rsidRDefault="00F359C6" w:rsidP="001047CB">
      <w:pPr>
        <w:numPr>
          <w:ilvl w:val="0"/>
          <w:numId w:val="20"/>
        </w:numPr>
        <w:rPr>
          <w:color w:val="000000"/>
        </w:rPr>
      </w:pPr>
      <w:r w:rsidRPr="006B677C">
        <w:rPr>
          <w:color w:val="000000"/>
        </w:rPr>
        <w:t xml:space="preserve">If you wish to process data from a file (as source) to the file (as target) all you need to define is ETL </w:t>
      </w:r>
      <w:proofErr w:type="spellStart"/>
      <w:r w:rsidRPr="006B677C">
        <w:rPr>
          <w:color w:val="000000"/>
        </w:rPr>
        <w:t>threadpool</w:t>
      </w:r>
      <w:proofErr w:type="spellEnd"/>
      <w:r w:rsidRPr="006B677C">
        <w:rPr>
          <w:color w:val="000000"/>
        </w:rPr>
        <w:t xml:space="preserve"> and let your DB </w:t>
      </w:r>
      <w:proofErr w:type="spellStart"/>
      <w:r w:rsidRPr="006B677C">
        <w:rPr>
          <w:color w:val="000000"/>
        </w:rPr>
        <w:t>threadpool</w:t>
      </w:r>
      <w:proofErr w:type="spellEnd"/>
      <w:r w:rsidRPr="006B677C">
        <w:rPr>
          <w:color w:val="000000"/>
        </w:rPr>
        <w:t xml:space="preserve"> be zero (have zero threads in the </w:t>
      </w:r>
      <w:proofErr w:type="spellStart"/>
      <w:r w:rsidRPr="006B677C">
        <w:rPr>
          <w:color w:val="000000"/>
        </w:rPr>
        <w:t>threadpool</w:t>
      </w:r>
      <w:proofErr w:type="spellEnd"/>
      <w:r w:rsidRPr="006B677C">
        <w:rPr>
          <w:color w:val="000000"/>
        </w:rPr>
        <w:t>).</w:t>
      </w:r>
    </w:p>
    <w:p w:rsidR="00F359C6" w:rsidRPr="006B677C" w:rsidRDefault="00F359C6" w:rsidP="001047CB">
      <w:pPr>
        <w:numPr>
          <w:ilvl w:val="0"/>
          <w:numId w:val="20"/>
        </w:numPr>
        <w:rPr>
          <w:color w:val="000000"/>
        </w:rPr>
      </w:pPr>
      <w:r w:rsidRPr="006B677C">
        <w:rPr>
          <w:color w:val="000000"/>
        </w:rPr>
        <w:t xml:space="preserve">If you wish to read data from file and JDBC insert into database all you need to define is ETL </w:t>
      </w:r>
      <w:proofErr w:type="spellStart"/>
      <w:r w:rsidRPr="006B677C">
        <w:rPr>
          <w:color w:val="000000"/>
        </w:rPr>
        <w:t>threadpool</w:t>
      </w:r>
      <w:proofErr w:type="spellEnd"/>
      <w:r w:rsidRPr="006B677C">
        <w:rPr>
          <w:color w:val="000000"/>
        </w:rPr>
        <w:t xml:space="preserve"> and let your DB </w:t>
      </w:r>
      <w:proofErr w:type="spellStart"/>
      <w:r w:rsidRPr="006B677C">
        <w:rPr>
          <w:color w:val="000000"/>
        </w:rPr>
        <w:t>threadpool</w:t>
      </w:r>
      <w:proofErr w:type="spellEnd"/>
      <w:r w:rsidRPr="006B677C">
        <w:rPr>
          <w:color w:val="000000"/>
        </w:rPr>
        <w:t xml:space="preserve"> be zero (have zero threads in the </w:t>
      </w:r>
      <w:proofErr w:type="spellStart"/>
      <w:r w:rsidRPr="006B677C">
        <w:rPr>
          <w:color w:val="000000"/>
        </w:rPr>
        <w:t>threadpool</w:t>
      </w:r>
      <w:proofErr w:type="spellEnd"/>
      <w:r w:rsidRPr="006B677C">
        <w:rPr>
          <w:color w:val="000000"/>
        </w:rPr>
        <w:t>).</w:t>
      </w:r>
    </w:p>
    <w:p w:rsidR="00F359C6" w:rsidRPr="006B677C" w:rsidRDefault="00F359C6" w:rsidP="001047CB">
      <w:pPr>
        <w:numPr>
          <w:ilvl w:val="0"/>
          <w:numId w:val="20"/>
        </w:numPr>
        <w:rPr>
          <w:color w:val="000000"/>
        </w:rPr>
      </w:pPr>
      <w:r w:rsidRPr="006B677C">
        <w:rPr>
          <w:color w:val="000000"/>
        </w:rPr>
        <w:t xml:space="preserve">Same as above applies for any other combination of source and target type (any connector) supported by </w:t>
      </w:r>
      <w:proofErr w:type="spellStart"/>
      <w:r w:rsidRPr="006B677C">
        <w:rPr>
          <w:color w:val="000000"/>
        </w:rPr>
        <w:t>StreamHorizon</w:t>
      </w:r>
      <w:proofErr w:type="spellEnd"/>
      <w:r w:rsidRPr="006B677C">
        <w:rPr>
          <w:color w:val="000000"/>
        </w:rPr>
        <w:t>.</w:t>
      </w:r>
    </w:p>
    <w:p w:rsidR="00F359C6" w:rsidRPr="006B677C" w:rsidRDefault="00F359C6" w:rsidP="001047CB">
      <w:pPr>
        <w:numPr>
          <w:ilvl w:val="0"/>
          <w:numId w:val="20"/>
        </w:numPr>
        <w:rPr>
          <w:color w:val="000000"/>
        </w:rPr>
      </w:pPr>
      <w:r w:rsidRPr="006B677C">
        <w:rPr>
          <w:color w:val="000000"/>
        </w:rPr>
        <w:t xml:space="preserve">If you wish to process file source feeds and insert them into database via bulk loader you need to configure ETL </w:t>
      </w:r>
      <w:proofErr w:type="spellStart"/>
      <w:r w:rsidRPr="006B677C">
        <w:rPr>
          <w:color w:val="000000"/>
        </w:rPr>
        <w:t>threadpool</w:t>
      </w:r>
      <w:proofErr w:type="spellEnd"/>
      <w:r w:rsidRPr="006B677C">
        <w:rPr>
          <w:color w:val="000000"/>
        </w:rPr>
        <w:t xml:space="preserve"> to process source files into bulk files. In addition you need to define DB </w:t>
      </w:r>
      <w:proofErr w:type="spellStart"/>
      <w:r w:rsidRPr="006B677C">
        <w:rPr>
          <w:color w:val="000000"/>
        </w:rPr>
        <w:t>threadpool</w:t>
      </w:r>
      <w:proofErr w:type="spellEnd"/>
      <w:r w:rsidRPr="006B677C">
        <w:rPr>
          <w:color w:val="000000"/>
        </w:rPr>
        <w:t xml:space="preserve"> to read bulk files and insert them into the database (as we have shown in example above </w:t>
      </w:r>
      <w:r w:rsidR="00A13F71">
        <w:rPr>
          <w:color w:val="000000"/>
        </w:rPr>
        <w:t>when</w:t>
      </w:r>
      <w:r w:rsidRPr="006B677C">
        <w:rPr>
          <w:color w:val="000000"/>
        </w:rPr>
        <w:t xml:space="preserve"> configuring target type for bulk loading).</w:t>
      </w:r>
    </w:p>
    <w:p w:rsidR="00F359C6" w:rsidRPr="006B677C" w:rsidRDefault="00F359C6" w:rsidP="001047CB">
      <w:pPr>
        <w:numPr>
          <w:ilvl w:val="0"/>
          <w:numId w:val="20"/>
        </w:numPr>
        <w:rPr>
          <w:color w:val="000000"/>
        </w:rPr>
      </w:pPr>
      <w:r w:rsidRPr="006B677C">
        <w:rPr>
          <w:color w:val="000000"/>
        </w:rPr>
        <w:t xml:space="preserve">If you wish to run </w:t>
      </w:r>
      <w:proofErr w:type="spellStart"/>
      <w:r w:rsidRPr="006B677C">
        <w:rPr>
          <w:color w:val="000000"/>
        </w:rPr>
        <w:t>StreamHorizon</w:t>
      </w:r>
      <w:proofErr w:type="spellEnd"/>
      <w:r w:rsidRPr="006B677C">
        <w:rPr>
          <w:color w:val="000000"/>
        </w:rPr>
        <w:t xml:space="preserve"> instance in dedicate bulk loader mode you could arrange that ot</w:t>
      </w:r>
      <w:r w:rsidR="00193150">
        <w:rPr>
          <w:color w:val="000000"/>
        </w:rPr>
        <w:t>h</w:t>
      </w:r>
      <w:r w:rsidRPr="006B677C">
        <w:rPr>
          <w:color w:val="000000"/>
        </w:rPr>
        <w:t xml:space="preserve">er </w:t>
      </w:r>
      <w:proofErr w:type="spellStart"/>
      <w:r w:rsidRPr="006B677C">
        <w:rPr>
          <w:color w:val="000000"/>
        </w:rPr>
        <w:t>StreamHorizon</w:t>
      </w:r>
      <w:proofErr w:type="spellEnd"/>
      <w:r w:rsidRPr="006B677C">
        <w:rPr>
          <w:color w:val="000000"/>
        </w:rPr>
        <w:t xml:space="preserve"> instances (or any other software for that matter) creates bulk file</w:t>
      </w:r>
      <w:r w:rsidR="00193150">
        <w:rPr>
          <w:color w:val="000000"/>
        </w:rPr>
        <w:t>s</w:t>
      </w:r>
      <w:r w:rsidRPr="006B677C">
        <w:rPr>
          <w:color w:val="000000"/>
        </w:rPr>
        <w:t xml:space="preserve"> for you in a designated directory. Then you can configure only DB </w:t>
      </w:r>
      <w:proofErr w:type="spellStart"/>
      <w:r w:rsidRPr="006B677C">
        <w:rPr>
          <w:color w:val="000000"/>
        </w:rPr>
        <w:t>threadpool</w:t>
      </w:r>
      <w:proofErr w:type="spellEnd"/>
      <w:r w:rsidRPr="006B677C">
        <w:rPr>
          <w:color w:val="000000"/>
        </w:rPr>
        <w:t xml:space="preserve"> (ETL </w:t>
      </w:r>
      <w:proofErr w:type="spellStart"/>
      <w:r w:rsidRPr="006B677C">
        <w:rPr>
          <w:color w:val="000000"/>
        </w:rPr>
        <w:t>thre</w:t>
      </w:r>
      <w:r w:rsidR="00193150">
        <w:rPr>
          <w:color w:val="000000"/>
        </w:rPr>
        <w:t>adpool</w:t>
      </w:r>
      <w:proofErr w:type="spellEnd"/>
      <w:r w:rsidR="00193150">
        <w:rPr>
          <w:color w:val="000000"/>
        </w:rPr>
        <w:t xml:space="preserve"> has size zero) and</w:t>
      </w:r>
      <w:r w:rsidRPr="006B677C">
        <w:rPr>
          <w:color w:val="000000"/>
        </w:rPr>
        <w:t xml:space="preserve"> </w:t>
      </w:r>
      <w:proofErr w:type="spellStart"/>
      <w:r w:rsidRPr="006B677C">
        <w:rPr>
          <w:color w:val="000000"/>
        </w:rPr>
        <w:t>StreamHorizon</w:t>
      </w:r>
      <w:proofErr w:type="spellEnd"/>
      <w:r w:rsidRPr="006B677C">
        <w:rPr>
          <w:color w:val="000000"/>
        </w:rPr>
        <w:t xml:space="preserve"> instance will just perform bulk load of bulk files into the database.</w:t>
      </w:r>
    </w:p>
    <w:p w:rsidR="00F359C6" w:rsidRPr="006B677C" w:rsidRDefault="00F359C6" w:rsidP="001047CB">
      <w:pPr>
        <w:rPr>
          <w:color w:val="000000"/>
        </w:rPr>
      </w:pPr>
      <w:r w:rsidRPr="006B677C">
        <w:rPr>
          <w:color w:val="000000"/>
        </w:rPr>
        <w:lastRenderedPageBreak/>
        <w:t xml:space="preserve">ETL &amp; DB </w:t>
      </w:r>
      <w:proofErr w:type="spellStart"/>
      <w:r w:rsidRPr="006B677C">
        <w:rPr>
          <w:color w:val="000000"/>
        </w:rPr>
        <w:t>threadpools</w:t>
      </w:r>
      <w:proofErr w:type="spellEnd"/>
      <w:r w:rsidRPr="006B677C">
        <w:rPr>
          <w:color w:val="000000"/>
        </w:rPr>
        <w:t xml:space="preserve"> are separate po</w:t>
      </w:r>
      <w:r w:rsidR="002D022A">
        <w:rPr>
          <w:color w:val="000000"/>
        </w:rPr>
        <w:t>ols and</w:t>
      </w:r>
      <w:r w:rsidRPr="006B677C">
        <w:rPr>
          <w:color w:val="000000"/>
        </w:rPr>
        <w:t xml:space="preserve"> depending on balance of your CPU and I/O res</w:t>
      </w:r>
      <w:r w:rsidR="002D022A">
        <w:rPr>
          <w:color w:val="000000"/>
        </w:rPr>
        <w:t>ources you will most likely want</w:t>
      </w:r>
      <w:r w:rsidRPr="006B677C">
        <w:rPr>
          <w:color w:val="000000"/>
        </w:rPr>
        <w:t xml:space="preserve"> to run more ETL than DB threads or other way around. It is rare that when tuning system best overall throughput is achieved when ETL and DB </w:t>
      </w:r>
      <w:proofErr w:type="spellStart"/>
      <w:r w:rsidRPr="006B677C">
        <w:rPr>
          <w:color w:val="000000"/>
        </w:rPr>
        <w:t>threadpool</w:t>
      </w:r>
      <w:proofErr w:type="spellEnd"/>
      <w:r w:rsidRPr="006B677C">
        <w:rPr>
          <w:color w:val="000000"/>
        </w:rPr>
        <w:t xml:space="preserve"> have equal number of threads.</w:t>
      </w:r>
    </w:p>
    <w:p w:rsidR="00F359C6" w:rsidRPr="006B677C" w:rsidRDefault="00F359C6" w:rsidP="001047CB">
      <w:pPr>
        <w:pStyle w:val="Heading3"/>
      </w:pPr>
      <w:bookmarkStart w:id="14" w:name="_Toc394495609"/>
      <w:r w:rsidRPr="006B677C">
        <w:t>ELT Stream - Complex &amp; Integrated ETL flows</w:t>
      </w:r>
      <w:bookmarkEnd w:id="14"/>
    </w:p>
    <w:p w:rsidR="00F359C6" w:rsidRPr="006B677C" w:rsidRDefault="00F359C6" w:rsidP="001047CB">
      <w:pPr>
        <w:rPr>
          <w:color w:val="000000"/>
        </w:rPr>
      </w:pPr>
      <w:r w:rsidRPr="006B677C">
        <w:rPr>
          <w:color w:val="000000"/>
        </w:rPr>
        <w:t>Every &lt;feed&gt; element defined within &lt;feeds&gt; element represents one ETL flow. By defining multiple &lt;feed&gt; elements and ensuri</w:t>
      </w:r>
      <w:r w:rsidR="00BD0B79">
        <w:rPr>
          <w:color w:val="000000"/>
        </w:rPr>
        <w:t xml:space="preserve">ng that second feed has </w:t>
      </w:r>
      <w:r w:rsidR="00F73F8C">
        <w:rPr>
          <w:color w:val="000000"/>
        </w:rPr>
        <w:t>an in</w:t>
      </w:r>
      <w:r w:rsidRPr="006B677C">
        <w:rPr>
          <w:color w:val="000000"/>
        </w:rPr>
        <w:t xml:space="preserve">put </w:t>
      </w:r>
      <w:r w:rsidR="00BD0B79">
        <w:rPr>
          <w:color w:val="000000"/>
        </w:rPr>
        <w:t xml:space="preserve">same as </w:t>
      </w:r>
      <w:r w:rsidRPr="006B677C">
        <w:rPr>
          <w:color w:val="000000"/>
        </w:rPr>
        <w:t>output of the first feed we can build ETL stream of any level of complexity.</w:t>
      </w:r>
    </w:p>
    <w:p w:rsidR="00F359C6" w:rsidRPr="006B677C" w:rsidRDefault="00F359C6" w:rsidP="001047CB">
      <w:pPr>
        <w:rPr>
          <w:color w:val="000000"/>
        </w:rPr>
      </w:pPr>
      <w:r w:rsidRPr="006B677C">
        <w:rPr>
          <w:color w:val="000000"/>
        </w:rPr>
        <w:t>If we have use case that we need to achieve the following:</w:t>
      </w:r>
    </w:p>
    <w:p w:rsidR="00F359C6" w:rsidRPr="006B677C" w:rsidRDefault="00F359C6" w:rsidP="001047CB">
      <w:pPr>
        <w:numPr>
          <w:ilvl w:val="0"/>
          <w:numId w:val="21"/>
        </w:numPr>
        <w:rPr>
          <w:color w:val="000000"/>
        </w:rPr>
      </w:pPr>
      <w:r w:rsidRPr="006B677C">
        <w:rPr>
          <w:color w:val="000000"/>
        </w:rPr>
        <w:t>Process input data files and insert them into database db1</w:t>
      </w:r>
    </w:p>
    <w:p w:rsidR="00F359C6" w:rsidRPr="006B677C" w:rsidRDefault="00F359C6" w:rsidP="001047CB">
      <w:pPr>
        <w:numPr>
          <w:ilvl w:val="0"/>
          <w:numId w:val="21"/>
        </w:numPr>
        <w:rPr>
          <w:color w:val="000000"/>
        </w:rPr>
      </w:pPr>
      <w:r w:rsidRPr="006B677C">
        <w:rPr>
          <w:color w:val="000000"/>
        </w:rPr>
        <w:t>Extract data from database (inserted in previous step) and generate output files</w:t>
      </w:r>
    </w:p>
    <w:p w:rsidR="00F359C6" w:rsidRPr="006B677C" w:rsidRDefault="00F359C6" w:rsidP="001047CB">
      <w:pPr>
        <w:numPr>
          <w:ilvl w:val="0"/>
          <w:numId w:val="21"/>
        </w:numPr>
        <w:rPr>
          <w:color w:val="000000"/>
        </w:rPr>
      </w:pPr>
      <w:r w:rsidRPr="006B677C">
        <w:rPr>
          <w:color w:val="000000"/>
        </w:rPr>
        <w:t>Extract data from database (inserted in previous step) and generate Hadoop extract files</w:t>
      </w:r>
    </w:p>
    <w:p w:rsidR="00F359C6" w:rsidRPr="006B677C" w:rsidRDefault="00F359C6" w:rsidP="001047CB">
      <w:pPr>
        <w:numPr>
          <w:ilvl w:val="0"/>
          <w:numId w:val="21"/>
        </w:numPr>
        <w:rPr>
          <w:color w:val="000000"/>
        </w:rPr>
      </w:pPr>
      <w:r w:rsidRPr="006B677C">
        <w:rPr>
          <w:color w:val="000000"/>
        </w:rPr>
        <w:t>Load Hadoop extracts into another database db2</w:t>
      </w:r>
    </w:p>
    <w:p w:rsidR="00F359C6" w:rsidRPr="006B677C" w:rsidRDefault="00F359C6" w:rsidP="001047CB">
      <w:pPr>
        <w:rPr>
          <w:color w:val="000000"/>
        </w:rPr>
      </w:pPr>
      <w:r w:rsidRPr="006B677C">
        <w:rPr>
          <w:color w:val="000000"/>
        </w:rPr>
        <w:t>We could solve problem by:</w:t>
      </w:r>
    </w:p>
    <w:p w:rsidR="00F359C6" w:rsidRPr="006B677C" w:rsidRDefault="00F359C6" w:rsidP="001047CB">
      <w:pPr>
        <w:numPr>
          <w:ilvl w:val="0"/>
          <w:numId w:val="22"/>
        </w:numPr>
        <w:rPr>
          <w:color w:val="000000"/>
        </w:rPr>
      </w:pPr>
      <w:r w:rsidRPr="006B677C">
        <w:rPr>
          <w:color w:val="000000"/>
        </w:rPr>
        <w:t xml:space="preserve">Define first feed which takes input data files and inserts them into db1 (either via </w:t>
      </w:r>
      <w:proofErr w:type="spellStart"/>
      <w:r w:rsidRPr="006B677C">
        <w:rPr>
          <w:color w:val="000000"/>
        </w:rPr>
        <w:t>jdbc</w:t>
      </w:r>
      <w:proofErr w:type="spellEnd"/>
      <w:r w:rsidRPr="006B677C">
        <w:rPr>
          <w:color w:val="000000"/>
        </w:rPr>
        <w:t xml:space="preserve"> or bulk load as inserting method, so we will configure both ETL and DB </w:t>
      </w:r>
      <w:proofErr w:type="spellStart"/>
      <w:r w:rsidRPr="006B677C">
        <w:rPr>
          <w:color w:val="000000"/>
        </w:rPr>
        <w:t>threadpools</w:t>
      </w:r>
      <w:proofErr w:type="spellEnd"/>
      <w:r w:rsidRPr="006B677C">
        <w:rPr>
          <w:color w:val="000000"/>
        </w:rPr>
        <w:t xml:space="preserve"> for bulk load inserts or only ETL </w:t>
      </w:r>
      <w:proofErr w:type="spellStart"/>
      <w:r w:rsidRPr="006B677C">
        <w:rPr>
          <w:color w:val="000000"/>
        </w:rPr>
        <w:t>threadpool</w:t>
      </w:r>
      <w:proofErr w:type="spellEnd"/>
      <w:r w:rsidRPr="006B677C">
        <w:rPr>
          <w:color w:val="000000"/>
        </w:rPr>
        <w:t xml:space="preserve"> in case of </w:t>
      </w:r>
      <w:proofErr w:type="spellStart"/>
      <w:r w:rsidRPr="006B677C">
        <w:rPr>
          <w:color w:val="000000"/>
        </w:rPr>
        <w:t>jdbc</w:t>
      </w:r>
      <w:proofErr w:type="spellEnd"/>
      <w:r w:rsidRPr="006B677C">
        <w:rPr>
          <w:color w:val="000000"/>
        </w:rPr>
        <w:t xml:space="preserve"> inserts)</w:t>
      </w:r>
    </w:p>
    <w:p w:rsidR="00F359C6" w:rsidRPr="006B677C" w:rsidRDefault="00F359C6" w:rsidP="001047CB">
      <w:pPr>
        <w:numPr>
          <w:ilvl w:val="0"/>
          <w:numId w:val="22"/>
        </w:numPr>
        <w:rPr>
          <w:color w:val="000000"/>
        </w:rPr>
      </w:pPr>
      <w:r w:rsidRPr="006B677C">
        <w:rPr>
          <w:color w:val="000000"/>
        </w:rPr>
        <w:t xml:space="preserve">Define second feed which will read data from database db1 (produced by first feed) and create output files. This can be achieved with feed which only use ETL </w:t>
      </w:r>
      <w:proofErr w:type="spellStart"/>
      <w:r w:rsidRPr="006B677C">
        <w:rPr>
          <w:color w:val="000000"/>
        </w:rPr>
        <w:t>threadpool</w:t>
      </w:r>
      <w:proofErr w:type="spellEnd"/>
      <w:r w:rsidRPr="006B677C">
        <w:rPr>
          <w:color w:val="000000"/>
        </w:rPr>
        <w:t>.</w:t>
      </w:r>
    </w:p>
    <w:p w:rsidR="00F359C6" w:rsidRPr="006B677C" w:rsidRDefault="00F359C6" w:rsidP="001047CB">
      <w:pPr>
        <w:numPr>
          <w:ilvl w:val="0"/>
          <w:numId w:val="22"/>
        </w:numPr>
        <w:rPr>
          <w:color w:val="000000"/>
        </w:rPr>
      </w:pPr>
      <w:r w:rsidRPr="006B677C">
        <w:rPr>
          <w:color w:val="000000"/>
        </w:rPr>
        <w:t xml:space="preserve">Define third feed which will read data from database db1 (produced by first feed) and create Hadoop extract files. This can be achieved with feed which only use ETL </w:t>
      </w:r>
      <w:proofErr w:type="spellStart"/>
      <w:r w:rsidRPr="006B677C">
        <w:rPr>
          <w:color w:val="000000"/>
        </w:rPr>
        <w:t>threadpool</w:t>
      </w:r>
      <w:proofErr w:type="spellEnd"/>
      <w:r w:rsidRPr="006B677C">
        <w:rPr>
          <w:color w:val="000000"/>
        </w:rPr>
        <w:t>.</w:t>
      </w:r>
    </w:p>
    <w:p w:rsidR="00F359C6" w:rsidRPr="006B677C" w:rsidRDefault="00F359C6" w:rsidP="001047CB">
      <w:pPr>
        <w:numPr>
          <w:ilvl w:val="0"/>
          <w:numId w:val="22"/>
        </w:numPr>
        <w:rPr>
          <w:color w:val="000000"/>
        </w:rPr>
      </w:pPr>
      <w:r w:rsidRPr="006B677C">
        <w:rPr>
          <w:color w:val="000000"/>
        </w:rPr>
        <w:t xml:space="preserve">Define fourth feed which will read data from Hadoop and load it into database db2 (either via </w:t>
      </w:r>
      <w:proofErr w:type="spellStart"/>
      <w:r w:rsidRPr="006B677C">
        <w:rPr>
          <w:color w:val="000000"/>
        </w:rPr>
        <w:t>jdbc</w:t>
      </w:r>
      <w:proofErr w:type="spellEnd"/>
      <w:r w:rsidRPr="006B677C">
        <w:rPr>
          <w:color w:val="000000"/>
        </w:rPr>
        <w:t xml:space="preserve"> or bulk load as inserting method, so we will configure both ETL and DB </w:t>
      </w:r>
      <w:proofErr w:type="spellStart"/>
      <w:r w:rsidRPr="006B677C">
        <w:rPr>
          <w:color w:val="000000"/>
        </w:rPr>
        <w:t>threadpools</w:t>
      </w:r>
      <w:proofErr w:type="spellEnd"/>
      <w:r w:rsidRPr="006B677C">
        <w:rPr>
          <w:color w:val="000000"/>
        </w:rPr>
        <w:t xml:space="preserve"> for bulk load inserts or only ETL </w:t>
      </w:r>
      <w:proofErr w:type="spellStart"/>
      <w:r w:rsidRPr="006B677C">
        <w:rPr>
          <w:color w:val="000000"/>
        </w:rPr>
        <w:t>threadpool</w:t>
      </w:r>
      <w:proofErr w:type="spellEnd"/>
      <w:r w:rsidRPr="006B677C">
        <w:rPr>
          <w:color w:val="000000"/>
        </w:rPr>
        <w:t xml:space="preserve"> in case of </w:t>
      </w:r>
      <w:proofErr w:type="spellStart"/>
      <w:r w:rsidRPr="006B677C">
        <w:rPr>
          <w:color w:val="000000"/>
        </w:rPr>
        <w:t>jdbc</w:t>
      </w:r>
      <w:proofErr w:type="spellEnd"/>
      <w:r w:rsidRPr="006B677C">
        <w:rPr>
          <w:color w:val="000000"/>
        </w:rPr>
        <w:t xml:space="preserve"> inserts)</w:t>
      </w:r>
    </w:p>
    <w:p w:rsidR="00F359C6" w:rsidRPr="006B677C" w:rsidRDefault="00F359C6" w:rsidP="001047CB">
      <w:pPr>
        <w:pStyle w:val="Heading3"/>
      </w:pPr>
      <w:bookmarkStart w:id="15" w:name="_Toc394495610"/>
      <w:r w:rsidRPr="006B677C">
        <w:t>DB Threadpool is just a generic pool (OLAP integration example)</w:t>
      </w:r>
      <w:bookmarkEnd w:id="15"/>
    </w:p>
    <w:p w:rsidR="00F359C6" w:rsidRPr="006B677C" w:rsidRDefault="00F359C6" w:rsidP="001047CB">
      <w:pPr>
        <w:rPr>
          <w:color w:val="000000"/>
        </w:rPr>
      </w:pPr>
      <w:r w:rsidRPr="006B677C">
        <w:rPr>
          <w:color w:val="000000"/>
        </w:rPr>
        <w:t>D</w:t>
      </w:r>
      <w:r w:rsidR="00512C72">
        <w:rPr>
          <w:color w:val="000000"/>
        </w:rPr>
        <w:t xml:space="preserve">B </w:t>
      </w:r>
      <w:proofErr w:type="spellStart"/>
      <w:r w:rsidR="00512C72">
        <w:rPr>
          <w:color w:val="000000"/>
        </w:rPr>
        <w:t>Threadpool</w:t>
      </w:r>
      <w:proofErr w:type="spellEnd"/>
      <w:r w:rsidR="00512C72">
        <w:rPr>
          <w:color w:val="000000"/>
        </w:rPr>
        <w:t xml:space="preserve"> is named as “DB” because</w:t>
      </w:r>
      <w:r w:rsidRPr="006B677C">
        <w:rPr>
          <w:color w:val="000000"/>
        </w:rPr>
        <w:t xml:space="preserve"> most of deployments utilize it that way. However, that </w:t>
      </w:r>
      <w:proofErr w:type="spellStart"/>
      <w:r w:rsidRPr="006B677C">
        <w:rPr>
          <w:color w:val="000000"/>
        </w:rPr>
        <w:t>threadpool</w:t>
      </w:r>
      <w:proofErr w:type="spellEnd"/>
      <w:r w:rsidRPr="006B677C">
        <w:rPr>
          <w:color w:val="000000"/>
        </w:rPr>
        <w:t xml:space="preserve"> is generic and can be used for any purpose. For example, after we have loaded data via bulk loader into the database (as previously elaborated in “Configure target type for bulk loading”) we could simply add another command  into target type of type of “shell” which will call OLAP load executable and pass it file name which need be uploaded to OLAP cube. For OLAP integration please see Tech FAQ page of </w:t>
      </w:r>
      <w:proofErr w:type="spellStart"/>
      <w:r w:rsidRPr="006B677C">
        <w:rPr>
          <w:color w:val="000000"/>
        </w:rPr>
        <w:t>StreamHorizon</w:t>
      </w:r>
      <w:proofErr w:type="spellEnd"/>
      <w:r w:rsidRPr="006B677C">
        <w:rPr>
          <w:color w:val="000000"/>
        </w:rPr>
        <w:t xml:space="preserve"> website.</w:t>
      </w:r>
    </w:p>
    <w:p w:rsidR="00F359C6" w:rsidRPr="006B677C" w:rsidRDefault="00F359C6" w:rsidP="001047CB">
      <w:pPr>
        <w:rPr>
          <w:color w:val="000000"/>
        </w:rPr>
      </w:pPr>
      <w:r w:rsidRPr="006B677C">
        <w:rPr>
          <w:color w:val="000000"/>
        </w:rPr>
        <w:t>User can define any number of “</w:t>
      </w:r>
      <w:proofErr w:type="spellStart"/>
      <w:r w:rsidRPr="006B677C">
        <w:rPr>
          <w:color w:val="000000"/>
        </w:rPr>
        <w:t>sql</w:t>
      </w:r>
      <w:proofErr w:type="spellEnd"/>
      <w:r w:rsidRPr="006B677C">
        <w:rPr>
          <w:color w:val="000000"/>
        </w:rPr>
        <w:t xml:space="preserve">” or “shell” commands which will be </w:t>
      </w:r>
      <w:r w:rsidR="00F9102E">
        <w:rPr>
          <w:color w:val="000000"/>
        </w:rPr>
        <w:t>executed in order as given in &lt;</w:t>
      </w:r>
      <w:proofErr w:type="spellStart"/>
      <w:r w:rsidRPr="006B677C">
        <w:rPr>
          <w:color w:val="000000"/>
        </w:rPr>
        <w:t>bulkLoadInsert</w:t>
      </w:r>
      <w:proofErr w:type="spellEnd"/>
      <w:r w:rsidRPr="006B677C">
        <w:rPr>
          <w:color w:val="000000"/>
        </w:rPr>
        <w:t>&gt;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 type="file"&gt;</w:t>
            </w:r>
          </w:p>
          <w:p w:rsidR="00F359C6" w:rsidRPr="00C65D75" w:rsidRDefault="00F359C6" w:rsidP="006E5208">
            <w:pPr>
              <w:rPr>
                <w:color w:val="000000"/>
              </w:rPr>
            </w:pPr>
            <w:r w:rsidRPr="00C65D75">
              <w:rPr>
                <w:color w:val="000000"/>
              </w:rPr>
              <w:lastRenderedPageBreak/>
              <w:tab/>
              <w:t xml:space="preserve">&lt;properties&gt;  </w:t>
            </w:r>
          </w:p>
          <w:p w:rsidR="00F359C6" w:rsidRPr="00C65D75" w:rsidRDefault="00F359C6" w:rsidP="006E5208">
            <w:pPr>
              <w:rPr>
                <w:color w:val="000000"/>
              </w:rPr>
            </w:pPr>
            <w:r w:rsidRPr="00C65D75">
              <w:rPr>
                <w:color w:val="000000"/>
              </w:rPr>
              <w:tab/>
            </w:r>
            <w:r w:rsidRPr="00C65D75">
              <w:rPr>
                <w:color w:val="000000"/>
              </w:rPr>
              <w:tab/>
              <w:t>&lt;property name="</w:t>
            </w:r>
            <w:proofErr w:type="spellStart"/>
            <w:r w:rsidRPr="00C65D75">
              <w:rPr>
                <w:color w:val="000000"/>
              </w:rPr>
              <w:t>bulkOutputDirectory</w:t>
            </w:r>
            <w:proofErr w:type="spellEnd"/>
            <w:r w:rsidRPr="00C65D75">
              <w:rPr>
                <w:color w:val="000000"/>
              </w:rPr>
              <w:t>"&gt;/</w:t>
            </w:r>
            <w:proofErr w:type="spellStart"/>
            <w:r w:rsidRPr="00C65D75">
              <w:rPr>
                <w:color w:val="000000"/>
              </w:rPr>
              <w:t>sh</w:t>
            </w:r>
            <w:proofErr w:type="spellEnd"/>
            <w:r w:rsidRPr="00C65D75">
              <w:rPr>
                <w:color w:val="000000"/>
              </w:rPr>
              <w:t>/data/bulk&lt;/property&gt;</w:t>
            </w:r>
          </w:p>
          <w:p w:rsidR="00F359C6" w:rsidRPr="00C65D75" w:rsidRDefault="00F359C6" w:rsidP="006E5208">
            <w:pPr>
              <w:rPr>
                <w:color w:val="000000"/>
              </w:rPr>
            </w:pPr>
            <w:r w:rsidRPr="00C65D75">
              <w:rPr>
                <w:color w:val="000000"/>
              </w:rPr>
              <w:tab/>
            </w:r>
            <w:r w:rsidRPr="00C65D75">
              <w:rPr>
                <w:color w:val="000000"/>
              </w:rPr>
              <w:tab/>
              <w:t>&lt;property name="</w:t>
            </w:r>
            <w:proofErr w:type="spellStart"/>
            <w:r w:rsidRPr="00C65D75">
              <w:rPr>
                <w:color w:val="000000"/>
              </w:rPr>
              <w:t>bulkLoadOutputExtension</w:t>
            </w:r>
            <w:proofErr w:type="spellEnd"/>
            <w:r w:rsidRPr="00C65D75">
              <w:rPr>
                <w:color w:val="000000"/>
              </w:rPr>
              <w:t>"&gt;data&lt;/property&gt;</w:t>
            </w:r>
          </w:p>
          <w:p w:rsidR="00F359C6" w:rsidRPr="00C65D75" w:rsidRDefault="00F359C6" w:rsidP="006E5208">
            <w:pPr>
              <w:rPr>
                <w:color w:val="000000"/>
              </w:rPr>
            </w:pPr>
            <w:r w:rsidRPr="00C65D75">
              <w:rPr>
                <w:color w:val="000000"/>
              </w:rPr>
              <w:tab/>
              <w:t>&lt;/properties&gt;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 xml:space="preserve">CALL </w:t>
            </w:r>
            <w:proofErr w:type="spellStart"/>
            <w:r w:rsidRPr="00C65D75">
              <w:rPr>
                <w:color w:val="000000"/>
              </w:rPr>
              <w:t>p_sh_external_table_load</w:t>
            </w:r>
            <w:proofErr w:type="spellEnd"/>
            <w:r w:rsidRPr="00C65D75">
              <w:rPr>
                <w:color w:val="000000"/>
              </w:rPr>
              <w:t>(${</w:t>
            </w:r>
            <w:proofErr w:type="spellStart"/>
            <w:r w:rsidRPr="00C65D75">
              <w:rPr>
                <w:color w:val="000000"/>
              </w:rPr>
              <w:t>ffn</w:t>
            </w:r>
            <w:proofErr w:type="spellEnd"/>
            <w:r w:rsidRPr="00C65D75">
              <w:rPr>
                <w:color w:val="000000"/>
              </w:rPr>
              <w:t>[2]}, ${</w:t>
            </w:r>
            <w:proofErr w:type="spellStart"/>
            <w:r w:rsidRPr="00C65D75">
              <w:rPr>
                <w:color w:val="000000"/>
              </w:rPr>
              <w:t>bulkProcessingThreadID</w:t>
            </w:r>
            <w:proofErr w:type="spellEnd"/>
            <w:r w:rsidRPr="00C65D75">
              <w:rPr>
                <w:color w:val="000000"/>
              </w:rPr>
              <w:t>},'${</w:t>
            </w:r>
            <w:proofErr w:type="spellStart"/>
            <w:r w:rsidRPr="00C65D75">
              <w:rPr>
                <w:color w:val="000000"/>
              </w:rPr>
              <w:t>bulkFileName</w:t>
            </w:r>
            <w:proofErr w:type="spellEnd"/>
            <w:r w:rsidRPr="00C65D75">
              <w:rPr>
                <w:color w:val="000000"/>
              </w:rPr>
              <w:t xml:space="preserve">}', 0 )  </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b/>
                <w:color w:val="000000"/>
              </w:rPr>
            </w:pPr>
            <w:r w:rsidRPr="00C65D75">
              <w:rPr>
                <w:b/>
                <w:color w:val="000000"/>
              </w:rPr>
              <w:tab/>
            </w:r>
            <w:r w:rsidRPr="00C65D75">
              <w:rPr>
                <w:b/>
                <w:color w:val="000000"/>
              </w:rPr>
              <w:tab/>
              <w:t>&lt;command type="shell"&gt;</w:t>
            </w:r>
          </w:p>
          <w:p w:rsidR="00F359C6" w:rsidRPr="00C65D75" w:rsidRDefault="00F359C6" w:rsidP="006E5208">
            <w:pPr>
              <w:rPr>
                <w:b/>
                <w:color w:val="000000"/>
              </w:rPr>
            </w:pPr>
            <w:r w:rsidRPr="00C65D75">
              <w:rPr>
                <w:b/>
                <w:color w:val="000000"/>
              </w:rPr>
              <w:tab/>
            </w:r>
            <w:r w:rsidRPr="00C65D75">
              <w:rPr>
                <w:b/>
                <w:color w:val="000000"/>
              </w:rPr>
              <w:tab/>
              <w:t>/application/OLAP/loadIntoOlap.sh ${</w:t>
            </w:r>
            <w:proofErr w:type="spellStart"/>
            <w:r w:rsidRPr="00C65D75">
              <w:rPr>
                <w:b/>
                <w:color w:val="000000"/>
              </w:rPr>
              <w:t>bulkFileName</w:t>
            </w:r>
            <w:proofErr w:type="spellEnd"/>
            <w:r w:rsidRPr="00C65D75">
              <w:rPr>
                <w:b/>
                <w:color w:val="000000"/>
              </w:rPr>
              <w:t>}</w:t>
            </w:r>
          </w:p>
          <w:p w:rsidR="00F359C6" w:rsidRPr="00C65D75" w:rsidRDefault="00F359C6" w:rsidP="006E5208">
            <w:pPr>
              <w:rPr>
                <w:b/>
                <w:color w:val="000000"/>
              </w:rPr>
            </w:pPr>
            <w:r w:rsidRPr="00C65D75">
              <w:rPr>
                <w:b/>
                <w:color w:val="000000"/>
              </w:rPr>
              <w:tab/>
            </w:r>
            <w:r w:rsidRPr="00C65D75">
              <w:rPr>
                <w:b/>
                <w:color w:val="000000"/>
              </w:rPr>
              <w:tab/>
              <w:t>&lt;/command&gt;</w:t>
            </w:r>
          </w:p>
          <w:p w:rsidR="00F359C6" w:rsidRPr="00C65D75" w:rsidRDefault="00F359C6" w:rsidP="006E5208">
            <w:pPr>
              <w:rPr>
                <w:color w:val="000000"/>
              </w:rPr>
            </w:pPr>
            <w:r w:rsidRPr="00C65D75">
              <w:rPr>
                <w:color w:val="000000"/>
              </w:rPr>
              <w:tab/>
              <w:t>&lt;/</w:t>
            </w:r>
            <w:proofErr w:type="spellStart"/>
            <w:r w:rsidRPr="00C65D75">
              <w:rPr>
                <w:color w:val="000000"/>
              </w:rPr>
              <w:t>bulkLoadInsert</w:t>
            </w:r>
            <w:proofErr w:type="spellEnd"/>
            <w:r w:rsidRPr="00C65D75">
              <w:rPr>
                <w:color w:val="000000"/>
              </w:rPr>
              <w:t>&gt;</w:t>
            </w:r>
            <w:r w:rsidRPr="00C65D75">
              <w:rPr>
                <w:color w:val="000000"/>
              </w:rPr>
              <w:tab/>
            </w:r>
          </w:p>
          <w:p w:rsidR="00F359C6" w:rsidRPr="00C65D75" w:rsidRDefault="00F359C6" w:rsidP="006E5208">
            <w:pPr>
              <w:rPr>
                <w:color w:val="000000"/>
              </w:rPr>
            </w:pPr>
            <w:r w:rsidRPr="00C65D75">
              <w:rPr>
                <w:color w:val="000000"/>
              </w:rPr>
              <w:t>&lt;/target&gt;</w:t>
            </w:r>
          </w:p>
        </w:tc>
      </w:tr>
    </w:tbl>
    <w:p w:rsidR="00F359C6" w:rsidRPr="006B677C" w:rsidRDefault="00F359C6" w:rsidP="001047CB">
      <w:pPr>
        <w:rPr>
          <w:color w:val="000000"/>
        </w:rPr>
      </w:pPr>
    </w:p>
    <w:p w:rsidR="00F359C6" w:rsidRPr="006B677C" w:rsidRDefault="00F359C6" w:rsidP="001047CB">
      <w:pPr>
        <w:pStyle w:val="Heading3"/>
      </w:pPr>
      <w:bookmarkStart w:id="16" w:name="_Toc394495611"/>
      <w:r w:rsidRPr="006B677C">
        <w:t>Defining ETL &amp; DB t</w:t>
      </w:r>
      <w:r w:rsidR="007740F6">
        <w:t>h</w:t>
      </w:r>
      <w:r w:rsidRPr="006B677C">
        <w:t>readpool size</w:t>
      </w:r>
      <w:bookmarkEnd w:id="16"/>
    </w:p>
    <w:p w:rsidR="00F359C6" w:rsidRPr="006B677C" w:rsidRDefault="00F359C6" w:rsidP="001047CB">
      <w:pPr>
        <w:rPr>
          <w:color w:val="000000"/>
        </w:rPr>
      </w:pPr>
      <w:r w:rsidRPr="006B677C">
        <w:rPr>
          <w:color w:val="000000"/>
        </w:rPr>
        <w:t xml:space="preserve">ETL and DB </w:t>
      </w:r>
      <w:proofErr w:type="spellStart"/>
      <w:r w:rsidRPr="006B677C">
        <w:rPr>
          <w:color w:val="000000"/>
        </w:rPr>
        <w:t>threadpools</w:t>
      </w:r>
      <w:proofErr w:type="spellEnd"/>
      <w:r w:rsidRPr="006B677C">
        <w:rPr>
          <w:color w:val="000000"/>
        </w:rPr>
        <w:t xml:space="preserve"> are defined in &lt; </w:t>
      </w:r>
      <w:proofErr w:type="spellStart"/>
      <w:r w:rsidRPr="006B677C">
        <w:rPr>
          <w:color w:val="000000"/>
        </w:rPr>
        <w:t>threadPoolSettings</w:t>
      </w:r>
      <w:proofErr w:type="spellEnd"/>
      <w:r w:rsidRPr="006B677C">
        <w:rPr>
          <w:color w:val="000000"/>
        </w:rPr>
        <w:t xml:space="preserve">&gt; element, child of &lt;feed&gt; element. Best starting point is to configure number of ETL and DB threads to match number of free CPU’s on your server. Try increasing/decreasing values for each pull in steps of 20% until you reach sweet spot of the system. For more performance tuning related topics </w:t>
      </w:r>
      <w:r>
        <w:rPr>
          <w:color w:val="000000"/>
        </w:rPr>
        <w:t>please</w:t>
      </w:r>
      <w:r w:rsidRPr="006B677C">
        <w:rPr>
          <w:color w:val="000000"/>
        </w:rPr>
        <w:t xml:space="preserve"> refer to </w:t>
      </w:r>
      <w:r>
        <w:rPr>
          <w:color w:val="000000"/>
        </w:rPr>
        <w:t>“</w:t>
      </w:r>
      <w:r w:rsidRPr="006B677C">
        <w:rPr>
          <w:color w:val="000000"/>
        </w:rPr>
        <w:t>Performance Tuning</w:t>
      </w:r>
      <w:r>
        <w:rPr>
          <w:color w:val="000000"/>
        </w:rPr>
        <w:t>”</w:t>
      </w:r>
      <w:r w:rsidRPr="006B677C">
        <w:rPr>
          <w:color w:val="000000"/>
        </w:rPr>
        <w:t xml:space="preserve"> chapter.</w:t>
      </w:r>
    </w:p>
    <w:p w:rsidR="00F359C6" w:rsidRPr="006B677C" w:rsidRDefault="00F359C6" w:rsidP="001047CB">
      <w:pPr>
        <w:rPr>
          <w:color w:val="000000"/>
        </w:rPr>
      </w:pPr>
      <w:proofErr w:type="gramStart"/>
      <w:r w:rsidRPr="006B677C">
        <w:rPr>
          <w:color w:val="000000"/>
        </w:rPr>
        <w:t xml:space="preserve">Example below sets ETL </w:t>
      </w:r>
      <w:proofErr w:type="spellStart"/>
      <w:r w:rsidRPr="006B677C">
        <w:rPr>
          <w:color w:val="000000"/>
        </w:rPr>
        <w:t>treadpool</w:t>
      </w:r>
      <w:proofErr w:type="spellEnd"/>
      <w:r w:rsidRPr="006B677C">
        <w:rPr>
          <w:color w:val="000000"/>
        </w:rPr>
        <w:t xml:space="preserve"> to size of 24 (24 ETL threads) and size of DB </w:t>
      </w:r>
      <w:proofErr w:type="spellStart"/>
      <w:r w:rsidRPr="006B677C">
        <w:rPr>
          <w:color w:val="000000"/>
        </w:rPr>
        <w:t>threadpool</w:t>
      </w:r>
      <w:proofErr w:type="spellEnd"/>
      <w:r w:rsidRPr="006B677C">
        <w:rPr>
          <w:color w:val="000000"/>
        </w:rPr>
        <w:t xml:space="preserve"> to zero (no DB threads).</w:t>
      </w:r>
      <w:proofErr w:type="gramEnd"/>
      <w:r w:rsidRPr="006B677C">
        <w:rPr>
          <w:color w:val="000000"/>
        </w:rPr>
        <w:t xml:space="preserve"> This mode of operation is used when reading flat files and inserting them into database via </w:t>
      </w:r>
      <w:proofErr w:type="spellStart"/>
      <w:r w:rsidRPr="006B677C">
        <w:rPr>
          <w:color w:val="000000"/>
        </w:rPr>
        <w:t>jdbc</w:t>
      </w:r>
      <w:proofErr w:type="spellEnd"/>
      <w:r w:rsidRPr="006B677C">
        <w:rPr>
          <w:color w:val="000000"/>
        </w:rPr>
        <w:t xml:space="preserve"> or any other mode of operation when no bulk load into database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w:t>
            </w:r>
            <w:proofErr w:type="spellStart"/>
            <w:r w:rsidRPr="00C65D75">
              <w:rPr>
                <w:color w:val="000000"/>
              </w:rPr>
              <w:t>threadPoolSettings</w:t>
            </w:r>
            <w:proofErr w:type="spellEnd"/>
            <w:r w:rsidRPr="00C65D75">
              <w:rPr>
                <w:color w:val="000000"/>
              </w:rPr>
              <w:t>&gt;</w:t>
            </w:r>
          </w:p>
          <w:p w:rsidR="00F359C6" w:rsidRPr="00C65D75" w:rsidRDefault="00F359C6" w:rsidP="006E5208">
            <w:pPr>
              <w:rPr>
                <w:color w:val="000000"/>
              </w:rPr>
            </w:pPr>
            <w:r w:rsidRPr="00C65D75">
              <w:rPr>
                <w:color w:val="000000"/>
              </w:rPr>
              <w:tab/>
              <w:t>&lt;</w:t>
            </w:r>
            <w:proofErr w:type="spellStart"/>
            <w:r w:rsidRPr="00C65D75">
              <w:rPr>
                <w:color w:val="000000"/>
              </w:rPr>
              <w:t>etlProcessingThreadCount</w:t>
            </w:r>
            <w:proofErr w:type="spellEnd"/>
            <w:r w:rsidRPr="00C65D75">
              <w:rPr>
                <w:color w:val="000000"/>
              </w:rPr>
              <w:t>&gt;24&lt;/</w:t>
            </w:r>
            <w:proofErr w:type="spellStart"/>
            <w:r w:rsidRPr="00C65D75">
              <w:rPr>
                <w:color w:val="000000"/>
              </w:rPr>
              <w:t>etlProcessingThreadCount</w:t>
            </w:r>
            <w:proofErr w:type="spellEnd"/>
            <w:r w:rsidRPr="00C65D75">
              <w:rPr>
                <w:color w:val="000000"/>
              </w:rPr>
              <w:t>&gt;</w:t>
            </w:r>
          </w:p>
          <w:p w:rsidR="00F359C6" w:rsidRPr="00C65D75" w:rsidRDefault="00F359C6" w:rsidP="006E5208">
            <w:pPr>
              <w:rPr>
                <w:color w:val="000000"/>
              </w:rPr>
            </w:pPr>
            <w:r w:rsidRPr="00C65D75">
              <w:rPr>
                <w:color w:val="000000"/>
              </w:rPr>
              <w:tab/>
              <w:t>&lt;</w:t>
            </w:r>
            <w:proofErr w:type="spellStart"/>
            <w:r w:rsidRPr="00C65D75">
              <w:rPr>
                <w:color w:val="000000"/>
              </w:rPr>
              <w:t>databaseProcessingThreadCount</w:t>
            </w:r>
            <w:proofErr w:type="spellEnd"/>
            <w:r w:rsidRPr="00C65D75">
              <w:rPr>
                <w:color w:val="000000"/>
              </w:rPr>
              <w:t>&gt;0&lt;/</w:t>
            </w:r>
            <w:proofErr w:type="spellStart"/>
            <w:r w:rsidRPr="00C65D75">
              <w:rPr>
                <w:color w:val="000000"/>
              </w:rPr>
              <w:t>databaseProcessingThreadCount</w:t>
            </w:r>
            <w:proofErr w:type="spellEnd"/>
            <w:r w:rsidRPr="00C65D75">
              <w:rPr>
                <w:color w:val="000000"/>
              </w:rPr>
              <w:t>&gt;</w:t>
            </w:r>
          </w:p>
          <w:p w:rsidR="00F359C6" w:rsidRPr="00C65D75" w:rsidRDefault="00F359C6" w:rsidP="006E5208">
            <w:pPr>
              <w:rPr>
                <w:color w:val="000000"/>
              </w:rPr>
            </w:pPr>
            <w:r w:rsidRPr="00C65D75">
              <w:rPr>
                <w:color w:val="000000"/>
              </w:rPr>
              <w:t>&lt;/</w:t>
            </w:r>
            <w:proofErr w:type="spellStart"/>
            <w:r w:rsidRPr="00C65D75">
              <w:rPr>
                <w:color w:val="000000"/>
              </w:rPr>
              <w:t>threadPoolSettings</w:t>
            </w:r>
            <w:proofErr w:type="spellEnd"/>
            <w:r w:rsidRPr="00C65D75">
              <w:rPr>
                <w:color w:val="000000"/>
              </w:rPr>
              <w:t>&gt;</w:t>
            </w:r>
            <w:r w:rsidRPr="00C65D75">
              <w:rPr>
                <w:color w:val="000000"/>
              </w:rPr>
              <w:tab/>
            </w:r>
            <w:r w:rsidRPr="00C65D75">
              <w:rPr>
                <w:color w:val="000000"/>
              </w:rPr>
              <w:tab/>
            </w:r>
          </w:p>
        </w:tc>
      </w:tr>
    </w:tbl>
    <w:p w:rsidR="00F359C6" w:rsidRDefault="00F359C6" w:rsidP="001047CB">
      <w:pPr>
        <w:pStyle w:val="Heading3"/>
      </w:pPr>
      <w:bookmarkStart w:id="17" w:name="_Toc394495612"/>
      <w:r>
        <w:t>Errors &amp; Archiving</w:t>
      </w:r>
      <w:bookmarkEnd w:id="17"/>
    </w:p>
    <w:p w:rsidR="00F359C6" w:rsidRDefault="00F359C6" w:rsidP="001047CB">
      <w:pPr>
        <w:rPr>
          <w:color w:val="000000"/>
        </w:rPr>
      </w:pPr>
      <w:r>
        <w:rPr>
          <w:color w:val="000000"/>
        </w:rPr>
        <w:lastRenderedPageBreak/>
        <w:t xml:space="preserve">In case of exceptions occurring while processing (either in ETL or in DB thread) </w:t>
      </w:r>
      <w:proofErr w:type="spellStart"/>
      <w:r>
        <w:rPr>
          <w:color w:val="000000"/>
        </w:rPr>
        <w:t>StreamHorizon</w:t>
      </w:r>
      <w:proofErr w:type="spellEnd"/>
      <w:r>
        <w:rPr>
          <w:color w:val="000000"/>
        </w:rPr>
        <w:t xml:space="preserve"> will move given data file into error directory defined &lt;</w:t>
      </w:r>
      <w:proofErr w:type="spellStart"/>
      <w:r w:rsidRPr="00B77E1B">
        <w:rPr>
          <w:color w:val="000000"/>
        </w:rPr>
        <w:t>errorDirectory</w:t>
      </w:r>
      <w:proofErr w:type="spellEnd"/>
      <w:r>
        <w:rPr>
          <w:color w:val="000000"/>
        </w:rPr>
        <w:t xml:space="preserve">&gt; element. All errors are logged in </w:t>
      </w:r>
      <w:proofErr w:type="spellStart"/>
      <w:r>
        <w:rPr>
          <w:color w:val="000000"/>
        </w:rPr>
        <w:t>StreamHorizon</w:t>
      </w:r>
      <w:proofErr w:type="spellEnd"/>
      <w:r>
        <w:rPr>
          <w:color w:val="000000"/>
        </w:rPr>
        <w:t xml:space="preserve"> engine logs.</w:t>
      </w:r>
    </w:p>
    <w:p w:rsidR="00F359C6" w:rsidRDefault="00F359C6" w:rsidP="001047CB">
      <w:pPr>
        <w:rPr>
          <w:color w:val="000000"/>
        </w:rPr>
      </w:pPr>
      <w:proofErr w:type="gramStart"/>
      <w:r>
        <w:rPr>
          <w:color w:val="000000"/>
        </w:rPr>
        <w:t>When successfully processed (by either ETL or DB thread) files will be moved into archive directory &lt;</w:t>
      </w:r>
      <w:proofErr w:type="spellStart"/>
      <w:r w:rsidRPr="00B77E1B">
        <w:rPr>
          <w:color w:val="000000"/>
        </w:rPr>
        <w:t>archiveDirectory</w:t>
      </w:r>
      <w:proofErr w:type="spellEnd"/>
      <w:r>
        <w:rPr>
          <w:color w:val="000000"/>
        </w:rPr>
        <w:t>&gt; from source directory.</w:t>
      </w:r>
      <w:proofErr w:type="gramEnd"/>
    </w:p>
    <w:p w:rsidR="00F359C6" w:rsidRDefault="00F359C6" w:rsidP="001047CB">
      <w:pPr>
        <w:rPr>
          <w:color w:val="000000"/>
        </w:rPr>
      </w:pPr>
      <w:r>
        <w:rPr>
          <w:color w:val="000000"/>
        </w:rPr>
        <w:t>Bulk files are deleted upon successful completion (insertion into database).</w:t>
      </w:r>
    </w:p>
    <w:p w:rsidR="00F359C6" w:rsidRDefault="00F359C6" w:rsidP="001047CB">
      <w:pPr>
        <w:pStyle w:val="Heading3"/>
      </w:pPr>
      <w:bookmarkStart w:id="18" w:name="_Toc394495613"/>
      <w:r>
        <w:t>Events</w:t>
      </w:r>
      <w:bookmarkEnd w:id="18"/>
    </w:p>
    <w:p w:rsidR="00F359C6" w:rsidRDefault="00F359C6" w:rsidP="001047CB">
      <w:pPr>
        <w:rPr>
          <w:color w:val="000000"/>
        </w:rPr>
      </w:pPr>
      <w:r>
        <w:rPr>
          <w:color w:val="000000"/>
        </w:rPr>
        <w:t xml:space="preserve">Both ETL and DB </w:t>
      </w:r>
      <w:proofErr w:type="spellStart"/>
      <w:r>
        <w:rPr>
          <w:color w:val="000000"/>
        </w:rPr>
        <w:t>threadpools</w:t>
      </w:r>
      <w:proofErr w:type="spellEnd"/>
      <w:r>
        <w:rPr>
          <w:color w:val="000000"/>
        </w:rPr>
        <w:t xml:space="preserve"> have events which are executed by every ETL and DB thread during processing of every data entity (file, message, </w:t>
      </w:r>
      <w:proofErr w:type="spellStart"/>
      <w:proofErr w:type="gramStart"/>
      <w:r>
        <w:rPr>
          <w:color w:val="000000"/>
        </w:rPr>
        <w:t>sql</w:t>
      </w:r>
      <w:proofErr w:type="spellEnd"/>
      <w:proofErr w:type="gramEnd"/>
      <w:r>
        <w:rPr>
          <w:color w:val="000000"/>
        </w:rPr>
        <w:t xml:space="preserve"> query). Both </w:t>
      </w:r>
      <w:proofErr w:type="spellStart"/>
      <w:r>
        <w:rPr>
          <w:color w:val="000000"/>
        </w:rPr>
        <w:t>threadpools</w:t>
      </w:r>
      <w:proofErr w:type="spellEnd"/>
      <w:r>
        <w:rPr>
          <w:color w:val="000000"/>
        </w:rPr>
        <w:t xml:space="preserve"> have events which will be executed upon success, failure or “finally” (always executed, regardless of processing status (success or failure)).</w:t>
      </w:r>
    </w:p>
    <w:p w:rsidR="00F359C6" w:rsidRDefault="00F359C6" w:rsidP="001047CB">
      <w:pPr>
        <w:rPr>
          <w:color w:val="000000"/>
        </w:rPr>
      </w:pPr>
      <w:r>
        <w:rPr>
          <w:color w:val="000000"/>
        </w:rPr>
        <w:t xml:space="preserve">Additional events are events raised before processing of data entity starts and event raised at </w:t>
      </w:r>
      <w:proofErr w:type="spellStart"/>
      <w:r>
        <w:rPr>
          <w:color w:val="000000"/>
        </w:rPr>
        <w:t>startup</w:t>
      </w:r>
      <w:proofErr w:type="spellEnd"/>
      <w:r>
        <w:rPr>
          <w:color w:val="000000"/>
        </w:rPr>
        <w:t xml:space="preserve"> of </w:t>
      </w:r>
      <w:proofErr w:type="spellStart"/>
      <w:r>
        <w:rPr>
          <w:color w:val="000000"/>
        </w:rPr>
        <w:t>StreamHorizon</w:t>
      </w:r>
      <w:proofErr w:type="spellEnd"/>
      <w:r>
        <w:rPr>
          <w:color w:val="000000"/>
        </w:rPr>
        <w:t xml:space="preserve"> instance. Event &lt;</w:t>
      </w:r>
      <w:proofErr w:type="spellStart"/>
      <w:r w:rsidRPr="005363F2">
        <w:rPr>
          <w:color w:val="000000"/>
        </w:rPr>
        <w:t>onStartupCommands</w:t>
      </w:r>
      <w:proofErr w:type="spellEnd"/>
      <w:r>
        <w:rPr>
          <w:color w:val="000000"/>
        </w:rPr>
        <w:t xml:space="preserve">&gt; should contain commands of </w:t>
      </w:r>
      <w:proofErr w:type="spellStart"/>
      <w:r>
        <w:rPr>
          <w:color w:val="000000"/>
        </w:rPr>
        <w:t>sql</w:t>
      </w:r>
      <w:proofErr w:type="spellEnd"/>
      <w:r>
        <w:rPr>
          <w:color w:val="000000"/>
        </w:rPr>
        <w:t xml:space="preserve"> and shell type which will restore database, files, any other data resource and </w:t>
      </w:r>
      <w:proofErr w:type="spellStart"/>
      <w:r>
        <w:rPr>
          <w:color w:val="000000"/>
        </w:rPr>
        <w:t>StreamHorizon</w:t>
      </w:r>
      <w:proofErr w:type="spellEnd"/>
      <w:r>
        <w:rPr>
          <w:color w:val="000000"/>
        </w:rPr>
        <w:t xml:space="preserve"> to </w:t>
      </w:r>
      <w:r w:rsidR="00304BBF">
        <w:rPr>
          <w:color w:val="000000"/>
        </w:rPr>
        <w:t>consistent</w:t>
      </w:r>
      <w:r>
        <w:rPr>
          <w:color w:val="000000"/>
        </w:rPr>
        <w:t xml:space="preserve"> state in case of power outage or any other unpredictable infrastructure (or programmatic) failure.</w:t>
      </w:r>
    </w:p>
    <w:p w:rsidR="00F359C6" w:rsidRDefault="00F359C6" w:rsidP="001047CB">
      <w:pPr>
        <w:rPr>
          <w:color w:val="000000"/>
        </w:rPr>
      </w:pPr>
      <w:r>
        <w:rPr>
          <w:color w:val="000000"/>
        </w:rPr>
        <w:t xml:space="preserve">Events accept &lt;command&gt; elements, they enable you to invoke </w:t>
      </w:r>
      <w:proofErr w:type="spellStart"/>
      <w:r>
        <w:rPr>
          <w:color w:val="000000"/>
        </w:rPr>
        <w:t>sql</w:t>
      </w:r>
      <w:proofErr w:type="spellEnd"/>
      <w:r>
        <w:rPr>
          <w:color w:val="000000"/>
        </w:rPr>
        <w:t xml:space="preserve"> or shell (</w:t>
      </w:r>
      <w:proofErr w:type="spellStart"/>
      <w:r>
        <w:rPr>
          <w:color w:val="000000"/>
        </w:rPr>
        <w:t>sql</w:t>
      </w:r>
      <w:proofErr w:type="spellEnd"/>
      <w:r>
        <w:rPr>
          <w:color w:val="000000"/>
        </w:rPr>
        <w:t xml:space="preserve"> statements and commands/executables) after ELT or DB thread has finished processing data entity (file, message etc.). This is very useful feature if you need to react with </w:t>
      </w:r>
      <w:proofErr w:type="spellStart"/>
      <w:r>
        <w:rPr>
          <w:color w:val="000000"/>
        </w:rPr>
        <w:t>cleanup</w:t>
      </w:r>
      <w:proofErr w:type="spellEnd"/>
      <w:r>
        <w:rPr>
          <w:color w:val="000000"/>
        </w:rPr>
        <w:t xml:space="preserve"> logic in case of failure of if you want to simply gather metrics when particular feed has been processed etc. All metrics (</w:t>
      </w:r>
      <w:proofErr w:type="spellStart"/>
      <w:r>
        <w:rPr>
          <w:color w:val="000000"/>
        </w:rPr>
        <w:t>sh</w:t>
      </w:r>
      <w:proofErr w:type="spellEnd"/>
      <w:r>
        <w:rPr>
          <w:color w:val="000000"/>
        </w:rPr>
        <w:t xml:space="preserve">* views) which come with Sales Demo of </w:t>
      </w:r>
      <w:proofErr w:type="spellStart"/>
      <w:r>
        <w:rPr>
          <w:color w:val="000000"/>
        </w:rPr>
        <w:t>StreamHorizon</w:t>
      </w:r>
      <w:proofErr w:type="spellEnd"/>
      <w:r>
        <w:rPr>
          <w:color w:val="000000"/>
        </w:rPr>
        <w:t xml:space="preserve"> utilize event architecture to log performance metrics into the metric table </w:t>
      </w:r>
      <w:proofErr w:type="spellStart"/>
      <w:r>
        <w:rPr>
          <w:color w:val="000000"/>
        </w:rPr>
        <w:t>sh_metric</w:t>
      </w:r>
      <w:proofErr w:type="spellEnd"/>
      <w:r>
        <w:rPr>
          <w:color w:val="000000"/>
        </w:rPr>
        <w:t xml:space="preserve">. All metric views are based on this single table which stores execution metadata of </w:t>
      </w:r>
      <w:proofErr w:type="spellStart"/>
      <w:r>
        <w:rPr>
          <w:color w:val="000000"/>
        </w:rPr>
        <w:t>StreamHorizon</w:t>
      </w:r>
      <w:proofErr w:type="spellEnd"/>
      <w:r>
        <w:rPr>
          <w:color w:val="000000"/>
        </w:rPr>
        <w:t xml:space="preserve"> engine.</w:t>
      </w:r>
    </w:p>
    <w:p w:rsidR="00F359C6" w:rsidRDefault="00F359C6" w:rsidP="001047CB">
      <w:pPr>
        <w:rPr>
          <w:color w:val="00000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161"/>
        <w:gridCol w:w="2700"/>
        <w:gridCol w:w="2160"/>
      </w:tblGrid>
      <w:tr w:rsidR="00F359C6" w:rsidTr="00C65D75">
        <w:trPr>
          <w:trHeight w:val="675"/>
        </w:trPr>
        <w:tc>
          <w:tcPr>
            <w:tcW w:w="1807" w:type="dxa"/>
          </w:tcPr>
          <w:p w:rsidR="00F359C6" w:rsidRPr="00C65D75" w:rsidRDefault="00F359C6" w:rsidP="006E5208">
            <w:pPr>
              <w:rPr>
                <w:color w:val="000000"/>
              </w:rPr>
            </w:pPr>
          </w:p>
        </w:tc>
        <w:tc>
          <w:tcPr>
            <w:tcW w:w="3161" w:type="dxa"/>
            <w:vAlign w:val="center"/>
          </w:tcPr>
          <w:p w:rsidR="00F359C6" w:rsidRPr="00C65D75" w:rsidRDefault="00F359C6" w:rsidP="00C65D75">
            <w:pPr>
              <w:jc w:val="center"/>
              <w:rPr>
                <w:color w:val="000000"/>
              </w:rPr>
            </w:pPr>
            <w:r w:rsidRPr="00C65D75">
              <w:rPr>
                <w:b/>
                <w:color w:val="000000"/>
              </w:rPr>
              <w:t>ETL Thread events</w:t>
            </w:r>
          </w:p>
        </w:tc>
        <w:tc>
          <w:tcPr>
            <w:tcW w:w="2700" w:type="dxa"/>
            <w:vAlign w:val="center"/>
          </w:tcPr>
          <w:p w:rsidR="00F359C6" w:rsidRPr="00C65D75" w:rsidRDefault="00F359C6" w:rsidP="00C65D75">
            <w:pPr>
              <w:jc w:val="center"/>
              <w:rPr>
                <w:b/>
                <w:color w:val="000000"/>
              </w:rPr>
            </w:pPr>
            <w:r w:rsidRPr="00C65D75">
              <w:rPr>
                <w:b/>
                <w:color w:val="000000"/>
              </w:rPr>
              <w:t>DB Thread events</w:t>
            </w:r>
          </w:p>
        </w:tc>
        <w:tc>
          <w:tcPr>
            <w:tcW w:w="2160" w:type="dxa"/>
            <w:vAlign w:val="center"/>
          </w:tcPr>
          <w:p w:rsidR="00F359C6" w:rsidRPr="00C65D75" w:rsidRDefault="00F359C6" w:rsidP="00C65D75">
            <w:pPr>
              <w:jc w:val="center"/>
              <w:rPr>
                <w:b/>
                <w:color w:val="000000"/>
              </w:rPr>
            </w:pPr>
            <w:proofErr w:type="spellStart"/>
            <w:r w:rsidRPr="00C65D75">
              <w:rPr>
                <w:b/>
                <w:color w:val="000000"/>
              </w:rPr>
              <w:t>Startup</w:t>
            </w:r>
            <w:proofErr w:type="spellEnd"/>
            <w:r w:rsidRPr="00C65D75">
              <w:rPr>
                <w:b/>
                <w:color w:val="000000"/>
              </w:rPr>
              <w:t xml:space="preserve"> event</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Before Processing</w:t>
            </w:r>
          </w:p>
        </w:tc>
        <w:tc>
          <w:tcPr>
            <w:tcW w:w="3161"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beforeFeedProcessing</w:t>
            </w:r>
            <w:proofErr w:type="spellEnd"/>
            <w:r w:rsidRPr="00C65D75">
              <w:rPr>
                <w:color w:val="000000"/>
              </w:rPr>
              <w:t>&gt;</w:t>
            </w:r>
          </w:p>
        </w:tc>
        <w:tc>
          <w:tcPr>
            <w:tcW w:w="2700"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beforeBulkLoadProcessing</w:t>
            </w:r>
            <w:proofErr w:type="spellEnd"/>
            <w:r w:rsidRPr="00C65D75">
              <w:rPr>
                <w:color w:val="000000"/>
              </w:rPr>
              <w:t xml:space="preserve"> &gt;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On Success</w:t>
            </w:r>
          </w:p>
        </w:tc>
        <w:tc>
          <w:tcPr>
            <w:tcW w:w="3161"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afterFeedSuccess</w:t>
            </w:r>
            <w:proofErr w:type="spellEnd"/>
            <w:r w:rsidRPr="00C65D75">
              <w:rPr>
                <w:color w:val="000000"/>
              </w:rPr>
              <w:t xml:space="preserve">&gt; </w:t>
            </w:r>
          </w:p>
        </w:tc>
        <w:tc>
          <w:tcPr>
            <w:tcW w:w="2700"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afterBulkLoadSuccess</w:t>
            </w:r>
            <w:proofErr w:type="spellEnd"/>
            <w:r w:rsidRPr="00C65D75">
              <w:rPr>
                <w:color w:val="000000"/>
              </w:rPr>
              <w:t>&gt;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On Failure</w:t>
            </w:r>
          </w:p>
        </w:tc>
        <w:tc>
          <w:tcPr>
            <w:tcW w:w="3161"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afterFeedProcessingFailure</w:t>
            </w:r>
            <w:proofErr w:type="spellEnd"/>
            <w:r w:rsidRPr="00C65D75">
              <w:rPr>
                <w:color w:val="000000"/>
              </w:rPr>
              <w:t>&gt;</w:t>
            </w:r>
          </w:p>
        </w:tc>
        <w:tc>
          <w:tcPr>
            <w:tcW w:w="2700"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afterBulkLoadFailure</w:t>
            </w:r>
            <w:proofErr w:type="spellEnd"/>
            <w:r w:rsidRPr="00C65D75">
              <w:rPr>
                <w:color w:val="000000"/>
              </w:rPr>
              <w:t>&gt;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960"/>
        </w:trPr>
        <w:tc>
          <w:tcPr>
            <w:tcW w:w="1807" w:type="dxa"/>
          </w:tcPr>
          <w:p w:rsidR="00F359C6" w:rsidRPr="00C65D75" w:rsidRDefault="00F359C6" w:rsidP="006E5208">
            <w:pPr>
              <w:rPr>
                <w:b/>
                <w:color w:val="000000"/>
              </w:rPr>
            </w:pPr>
            <w:r w:rsidRPr="00C65D75">
              <w:rPr>
                <w:b/>
                <w:color w:val="000000"/>
              </w:rPr>
              <w:t>Finally</w:t>
            </w:r>
            <w:r w:rsidR="003C62CE">
              <w:rPr>
                <w:b/>
                <w:color w:val="000000"/>
              </w:rPr>
              <w:t xml:space="preserve"> (executes always)</w:t>
            </w:r>
          </w:p>
        </w:tc>
        <w:tc>
          <w:tcPr>
            <w:tcW w:w="3161"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afterFeedProcessingCompletion</w:t>
            </w:r>
            <w:proofErr w:type="spellEnd"/>
            <w:r w:rsidRPr="00C65D75">
              <w:rPr>
                <w:color w:val="000000"/>
              </w:rPr>
              <w:t>&gt;</w:t>
            </w:r>
          </w:p>
        </w:tc>
        <w:tc>
          <w:tcPr>
            <w:tcW w:w="2700"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afterBulkLoadCompletion</w:t>
            </w:r>
            <w:proofErr w:type="spellEnd"/>
            <w:r w:rsidRPr="00C65D75">
              <w:rPr>
                <w:color w:val="000000"/>
              </w:rPr>
              <w:t>&gt;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960"/>
        </w:trPr>
        <w:tc>
          <w:tcPr>
            <w:tcW w:w="1807" w:type="dxa"/>
          </w:tcPr>
          <w:p w:rsidR="00F359C6" w:rsidRPr="00C65D75" w:rsidRDefault="00F359C6" w:rsidP="006E5208">
            <w:pPr>
              <w:rPr>
                <w:b/>
                <w:color w:val="000000"/>
              </w:rPr>
            </w:pPr>
            <w:r w:rsidRPr="00C65D75">
              <w:rPr>
                <w:b/>
                <w:color w:val="000000"/>
              </w:rPr>
              <w:t xml:space="preserve">At </w:t>
            </w:r>
            <w:proofErr w:type="spellStart"/>
            <w:r w:rsidRPr="00C65D75">
              <w:rPr>
                <w:b/>
                <w:color w:val="000000"/>
              </w:rPr>
              <w:t>StreamHorizon</w:t>
            </w:r>
            <w:proofErr w:type="spellEnd"/>
            <w:r w:rsidRPr="00C65D75">
              <w:rPr>
                <w:b/>
                <w:color w:val="000000"/>
              </w:rPr>
              <w:t xml:space="preserve"> Instance </w:t>
            </w:r>
            <w:proofErr w:type="spellStart"/>
            <w:r w:rsidRPr="00C65D75">
              <w:rPr>
                <w:b/>
                <w:color w:val="000000"/>
              </w:rPr>
              <w:t>Startup</w:t>
            </w:r>
            <w:proofErr w:type="spellEnd"/>
          </w:p>
        </w:tc>
        <w:tc>
          <w:tcPr>
            <w:tcW w:w="3161" w:type="dxa"/>
            <w:vAlign w:val="center"/>
          </w:tcPr>
          <w:p w:rsidR="00F359C6" w:rsidRPr="00C65D75" w:rsidRDefault="00F359C6" w:rsidP="00C65D75">
            <w:pPr>
              <w:jc w:val="center"/>
              <w:rPr>
                <w:color w:val="000000"/>
              </w:rPr>
            </w:pPr>
            <w:r w:rsidRPr="00C65D75">
              <w:rPr>
                <w:color w:val="000000"/>
              </w:rPr>
              <w:t>N/A</w:t>
            </w:r>
          </w:p>
        </w:tc>
        <w:tc>
          <w:tcPr>
            <w:tcW w:w="2700" w:type="dxa"/>
            <w:vAlign w:val="center"/>
          </w:tcPr>
          <w:p w:rsidR="00F359C6" w:rsidRPr="00C65D75" w:rsidRDefault="00F359C6" w:rsidP="00C65D75">
            <w:pPr>
              <w:jc w:val="center"/>
              <w:rPr>
                <w:color w:val="000000"/>
              </w:rPr>
            </w:pPr>
            <w:r w:rsidRPr="00C65D75">
              <w:rPr>
                <w:color w:val="000000"/>
              </w:rPr>
              <w:t>N/A</w:t>
            </w:r>
          </w:p>
        </w:tc>
        <w:tc>
          <w:tcPr>
            <w:tcW w:w="2160" w:type="dxa"/>
            <w:vAlign w:val="center"/>
          </w:tcPr>
          <w:p w:rsidR="00F359C6" w:rsidRPr="00C65D75" w:rsidRDefault="00F359C6" w:rsidP="00C65D75">
            <w:pPr>
              <w:jc w:val="center"/>
              <w:rPr>
                <w:color w:val="000000"/>
              </w:rPr>
            </w:pPr>
            <w:r w:rsidRPr="00C65D75">
              <w:rPr>
                <w:color w:val="000000"/>
              </w:rPr>
              <w:t>&lt;</w:t>
            </w:r>
            <w:proofErr w:type="spellStart"/>
            <w:r w:rsidRPr="00C65D75">
              <w:rPr>
                <w:color w:val="000000"/>
              </w:rPr>
              <w:t>onStartupCommands</w:t>
            </w:r>
            <w:proofErr w:type="spellEnd"/>
            <w:r w:rsidRPr="00C65D75">
              <w:rPr>
                <w:color w:val="000000"/>
              </w:rPr>
              <w:t>&gt;</w:t>
            </w:r>
          </w:p>
        </w:tc>
      </w:tr>
    </w:tbl>
    <w:p w:rsidR="00F359C6" w:rsidRDefault="00F359C6" w:rsidP="001047CB">
      <w:pPr>
        <w:rPr>
          <w:color w:val="000000"/>
        </w:rPr>
      </w:pPr>
    </w:p>
    <w:p w:rsidR="00F359C6" w:rsidRDefault="00F359C6" w:rsidP="001047CB">
      <w:pPr>
        <w:rPr>
          <w:color w:val="000000"/>
        </w:rPr>
      </w:pPr>
      <w:r>
        <w:rPr>
          <w:color w:val="000000"/>
        </w:rPr>
        <w:lastRenderedPageBreak/>
        <w:t>To configure your ETL and DB threads to log processing metrics you could implement finally type events for both ETL and DB threads. Events will execute stored procedure calls against database and pass appropriate metadata (</w:t>
      </w:r>
      <w:proofErr w:type="spellStart"/>
      <w:r>
        <w:rPr>
          <w:color w:val="000000"/>
        </w:rPr>
        <w:t>StreamHorizon</w:t>
      </w:r>
      <w:proofErr w:type="spellEnd"/>
      <w:r>
        <w:rPr>
          <w:color w:val="000000"/>
        </w:rPr>
        <w:t xml:space="preserve"> context variables) as parameters. This example is tak</w:t>
      </w:r>
      <w:r w:rsidR="002C158C">
        <w:rPr>
          <w:color w:val="000000"/>
        </w:rPr>
        <w:t>en from Oracle external table l</w:t>
      </w:r>
      <w:r>
        <w:rPr>
          <w:color w:val="000000"/>
        </w:rPr>
        <w:t>o</w:t>
      </w:r>
      <w:r w:rsidR="002C158C">
        <w:rPr>
          <w:color w:val="000000"/>
        </w:rPr>
        <w:t>a</w:t>
      </w:r>
      <w:r>
        <w:rPr>
          <w:color w:val="000000"/>
        </w:rPr>
        <w:t xml:space="preserve">d configuration of Sales Demo.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&lt;events&gt;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onStartupCommands</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 xml:space="preserve">"&gt;truncate table </w:t>
            </w:r>
            <w:proofErr w:type="spellStart"/>
            <w:r w:rsidRPr="00C65D75">
              <w:rPr>
                <w:color w:val="000000"/>
              </w:rPr>
              <w:t>sales_fact</w:t>
            </w:r>
            <w:proofErr w:type="spellEnd"/>
            <w:r w:rsidRPr="00C65D75">
              <w:rPr>
                <w:color w:val="000000"/>
              </w:rPr>
              <w:t>&lt;/command&gt;</w:t>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 xml:space="preserve">"&gt;truncate table </w:t>
            </w:r>
            <w:proofErr w:type="spellStart"/>
            <w:r w:rsidRPr="00C65D75">
              <w:rPr>
                <w:color w:val="000000"/>
              </w:rPr>
              <w:t>sales_fact_agg</w:t>
            </w:r>
            <w:proofErr w:type="spellEnd"/>
            <w:r w:rsidRPr="00C65D75">
              <w:rPr>
                <w:color w:val="000000"/>
              </w:rPr>
              <w:t>&lt;/command&gt;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 xml:space="preserve">"&gt;truncate table </w:t>
            </w:r>
            <w:proofErr w:type="spellStart"/>
            <w:r w:rsidRPr="00C65D75">
              <w:rPr>
                <w:color w:val="000000"/>
              </w:rPr>
              <w:t>sh_metrics</w:t>
            </w:r>
            <w:proofErr w:type="spellEnd"/>
            <w:r w:rsidRPr="00C65D75">
              <w:rPr>
                <w:color w:val="000000"/>
              </w:rPr>
              <w:t>&lt;/command&gt;</w:t>
            </w:r>
          </w:p>
          <w:p w:rsidR="00F359C6" w:rsidRPr="00C65D75" w:rsidRDefault="00F359C6" w:rsidP="006E5208">
            <w:pPr>
              <w:rPr>
                <w:color w:val="000000"/>
              </w:rPr>
            </w:pPr>
            <w:r w:rsidRPr="00C65D75">
              <w:rPr>
                <w:color w:val="000000"/>
              </w:rPr>
              <w:tab/>
              <w:t>&lt;/</w:t>
            </w:r>
            <w:proofErr w:type="spellStart"/>
            <w:r w:rsidRPr="00C65D75">
              <w:rPr>
                <w:color w:val="000000"/>
              </w:rPr>
              <w:t>onStartupCommands</w:t>
            </w:r>
            <w:proofErr w:type="spellEnd"/>
            <w:r w:rsidRPr="00C65D75">
              <w:rPr>
                <w:color w:val="000000"/>
              </w:rPr>
              <w:t xml:space="preserve">&gt; </w:t>
            </w:r>
          </w:p>
          <w:p w:rsidR="00F359C6" w:rsidRPr="00C65D75" w:rsidRDefault="00F359C6" w:rsidP="006E5208">
            <w:pPr>
              <w:rPr>
                <w:color w:val="000000"/>
              </w:rPr>
            </w:pPr>
            <w:r w:rsidRPr="00C65D75">
              <w:rPr>
                <w:color w:val="000000"/>
              </w:rPr>
              <w:tab/>
              <w:t>&lt;</w:t>
            </w:r>
            <w:proofErr w:type="spellStart"/>
            <w:r w:rsidRPr="00C65D75">
              <w:rPr>
                <w:color w:val="000000"/>
              </w:rPr>
              <w:t>afterBulkLoadCompletion</w:t>
            </w:r>
            <w:proofErr w:type="spellEnd"/>
            <w:r w:rsidRPr="00C65D75">
              <w:rPr>
                <w:color w:val="000000"/>
              </w:rPr>
              <w:t>&gt;</w:t>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 xml:space="preserve">"&gt; </w:t>
            </w:r>
          </w:p>
          <w:p w:rsidR="00F359C6" w:rsidRPr="00C65D75" w:rsidRDefault="00F359C6" w:rsidP="006E5208">
            <w:pPr>
              <w:rPr>
                <w:color w:val="000000"/>
              </w:rPr>
            </w:pPr>
            <w:r w:rsidRPr="00C65D75">
              <w:rPr>
                <w:color w:val="000000"/>
              </w:rPr>
              <w:t>CALL log_sh_metrics_bulk('server_1',${engineInstanceIdentifier},${engineInstanceStartTimestamp},'afterBulkLoadCompletion','${bulkFileName}' ,${bulkFileProcessingStartedTimestamp},${bulkFileProcessingFinishedTimestamp}, '${</w:t>
            </w:r>
            <w:proofErr w:type="spellStart"/>
            <w:r w:rsidRPr="00C65D75">
              <w:rPr>
                <w:color w:val="000000"/>
              </w:rPr>
              <w:t>bulkCompletionProcessingSuccessFailureFlag</w:t>
            </w:r>
            <w:proofErr w:type="spellEnd"/>
            <w:r w:rsidRPr="00C65D75">
              <w:rPr>
                <w:color w:val="000000"/>
              </w:rPr>
              <w:t>}', '${</w:t>
            </w:r>
            <w:proofErr w:type="spellStart"/>
            <w:r w:rsidRPr="00C65D75">
              <w:rPr>
                <w:color w:val="000000"/>
              </w:rPr>
              <w:t>bulkCompletionProcessingErrorDescription</w:t>
            </w:r>
            <w:proofErr w:type="spellEnd"/>
            <w:r w:rsidRPr="00C65D75">
              <w:rPr>
                <w:color w:val="000000"/>
              </w:rPr>
              <w:t>}', ${</w:t>
            </w:r>
            <w:proofErr w:type="spellStart"/>
            <w:r w:rsidRPr="00C65D75">
              <w:rPr>
                <w:color w:val="000000"/>
              </w:rPr>
              <w:t>bulkProcessingThreadID</w:t>
            </w:r>
            <w:proofErr w:type="spellEnd"/>
            <w:r w:rsidRPr="00C65D75">
              <w:rPr>
                <w:color w:val="000000"/>
              </w:rPr>
              <w:t>})</w:t>
            </w:r>
          </w:p>
          <w:p w:rsidR="00F359C6" w:rsidRPr="00C65D75" w:rsidRDefault="00F359C6" w:rsidP="006E5208">
            <w:pPr>
              <w:rPr>
                <w:color w:val="000000"/>
              </w:rPr>
            </w:pPr>
            <w:r w:rsidRPr="00C65D75">
              <w:rPr>
                <w:color w:val="000000"/>
              </w:rPr>
              <w:tab/>
            </w:r>
            <w:r w:rsidRPr="00C65D75">
              <w:rPr>
                <w:color w:val="000000"/>
              </w:rPr>
              <w:tab/>
              <w:t>&lt;/command&gt;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afterBulkLoadCompletion</w:t>
            </w:r>
            <w:proofErr w:type="spellEnd"/>
            <w:r w:rsidRPr="00C65D75">
              <w:rPr>
                <w:color w:val="000000"/>
              </w:rPr>
              <w:t>&gt;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afterFeedProcessingCompletion</w:t>
            </w:r>
            <w:proofErr w:type="spellEnd"/>
            <w:r w:rsidRPr="00C65D75">
              <w:rPr>
                <w:color w:val="000000"/>
              </w:rPr>
              <w:t>&gt;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w:t>
            </w:r>
            <w:proofErr w:type="spellStart"/>
            <w:r w:rsidRPr="00C65D75">
              <w:rPr>
                <w:color w:val="000000"/>
              </w:rPr>
              <w:t>sql</w:t>
            </w:r>
            <w:proofErr w:type="spellEnd"/>
            <w:r w:rsidRPr="00C65D75">
              <w:rPr>
                <w:color w:val="000000"/>
              </w:rPr>
              <w:t>"&gt;</w:t>
            </w:r>
          </w:p>
          <w:p w:rsidR="00F359C6" w:rsidRPr="00C65D75" w:rsidRDefault="00F359C6" w:rsidP="006E5208">
            <w:pPr>
              <w:rPr>
                <w:color w:val="000000"/>
              </w:rPr>
            </w:pPr>
            <w:r w:rsidRPr="00C65D75">
              <w:rPr>
                <w:color w:val="000000"/>
              </w:rPr>
              <w:t xml:space="preserve">CALL log_sh_metrics('server_1',${engineInstanceIdentifier},${engineInstanceStartTimestamp},'afterFeedProcessingCompletion',${feedInputFileReceivedTimestamp},${feedProcessingThreadID},'${feedInputFileName}',${feedInputFileProcessingStartedTimestamp},${feedInputFileProcessingFinishedTimestamp},${feedInputFileJdbcInsertStartedTimestamp},${feedInputFileJdbcInsertFinishedTimestamp},'${bulkFileAlreadySubmittedForLoading}',${bulkProcessingThreadID},'${bulkFilePath}','${bulkFileName}',${feedCompletionNumberOfTotalRowsInFeed},${bulkFileReceivedForProcessingTimestamp},${bulkFileProcessingStartedTimestamp},${bulkFileProcessingFinishedTimestamp},'${feedCompletionProcessingSuccessFailureFlag}','${feedCompletionProcessingErrorDescription}') </w:t>
            </w:r>
          </w:p>
          <w:p w:rsidR="00F359C6" w:rsidRPr="00C65D75" w:rsidRDefault="00F359C6" w:rsidP="006E5208">
            <w:pPr>
              <w:rPr>
                <w:color w:val="000000"/>
              </w:rPr>
            </w:pPr>
            <w:r w:rsidRPr="00C65D75">
              <w:rPr>
                <w:color w:val="000000"/>
              </w:rPr>
              <w:tab/>
            </w:r>
            <w:r w:rsidRPr="00C65D75">
              <w:rPr>
                <w:color w:val="000000"/>
              </w:rPr>
              <w:tab/>
              <w:t>&lt;/command&gt;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w:t>
            </w:r>
            <w:proofErr w:type="spellStart"/>
            <w:r w:rsidRPr="00C65D75">
              <w:rPr>
                <w:color w:val="000000"/>
              </w:rPr>
              <w:t>afterFeedProcessingCompletion</w:t>
            </w:r>
            <w:proofErr w:type="spellEnd"/>
            <w:r w:rsidRPr="00C65D75">
              <w:rPr>
                <w:color w:val="000000"/>
              </w:rPr>
              <w:t>&gt;</w:t>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&lt;/events&gt;</w:t>
            </w:r>
            <w:r w:rsidRPr="00C65D75">
              <w:rPr>
                <w:color w:val="000000"/>
              </w:rPr>
              <w:tab/>
            </w:r>
          </w:p>
        </w:tc>
      </w:tr>
    </w:tbl>
    <w:p w:rsidR="00F359C6" w:rsidRDefault="00F359C6" w:rsidP="001047CB">
      <w:pPr>
        <w:pStyle w:val="Heading3"/>
      </w:pPr>
      <w:bookmarkStart w:id="19" w:name="_Toc394495614"/>
      <w:r>
        <w:lastRenderedPageBreak/>
        <w:t>End of ETL feed definition</w:t>
      </w:r>
      <w:bookmarkEnd w:id="19"/>
    </w:p>
    <w:p w:rsidR="00F359C6" w:rsidRDefault="00F359C6" w:rsidP="001047CB">
      <w:pPr>
        <w:rPr>
          <w:color w:val="000000"/>
        </w:rPr>
      </w:pPr>
      <w:r>
        <w:rPr>
          <w:color w:val="000000"/>
        </w:rPr>
        <w:t>Utilisation of events was last piece of configuration of ETL flow &lt;feed&gt; element. As mentioned previously, ETL flows can be made into ETL Stream by connecting multiple feed &lt;feed&gt; ETL flows in suitable pipeline.</w:t>
      </w:r>
    </w:p>
    <w:p w:rsidR="00F359C6" w:rsidRDefault="00F359C6" w:rsidP="001047CB">
      <w:pPr>
        <w:pStyle w:val="Heading3"/>
      </w:pPr>
      <w:bookmarkStart w:id="20" w:name="_Toc394495615"/>
      <w:r>
        <w:t>Creating Dimensional Caches</w:t>
      </w:r>
      <w:bookmarkEnd w:id="20"/>
    </w:p>
    <w:p w:rsidR="00F359C6" w:rsidRDefault="00F359C6" w:rsidP="001047CB">
      <w:pPr>
        <w:rPr>
          <w:color w:val="000000"/>
        </w:rPr>
      </w:pPr>
      <w:r>
        <w:rPr>
          <w:color w:val="000000"/>
        </w:rPr>
        <w:t xml:space="preserve">When loading data into the database (data mart) we often have use case when child table requires attribute which is ID of its parent table. For example sales table </w:t>
      </w:r>
      <w:proofErr w:type="spellStart"/>
      <w:r>
        <w:rPr>
          <w:color w:val="000000"/>
        </w:rPr>
        <w:t>sales_fact</w:t>
      </w:r>
      <w:proofErr w:type="spellEnd"/>
      <w:r>
        <w:rPr>
          <w:color w:val="000000"/>
        </w:rPr>
        <w:t xml:space="preserve"> which stores orders will have keys to parent tables like </w:t>
      </w:r>
      <w:proofErr w:type="spellStart"/>
      <w:r>
        <w:rPr>
          <w:color w:val="000000"/>
        </w:rPr>
        <w:t>product_dim</w:t>
      </w:r>
      <w:proofErr w:type="spellEnd"/>
      <w:r>
        <w:rPr>
          <w:color w:val="000000"/>
        </w:rPr>
        <w:t xml:space="preserve"> (product table/dimension) or customer dimension.</w:t>
      </w:r>
    </w:p>
    <w:p w:rsidR="00F359C6" w:rsidRDefault="00F359C6" w:rsidP="001047CB">
      <w:pPr>
        <w:rPr>
          <w:color w:val="000000"/>
        </w:rPr>
      </w:pPr>
      <w:r>
        <w:rPr>
          <w:color w:val="000000"/>
        </w:rPr>
        <w:t>Dimensional caches are essentially lookups which cache particular dimension. For example, for product dimension we may ha</w:t>
      </w:r>
      <w:r w:rsidR="00EB71E2">
        <w:rPr>
          <w:color w:val="000000"/>
        </w:rPr>
        <w:t xml:space="preserve">ve </w:t>
      </w:r>
      <w:proofErr w:type="spellStart"/>
      <w:r w:rsidR="00EB71E2">
        <w:rPr>
          <w:color w:val="000000"/>
        </w:rPr>
        <w:t>product_name</w:t>
      </w:r>
      <w:proofErr w:type="spellEnd"/>
      <w:r w:rsidR="00EB71E2">
        <w:rPr>
          <w:color w:val="000000"/>
        </w:rPr>
        <w:t xml:space="preserve"> and </w:t>
      </w:r>
      <w:proofErr w:type="spellStart"/>
      <w:r w:rsidR="00EB71E2">
        <w:rPr>
          <w:color w:val="000000"/>
        </w:rPr>
        <w:t>product_id</w:t>
      </w:r>
      <w:proofErr w:type="spellEnd"/>
      <w:r w:rsidR="00EB71E2">
        <w:rPr>
          <w:color w:val="000000"/>
        </w:rPr>
        <w:t xml:space="preserve"> </w:t>
      </w:r>
      <w:r>
        <w:rPr>
          <w:color w:val="000000"/>
        </w:rPr>
        <w:t xml:space="preserve">as table attributes. As file feed contains </w:t>
      </w:r>
      <w:proofErr w:type="spellStart"/>
      <w:r>
        <w:rPr>
          <w:color w:val="000000"/>
        </w:rPr>
        <w:t>productName</w:t>
      </w:r>
      <w:proofErr w:type="spellEnd"/>
      <w:r>
        <w:rPr>
          <w:color w:val="000000"/>
        </w:rPr>
        <w:t xml:space="preserve"> attribute we need to match incoming file feed attribute with value of table attribute </w:t>
      </w:r>
      <w:proofErr w:type="spellStart"/>
      <w:r>
        <w:rPr>
          <w:color w:val="000000"/>
        </w:rPr>
        <w:t>product_name</w:t>
      </w:r>
      <w:proofErr w:type="spellEnd"/>
      <w:r>
        <w:rPr>
          <w:color w:val="000000"/>
        </w:rPr>
        <w:t xml:space="preserve">. If match is successful we need to use </w:t>
      </w:r>
      <w:proofErr w:type="spellStart"/>
      <w:r>
        <w:rPr>
          <w:color w:val="000000"/>
        </w:rPr>
        <w:t>product_id</w:t>
      </w:r>
      <w:proofErr w:type="spellEnd"/>
      <w:r>
        <w:rPr>
          <w:color w:val="000000"/>
        </w:rPr>
        <w:t xml:space="preserve"> during the insert of data into fact table (table of customer orders).</w:t>
      </w:r>
    </w:p>
    <w:p w:rsidR="00F359C6" w:rsidRDefault="00F359C6" w:rsidP="001047CB">
      <w:pPr>
        <w:rPr>
          <w:color w:val="000000"/>
        </w:rPr>
      </w:pPr>
      <w:r>
        <w:rPr>
          <w:color w:val="000000"/>
        </w:rPr>
        <w:t>Definition of dimensional cache is achieved by:</w:t>
      </w:r>
    </w:p>
    <w:p w:rsidR="00F359C6" w:rsidRDefault="00F359C6" w:rsidP="001047CB">
      <w:pPr>
        <w:numPr>
          <w:ilvl w:val="0"/>
          <w:numId w:val="23"/>
        </w:numPr>
        <w:rPr>
          <w:color w:val="000000"/>
        </w:rPr>
      </w:pPr>
      <w:r>
        <w:rPr>
          <w:color w:val="000000"/>
        </w:rPr>
        <w:t xml:space="preserve">Assign dimension name which must be unique in </w:t>
      </w:r>
      <w:proofErr w:type="spellStart"/>
      <w:r>
        <w:rPr>
          <w:color w:val="000000"/>
        </w:rPr>
        <w:t>StreamHorizon</w:t>
      </w:r>
      <w:proofErr w:type="spellEnd"/>
      <w:r>
        <w:rPr>
          <w:color w:val="000000"/>
        </w:rPr>
        <w:t xml:space="preserve"> Context (name="</w:t>
      </w:r>
      <w:proofErr w:type="spellStart"/>
      <w:r>
        <w:rPr>
          <w:color w:val="000000"/>
        </w:rPr>
        <w:t>customer_dim</w:t>
      </w:r>
      <w:proofErr w:type="spellEnd"/>
      <w:r>
        <w:rPr>
          <w:color w:val="000000"/>
        </w:rPr>
        <w:t>")</w:t>
      </w:r>
    </w:p>
    <w:p w:rsidR="00F359C6" w:rsidRDefault="00F359C6" w:rsidP="001047CB">
      <w:pPr>
        <w:numPr>
          <w:ilvl w:val="0"/>
          <w:numId w:val="23"/>
        </w:numPr>
        <w:rPr>
          <w:color w:val="000000"/>
        </w:rPr>
      </w:pPr>
      <w:r>
        <w:rPr>
          <w:color w:val="000000"/>
        </w:rPr>
        <w:t>Assign type of dimension which can be INSERT_ONLY, TYPE1, TYPE2 or Custom (</w:t>
      </w:r>
      <w:r w:rsidRPr="00666F17">
        <w:rPr>
          <w:color w:val="000000"/>
        </w:rPr>
        <w:t>type="INSERT_ONLY"</w:t>
      </w:r>
      <w:r>
        <w:rPr>
          <w:color w:val="000000"/>
        </w:rPr>
        <w:t>)</w:t>
      </w:r>
    </w:p>
    <w:p w:rsidR="00F359C6" w:rsidRDefault="00F359C6" w:rsidP="001047CB">
      <w:pPr>
        <w:numPr>
          <w:ilvl w:val="0"/>
          <w:numId w:val="23"/>
        </w:numPr>
        <w:rPr>
          <w:color w:val="000000"/>
        </w:rPr>
      </w:pPr>
      <w:r>
        <w:rPr>
          <w:color w:val="000000"/>
        </w:rPr>
        <w:t>Define how record should be matched (define natural key), in our case all table attributes belong to natural key and will have setting (</w:t>
      </w:r>
      <w:proofErr w:type="spellStart"/>
      <w:r w:rsidRPr="00666F17">
        <w:rPr>
          <w:color w:val="000000"/>
        </w:rPr>
        <w:t>naturalKey</w:t>
      </w:r>
      <w:proofErr w:type="spellEnd"/>
      <w:r w:rsidRPr="00666F17">
        <w:rPr>
          <w:color w:val="000000"/>
        </w:rPr>
        <w:t>="true"</w:t>
      </w:r>
      <w:r>
        <w:rPr>
          <w:color w:val="000000"/>
        </w:rPr>
        <w:t>)</w:t>
      </w:r>
    </w:p>
    <w:p w:rsidR="00F359C6" w:rsidRDefault="00F359C6" w:rsidP="001047CB">
      <w:pPr>
        <w:numPr>
          <w:ilvl w:val="0"/>
          <w:numId w:val="23"/>
        </w:numPr>
        <w:rPr>
          <w:color w:val="000000"/>
        </w:rPr>
      </w:pPr>
      <w:r>
        <w:rPr>
          <w:color w:val="000000"/>
        </w:rPr>
        <w:t>Define &lt;</w:t>
      </w:r>
      <w:proofErr w:type="spellStart"/>
      <w:r w:rsidRPr="00666F17">
        <w:rPr>
          <w:color w:val="000000"/>
        </w:rPr>
        <w:t>insertSingleRecord</w:t>
      </w:r>
      <w:proofErr w:type="spellEnd"/>
      <w:r>
        <w:rPr>
          <w:color w:val="000000"/>
        </w:rPr>
        <w:t xml:space="preserve">&gt; </w:t>
      </w:r>
      <w:proofErr w:type="spellStart"/>
      <w:r>
        <w:rPr>
          <w:color w:val="000000"/>
        </w:rPr>
        <w:t>sql</w:t>
      </w:r>
      <w:proofErr w:type="spellEnd"/>
      <w:r>
        <w:rPr>
          <w:color w:val="000000"/>
        </w:rPr>
        <w:t xml:space="preserve"> statement which is invoked if </w:t>
      </w:r>
      <w:proofErr w:type="spellStart"/>
      <w:r>
        <w:rPr>
          <w:color w:val="000000"/>
        </w:rPr>
        <w:t>StreamHorizon</w:t>
      </w:r>
      <w:proofErr w:type="spellEnd"/>
      <w:r>
        <w:rPr>
          <w:color w:val="000000"/>
        </w:rPr>
        <w:t xml:space="preserve"> needs to insert new product which isn’t yet available in the Master Database (target database).</w:t>
      </w:r>
    </w:p>
    <w:p w:rsidR="00F359C6" w:rsidRDefault="00F359C6" w:rsidP="001047CB">
      <w:pPr>
        <w:numPr>
          <w:ilvl w:val="0"/>
          <w:numId w:val="23"/>
        </w:numPr>
        <w:rPr>
          <w:color w:val="000000"/>
        </w:rPr>
      </w:pPr>
      <w:r>
        <w:rPr>
          <w:color w:val="000000"/>
        </w:rPr>
        <w:t>Define &lt;</w:t>
      </w:r>
      <w:proofErr w:type="spellStart"/>
      <w:r w:rsidRPr="00666F17">
        <w:rPr>
          <w:color w:val="000000"/>
        </w:rPr>
        <w:t>selectRecordIdentifier</w:t>
      </w:r>
      <w:proofErr w:type="spellEnd"/>
      <w:r>
        <w:rPr>
          <w:color w:val="000000"/>
        </w:rPr>
        <w:t xml:space="preserve">&gt; </w:t>
      </w:r>
      <w:proofErr w:type="spellStart"/>
      <w:r>
        <w:rPr>
          <w:color w:val="000000"/>
        </w:rPr>
        <w:t>sql</w:t>
      </w:r>
      <w:proofErr w:type="spellEnd"/>
      <w:r>
        <w:rPr>
          <w:color w:val="000000"/>
        </w:rPr>
        <w:t xml:space="preserve"> statement to retrieve single ID for any arbitrary natural key. This is executed when cache need be populated (and after &lt;</w:t>
      </w:r>
      <w:proofErr w:type="spellStart"/>
      <w:r w:rsidRPr="00666F17">
        <w:rPr>
          <w:color w:val="000000"/>
        </w:rPr>
        <w:t>insertSingleRecord</w:t>
      </w:r>
      <w:proofErr w:type="spellEnd"/>
      <w:r>
        <w:rPr>
          <w:color w:val="000000"/>
        </w:rPr>
        <w:t>&gt; statement has failed due to unique index constraints)</w:t>
      </w:r>
    </w:p>
    <w:p w:rsidR="00F359C6" w:rsidRDefault="00F359C6" w:rsidP="001047CB">
      <w:pPr>
        <w:numPr>
          <w:ilvl w:val="0"/>
          <w:numId w:val="23"/>
        </w:numPr>
        <w:rPr>
          <w:color w:val="000000"/>
        </w:rPr>
      </w:pPr>
      <w:r>
        <w:rPr>
          <w:color w:val="000000"/>
        </w:rPr>
        <w:t>Optional: Define &lt;</w:t>
      </w:r>
      <w:proofErr w:type="spellStart"/>
      <w:r w:rsidRPr="00666F17">
        <w:rPr>
          <w:color w:val="000000"/>
        </w:rPr>
        <w:t>preCacheRecords</w:t>
      </w:r>
      <w:proofErr w:type="spellEnd"/>
      <w:r>
        <w:rPr>
          <w:color w:val="000000"/>
        </w:rPr>
        <w:t xml:space="preserve">&gt; if you wish </w:t>
      </w:r>
      <w:proofErr w:type="spellStart"/>
      <w:r>
        <w:rPr>
          <w:color w:val="000000"/>
        </w:rPr>
        <w:t>StreamHorizon</w:t>
      </w:r>
      <w:proofErr w:type="spellEnd"/>
      <w:r>
        <w:rPr>
          <w:color w:val="000000"/>
        </w:rPr>
        <w:t xml:space="preserve"> to cache all your dimensional data during </w:t>
      </w:r>
      <w:proofErr w:type="spellStart"/>
      <w:r>
        <w:rPr>
          <w:color w:val="000000"/>
        </w:rPr>
        <w:t>startup</w:t>
      </w:r>
      <w:proofErr w:type="spellEnd"/>
      <w:r>
        <w:rPr>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t>&lt;dimension name="</w:t>
            </w:r>
            <w:proofErr w:type="spellStart"/>
            <w:r>
              <w:t>product_dim</w:t>
            </w:r>
            <w:proofErr w:type="spellEnd"/>
            <w:r>
              <w:t>" type="INSERT_ONLY"&gt;</w:t>
            </w:r>
            <w:r>
              <w:tab/>
            </w:r>
            <w:r>
              <w:tab/>
            </w:r>
          </w:p>
          <w:p w:rsidR="00F359C6" w:rsidRDefault="00F359C6" w:rsidP="006E5208">
            <w:r>
              <w:tab/>
              <w:t>&lt;</w:t>
            </w:r>
            <w:proofErr w:type="spellStart"/>
            <w:r>
              <w:t>mappedColumns</w:t>
            </w:r>
            <w:proofErr w:type="spellEnd"/>
            <w:r>
              <w:t>&gt;</w:t>
            </w:r>
          </w:p>
          <w:p w:rsidR="00F359C6" w:rsidRDefault="00F359C6" w:rsidP="006E5208">
            <w:r>
              <w:tab/>
            </w:r>
            <w:r>
              <w:tab/>
              <w:t>&lt;</w:t>
            </w:r>
            <w:proofErr w:type="spellStart"/>
            <w:r>
              <w:t>mappedColumn</w:t>
            </w:r>
            <w:proofErr w:type="spellEnd"/>
            <w:r>
              <w:t xml:space="preserve"> name="</w:t>
            </w:r>
            <w:proofErr w:type="spellStart"/>
            <w:r>
              <w:t>productName</w:t>
            </w:r>
            <w:proofErr w:type="spellEnd"/>
            <w:r>
              <w:t xml:space="preserve">" </w:t>
            </w:r>
            <w:proofErr w:type="spellStart"/>
            <w:r>
              <w:t>naturalKey</w:t>
            </w:r>
            <w:proofErr w:type="spellEnd"/>
            <w:r>
              <w:t>="true" /&gt;</w:t>
            </w:r>
          </w:p>
          <w:p w:rsidR="00F359C6" w:rsidRDefault="00F359C6" w:rsidP="006E5208">
            <w:r>
              <w:tab/>
            </w:r>
            <w:r>
              <w:tab/>
              <w:t>&lt;</w:t>
            </w:r>
            <w:proofErr w:type="spellStart"/>
            <w:r>
              <w:t>mappedColumn</w:t>
            </w:r>
            <w:proofErr w:type="spellEnd"/>
            <w:r>
              <w:t xml:space="preserve"> name="</w:t>
            </w:r>
            <w:proofErr w:type="spellStart"/>
            <w:r>
              <w:t>productModel</w:t>
            </w:r>
            <w:proofErr w:type="spellEnd"/>
            <w:r>
              <w:t xml:space="preserve">" </w:t>
            </w:r>
            <w:proofErr w:type="spellStart"/>
            <w:r>
              <w:t>naturalKey</w:t>
            </w:r>
            <w:proofErr w:type="spellEnd"/>
            <w:r>
              <w:t>="true" /&gt;</w:t>
            </w:r>
          </w:p>
          <w:p w:rsidR="00F359C6" w:rsidRDefault="00F359C6" w:rsidP="006E5208">
            <w:r>
              <w:tab/>
            </w:r>
            <w:r>
              <w:tab/>
              <w:t>&lt;</w:t>
            </w:r>
            <w:proofErr w:type="spellStart"/>
            <w:r>
              <w:t>mappedColumn</w:t>
            </w:r>
            <w:proofErr w:type="spellEnd"/>
            <w:r>
              <w:t xml:space="preserve"> name="</w:t>
            </w:r>
            <w:proofErr w:type="spellStart"/>
            <w:r>
              <w:t>productCategory</w:t>
            </w:r>
            <w:proofErr w:type="spellEnd"/>
            <w:r>
              <w:t xml:space="preserve">" </w:t>
            </w:r>
            <w:proofErr w:type="spellStart"/>
            <w:r>
              <w:t>naturalKey</w:t>
            </w:r>
            <w:proofErr w:type="spellEnd"/>
            <w:r>
              <w:t>="true" /&gt;</w:t>
            </w:r>
          </w:p>
          <w:p w:rsidR="00F359C6" w:rsidRDefault="00F359C6" w:rsidP="006E5208">
            <w:r>
              <w:tab/>
            </w:r>
            <w:r>
              <w:tab/>
              <w:t>&lt;</w:t>
            </w:r>
            <w:proofErr w:type="spellStart"/>
            <w:r>
              <w:t>mappedColumn</w:t>
            </w:r>
            <w:proofErr w:type="spellEnd"/>
            <w:r>
              <w:t xml:space="preserve"> name="</w:t>
            </w:r>
            <w:proofErr w:type="spellStart"/>
            <w:r>
              <w:t>productCost</w:t>
            </w:r>
            <w:proofErr w:type="spellEnd"/>
            <w:r>
              <w:t xml:space="preserve">" </w:t>
            </w:r>
            <w:proofErr w:type="spellStart"/>
            <w:r>
              <w:t>naturalKey</w:t>
            </w:r>
            <w:proofErr w:type="spellEnd"/>
            <w:r>
              <w:t>="true" /&gt;</w:t>
            </w:r>
          </w:p>
          <w:p w:rsidR="00F359C6" w:rsidRDefault="00F359C6" w:rsidP="006E5208">
            <w:r>
              <w:tab/>
              <w:t>&lt;/</w:t>
            </w:r>
            <w:proofErr w:type="spellStart"/>
            <w:r>
              <w:t>mappedColumns</w:t>
            </w:r>
            <w:proofErr w:type="spellEnd"/>
            <w:r>
              <w:t>&gt;</w:t>
            </w:r>
          </w:p>
          <w:p w:rsidR="00F359C6" w:rsidRDefault="00F359C6" w:rsidP="006E5208">
            <w:r>
              <w:tab/>
              <w:t>&lt;</w:t>
            </w:r>
            <w:proofErr w:type="spellStart"/>
            <w:r>
              <w:t>sqlStatements</w:t>
            </w:r>
            <w:proofErr w:type="spellEnd"/>
            <w:r>
              <w:t>&gt;</w:t>
            </w:r>
          </w:p>
          <w:p w:rsidR="00F359C6" w:rsidRDefault="00F359C6" w:rsidP="006E5208">
            <w:r>
              <w:lastRenderedPageBreak/>
              <w:tab/>
            </w:r>
            <w:r>
              <w:tab/>
              <w:t>&lt;</w:t>
            </w:r>
            <w:proofErr w:type="spellStart"/>
            <w:r>
              <w:t>insertSingleRecord</w:t>
            </w:r>
            <w:proofErr w:type="spellEnd"/>
            <w:r>
              <w:t>&gt;</w:t>
            </w:r>
          </w:p>
          <w:p w:rsidR="00F359C6" w:rsidRDefault="00F359C6" w:rsidP="006E5208">
            <w:r>
              <w:t xml:space="preserve">insert into </w:t>
            </w:r>
            <w:proofErr w:type="spellStart"/>
            <w:r>
              <w:t>product_dim</w:t>
            </w:r>
            <w:proofErr w:type="spellEnd"/>
            <w:r>
              <w:t>(</w:t>
            </w:r>
            <w:proofErr w:type="spellStart"/>
            <w:r>
              <w:t>product_id</w:t>
            </w:r>
            <w:proofErr w:type="spellEnd"/>
            <w:r>
              <w:t xml:space="preserve">, </w:t>
            </w:r>
            <w:proofErr w:type="spellStart"/>
            <w:r>
              <w:t>product_name</w:t>
            </w:r>
            <w:proofErr w:type="spellEnd"/>
            <w:r>
              <w:t xml:space="preserve">, </w:t>
            </w:r>
            <w:proofErr w:type="spellStart"/>
            <w:r>
              <w:t>product_model</w:t>
            </w:r>
            <w:proofErr w:type="spellEnd"/>
            <w:r>
              <w:t xml:space="preserve">, </w:t>
            </w:r>
            <w:proofErr w:type="spellStart"/>
            <w:r>
              <w:t>product_category</w:t>
            </w:r>
            <w:proofErr w:type="spellEnd"/>
            <w:r>
              <w:t xml:space="preserve">, </w:t>
            </w:r>
            <w:proofErr w:type="spellStart"/>
            <w:r>
              <w:t>product_cost</w:t>
            </w:r>
            <w:proofErr w:type="spellEnd"/>
            <w:r>
              <w:t>) values (</w:t>
            </w:r>
            <w:proofErr w:type="spellStart"/>
            <w:r>
              <w:t>product_dim_seq.nextval</w:t>
            </w:r>
            <w:proofErr w:type="spellEnd"/>
            <w:r>
              <w:t>, '${</w:t>
            </w:r>
            <w:proofErr w:type="spellStart"/>
            <w:r>
              <w:t>productName</w:t>
            </w:r>
            <w:proofErr w:type="spellEnd"/>
            <w:r>
              <w:t>}', '${</w:t>
            </w:r>
            <w:proofErr w:type="spellStart"/>
            <w:r>
              <w:t>productModel</w:t>
            </w:r>
            <w:proofErr w:type="spellEnd"/>
            <w:r>
              <w:t>}', '${</w:t>
            </w:r>
            <w:proofErr w:type="spellStart"/>
            <w:r>
              <w:t>productCategory</w:t>
            </w:r>
            <w:proofErr w:type="spellEnd"/>
            <w:r>
              <w:t>}', '${</w:t>
            </w:r>
            <w:proofErr w:type="spellStart"/>
            <w:r>
              <w:t>productCost</w:t>
            </w:r>
            <w:proofErr w:type="spellEnd"/>
            <w:r>
              <w:t>}')</w:t>
            </w:r>
          </w:p>
          <w:p w:rsidR="00F359C6" w:rsidRDefault="00F359C6" w:rsidP="006E5208">
            <w:r>
              <w:tab/>
            </w:r>
            <w:r>
              <w:tab/>
              <w:t>&lt;/</w:t>
            </w:r>
            <w:proofErr w:type="spellStart"/>
            <w:r>
              <w:t>insertSingleRecord</w:t>
            </w:r>
            <w:proofErr w:type="spellEnd"/>
            <w:r>
              <w:t>&gt;</w:t>
            </w:r>
          </w:p>
          <w:p w:rsidR="00F359C6" w:rsidRDefault="00F359C6" w:rsidP="006E5208">
            <w:r>
              <w:tab/>
            </w:r>
            <w:r>
              <w:tab/>
              <w:t>&lt;</w:t>
            </w:r>
            <w:proofErr w:type="spellStart"/>
            <w:r>
              <w:t>selectRecordIdentifier</w:t>
            </w:r>
            <w:proofErr w:type="spellEnd"/>
            <w:r>
              <w:t>&gt;</w:t>
            </w:r>
          </w:p>
          <w:p w:rsidR="00F359C6" w:rsidRDefault="00F359C6" w:rsidP="006E5208">
            <w:r>
              <w:t xml:space="preserve">select </w:t>
            </w:r>
            <w:proofErr w:type="spellStart"/>
            <w:r>
              <w:t>product_id</w:t>
            </w:r>
            <w:proofErr w:type="spellEnd"/>
            <w:r>
              <w:t xml:space="preserve"> from </w:t>
            </w:r>
            <w:proofErr w:type="spellStart"/>
            <w:r>
              <w:t>product_dim</w:t>
            </w:r>
            <w:proofErr w:type="spellEnd"/>
            <w:r>
              <w:t xml:space="preserve"> where </w:t>
            </w:r>
            <w:proofErr w:type="spellStart"/>
            <w:r>
              <w:t>product_name</w:t>
            </w:r>
            <w:proofErr w:type="spellEnd"/>
            <w:r>
              <w:t>='${</w:t>
            </w:r>
            <w:proofErr w:type="spellStart"/>
            <w:r>
              <w:t>productName</w:t>
            </w:r>
            <w:proofErr w:type="spellEnd"/>
            <w:r>
              <w:t xml:space="preserve">}' and </w:t>
            </w:r>
            <w:proofErr w:type="spellStart"/>
            <w:r>
              <w:t>product_model</w:t>
            </w:r>
            <w:proofErr w:type="spellEnd"/>
            <w:r>
              <w:t>='${</w:t>
            </w:r>
            <w:proofErr w:type="spellStart"/>
            <w:r>
              <w:t>productModel</w:t>
            </w:r>
            <w:proofErr w:type="spellEnd"/>
            <w:r>
              <w:t xml:space="preserve">}' and </w:t>
            </w:r>
            <w:proofErr w:type="spellStart"/>
            <w:r>
              <w:t>product_category</w:t>
            </w:r>
            <w:proofErr w:type="spellEnd"/>
            <w:r>
              <w:t>='${</w:t>
            </w:r>
            <w:proofErr w:type="spellStart"/>
            <w:r>
              <w:t>productCategory</w:t>
            </w:r>
            <w:proofErr w:type="spellEnd"/>
            <w:r>
              <w:t xml:space="preserve">}' and </w:t>
            </w:r>
            <w:proofErr w:type="spellStart"/>
            <w:r>
              <w:t>product_cost</w:t>
            </w:r>
            <w:proofErr w:type="spellEnd"/>
            <w:r>
              <w:t>='${</w:t>
            </w:r>
            <w:proofErr w:type="spellStart"/>
            <w:r>
              <w:t>productCost</w:t>
            </w:r>
            <w:proofErr w:type="spellEnd"/>
            <w:r>
              <w:t>}'</w:t>
            </w:r>
          </w:p>
          <w:p w:rsidR="00F359C6" w:rsidRDefault="00F359C6" w:rsidP="006E5208">
            <w:r>
              <w:tab/>
            </w:r>
            <w:r>
              <w:tab/>
              <w:t>&lt;/</w:t>
            </w:r>
            <w:proofErr w:type="spellStart"/>
            <w:r>
              <w:t>selectRecordIdentifier</w:t>
            </w:r>
            <w:proofErr w:type="spellEnd"/>
            <w:r>
              <w:t>&gt;</w:t>
            </w:r>
          </w:p>
          <w:p w:rsidR="00F359C6" w:rsidRDefault="00F359C6" w:rsidP="006E5208">
            <w:r>
              <w:tab/>
            </w:r>
            <w:r>
              <w:tab/>
              <w:t>&lt;</w:t>
            </w:r>
            <w:proofErr w:type="spellStart"/>
            <w:r>
              <w:t>preCacheRecords</w:t>
            </w:r>
            <w:proofErr w:type="spellEnd"/>
            <w:r>
              <w:t>&gt;</w:t>
            </w:r>
          </w:p>
          <w:p w:rsidR="00F359C6" w:rsidRDefault="00F359C6" w:rsidP="006E5208">
            <w:r>
              <w:t xml:space="preserve">select </w:t>
            </w:r>
            <w:proofErr w:type="spellStart"/>
            <w:r>
              <w:t>product_id</w:t>
            </w:r>
            <w:proofErr w:type="spellEnd"/>
            <w:r>
              <w:t xml:space="preserve">, </w:t>
            </w:r>
            <w:proofErr w:type="spellStart"/>
            <w:r>
              <w:t>product_name</w:t>
            </w:r>
            <w:proofErr w:type="spellEnd"/>
            <w:r>
              <w:t xml:space="preserve">, </w:t>
            </w:r>
            <w:proofErr w:type="spellStart"/>
            <w:r>
              <w:t>product_model</w:t>
            </w:r>
            <w:proofErr w:type="spellEnd"/>
            <w:r>
              <w:t xml:space="preserve">, </w:t>
            </w:r>
            <w:proofErr w:type="spellStart"/>
            <w:r>
              <w:t>product_category</w:t>
            </w:r>
            <w:proofErr w:type="spellEnd"/>
            <w:r>
              <w:t xml:space="preserve">, </w:t>
            </w:r>
            <w:proofErr w:type="spellStart"/>
            <w:r>
              <w:t>product_cost</w:t>
            </w:r>
            <w:proofErr w:type="spellEnd"/>
            <w:r>
              <w:t xml:space="preserve"> from </w:t>
            </w:r>
            <w:proofErr w:type="spellStart"/>
            <w:r>
              <w:t>product_dim</w:t>
            </w:r>
            <w:proofErr w:type="spellEnd"/>
          </w:p>
          <w:p w:rsidR="00F359C6" w:rsidRDefault="00F359C6" w:rsidP="006E5208">
            <w:r>
              <w:tab/>
            </w:r>
            <w:r>
              <w:tab/>
              <w:t>&lt;/</w:t>
            </w:r>
            <w:proofErr w:type="spellStart"/>
            <w:r>
              <w:t>preCacheRecords</w:t>
            </w:r>
            <w:proofErr w:type="spellEnd"/>
            <w:r>
              <w:t>&gt;</w:t>
            </w:r>
          </w:p>
          <w:p w:rsidR="00F359C6" w:rsidRDefault="00F359C6" w:rsidP="006E5208">
            <w:r>
              <w:tab/>
              <w:t>&lt;/</w:t>
            </w:r>
            <w:proofErr w:type="spellStart"/>
            <w:r>
              <w:t>sqlStatements</w:t>
            </w:r>
            <w:proofErr w:type="spellEnd"/>
            <w:r>
              <w:t>&gt;</w:t>
            </w:r>
          </w:p>
          <w:p w:rsidR="00F359C6" w:rsidRPr="006E68DD" w:rsidRDefault="00F359C6" w:rsidP="006E5208">
            <w:r>
              <w:t>&lt;/dimension&gt;</w:t>
            </w:r>
          </w:p>
        </w:tc>
      </w:tr>
    </w:tbl>
    <w:p w:rsidR="00F359C6" w:rsidRDefault="00F359C6" w:rsidP="001047CB">
      <w:pPr>
        <w:rPr>
          <w:color w:val="000000"/>
        </w:rPr>
      </w:pPr>
      <w:r>
        <w:rPr>
          <w:color w:val="000000"/>
        </w:rPr>
        <w:lastRenderedPageBreak/>
        <w:t xml:space="preserve">Dimensional caches are utilized in target format definition to map output data of ETL flow (for more detail please </w:t>
      </w:r>
      <w:proofErr w:type="gramStart"/>
      <w:r>
        <w:rPr>
          <w:color w:val="000000"/>
        </w:rPr>
        <w:t>refer</w:t>
      </w:r>
      <w:proofErr w:type="gramEnd"/>
      <w:r>
        <w:rPr>
          <w:color w:val="000000"/>
        </w:rPr>
        <w:t xml:space="preserve"> to previous sections of this chapter).</w:t>
      </w:r>
    </w:p>
    <w:p w:rsidR="00F359C6" w:rsidRDefault="00F359C6" w:rsidP="001047CB">
      <w:pPr>
        <w:rPr>
          <w:color w:val="000000"/>
        </w:rPr>
      </w:pPr>
    </w:p>
    <w:p w:rsidR="00F359C6" w:rsidRDefault="00F359C6" w:rsidP="001047CB">
      <w:pPr>
        <w:pStyle w:val="Heading3"/>
      </w:pPr>
      <w:bookmarkStart w:id="21" w:name="_Toc394495616"/>
      <w:r>
        <w:t>Customizing StreamHorizon Properties</w:t>
      </w:r>
      <w:bookmarkEnd w:id="21"/>
    </w:p>
    <w:p w:rsidR="00F359C6" w:rsidRDefault="00F359C6" w:rsidP="001047CB">
      <w:pPr>
        <w:rPr>
          <w:color w:val="000000"/>
        </w:rPr>
      </w:pPr>
      <w:r>
        <w:rPr>
          <w:color w:val="000000"/>
        </w:rPr>
        <w:t xml:space="preserve">For full list of </w:t>
      </w:r>
      <w:proofErr w:type="spellStart"/>
      <w:r>
        <w:rPr>
          <w:color w:val="000000"/>
        </w:rPr>
        <w:t>StreamHorizon</w:t>
      </w:r>
      <w:proofErr w:type="spellEnd"/>
      <w:r>
        <w:rPr>
          <w:color w:val="000000"/>
        </w:rPr>
        <w:t xml:space="preserve"> properties please refer to “G</w:t>
      </w:r>
      <w:r w:rsidRPr="00CE418A">
        <w:rPr>
          <w:color w:val="000000"/>
        </w:rPr>
        <w:t>eneral properties</w:t>
      </w:r>
      <w:r>
        <w:rPr>
          <w:color w:val="000000"/>
        </w:rPr>
        <w:t>” and “</w:t>
      </w:r>
      <w:r w:rsidRPr="00CE418A">
        <w:rPr>
          <w:color w:val="000000"/>
        </w:rPr>
        <w:t xml:space="preserve">Performance tuning </w:t>
      </w:r>
      <w:proofErr w:type="gramStart"/>
      <w:r>
        <w:rPr>
          <w:color w:val="000000"/>
        </w:rPr>
        <w:t>“ chapters</w:t>
      </w:r>
      <w:proofErr w:type="gramEnd"/>
      <w:r>
        <w:rPr>
          <w:color w:val="000000"/>
        </w:rPr>
        <w:t>. It is worth mentioning that:</w:t>
      </w:r>
    </w:p>
    <w:p w:rsidR="00F359C6" w:rsidRDefault="00F359C6" w:rsidP="001047CB">
      <w:pPr>
        <w:rPr>
          <w:color w:val="000000"/>
        </w:rPr>
      </w:pPr>
      <w:r>
        <w:rPr>
          <w:color w:val="000000"/>
        </w:rPr>
        <w:t>In case that you use JDBC mode of insert you should (to start with) use JDBC batch size of 2000 records for MSSQL and 10000 records for Oracle</w:t>
      </w:r>
    </w:p>
    <w:p w:rsidR="00F359C6" w:rsidRDefault="00F359C6" w:rsidP="001047CB">
      <w:pPr>
        <w:rPr>
          <w:color w:val="000000"/>
        </w:rPr>
      </w:pPr>
      <w:r w:rsidRPr="00CE418A">
        <w:rPr>
          <w:color w:val="000000"/>
        </w:rPr>
        <w:t>&lt;</w:t>
      </w:r>
      <w:proofErr w:type="gramStart"/>
      <w:r w:rsidRPr="00CE418A">
        <w:rPr>
          <w:color w:val="000000"/>
        </w:rPr>
        <w:t>property</w:t>
      </w:r>
      <w:proofErr w:type="gramEnd"/>
      <w:r w:rsidRPr="00CE418A">
        <w:rPr>
          <w:color w:val="000000"/>
        </w:rPr>
        <w:t xml:space="preserve"> name="</w:t>
      </w:r>
      <w:proofErr w:type="spellStart"/>
      <w:r w:rsidRPr="00CE418A">
        <w:rPr>
          <w:color w:val="000000"/>
        </w:rPr>
        <w:t>jdbc.bulk.loading.batch.size</w:t>
      </w:r>
      <w:proofErr w:type="spellEnd"/>
      <w:r w:rsidRPr="00CE418A">
        <w:rPr>
          <w:color w:val="000000"/>
        </w:rPr>
        <w:t>"&gt;2000&lt;/property&gt;</w:t>
      </w:r>
    </w:p>
    <w:p w:rsidR="00F359C6" w:rsidRPr="00CE418A" w:rsidRDefault="00F359C6" w:rsidP="001047CB">
      <w:pPr>
        <w:rPr>
          <w:color w:val="000000"/>
        </w:rPr>
      </w:pPr>
      <w:r>
        <w:rPr>
          <w:color w:val="000000"/>
        </w:rPr>
        <w:t xml:space="preserve">In case that your </w:t>
      </w:r>
      <w:proofErr w:type="spellStart"/>
      <w:r>
        <w:rPr>
          <w:color w:val="000000"/>
        </w:rPr>
        <w:t>filesystem</w:t>
      </w:r>
      <w:proofErr w:type="spellEnd"/>
      <w:r>
        <w:rPr>
          <w:color w:val="000000"/>
        </w:rPr>
        <w:t xml:space="preserve"> cannot guarantee I/O </w:t>
      </w:r>
      <w:r w:rsidR="00D920FA">
        <w:rPr>
          <w:color w:val="000000"/>
        </w:rPr>
        <w:t xml:space="preserve">write atomicity you should set </w:t>
      </w:r>
      <w:r>
        <w:rPr>
          <w:color w:val="000000"/>
        </w:rPr>
        <w:t>bulk file acceptance to value higher than 0 milliseconds. This instructs DB threads to read file only after it hasn’t been written into for supplied number of milliseconds.</w:t>
      </w:r>
    </w:p>
    <w:p w:rsidR="00F359C6" w:rsidRDefault="00F359C6" w:rsidP="001047CB">
      <w:pPr>
        <w:rPr>
          <w:color w:val="000000"/>
        </w:rPr>
      </w:pPr>
      <w:r w:rsidRPr="00CE418A">
        <w:rPr>
          <w:color w:val="000000"/>
        </w:rPr>
        <w:t>&lt;</w:t>
      </w:r>
      <w:proofErr w:type="gramStart"/>
      <w:r w:rsidRPr="00CE418A">
        <w:rPr>
          <w:color w:val="000000"/>
        </w:rPr>
        <w:t>property</w:t>
      </w:r>
      <w:proofErr w:type="gramEnd"/>
      <w:r w:rsidRPr="00CE418A">
        <w:rPr>
          <w:color w:val="000000"/>
        </w:rPr>
        <w:t xml:space="preserve"> name="</w:t>
      </w:r>
      <w:proofErr w:type="spellStart"/>
      <w:r w:rsidRPr="00CE418A">
        <w:rPr>
          <w:color w:val="000000"/>
        </w:rPr>
        <w:t>bulk.file.acceptance.timeout.millis</w:t>
      </w:r>
      <w:proofErr w:type="spellEnd"/>
      <w:r w:rsidRPr="00CE418A">
        <w:rPr>
          <w:color w:val="000000"/>
        </w:rPr>
        <w:t xml:space="preserve">"&gt;0&lt;/property&gt; </w:t>
      </w:r>
    </w:p>
    <w:p w:rsidR="00F359C6" w:rsidRDefault="00F359C6" w:rsidP="001047CB">
      <w:pPr>
        <w:rPr>
          <w:color w:val="000000"/>
        </w:rPr>
      </w:pPr>
      <w:r>
        <w:rPr>
          <w:color w:val="000000"/>
        </w:rPr>
        <w:t>Other useful parameters are setting read &amp; write buffer size which help best utilisation of your I/O resources and many others. Please refer to “G</w:t>
      </w:r>
      <w:r w:rsidRPr="00CE418A">
        <w:rPr>
          <w:color w:val="000000"/>
        </w:rPr>
        <w:t>eneral properties</w:t>
      </w:r>
      <w:r>
        <w:rPr>
          <w:color w:val="000000"/>
        </w:rPr>
        <w:t>” and “</w:t>
      </w:r>
      <w:r w:rsidRPr="00CE418A">
        <w:rPr>
          <w:color w:val="000000"/>
        </w:rPr>
        <w:t xml:space="preserve">Performance tuning </w:t>
      </w:r>
      <w:proofErr w:type="gramStart"/>
      <w:r>
        <w:rPr>
          <w:color w:val="000000"/>
        </w:rPr>
        <w:t>“ chapters</w:t>
      </w:r>
      <w:proofErr w:type="gramEnd"/>
      <w:r>
        <w:rPr>
          <w:color w:val="000000"/>
        </w:rPr>
        <w:t>.</w:t>
      </w:r>
    </w:p>
    <w:p w:rsidR="00F359C6" w:rsidRDefault="00F359C6" w:rsidP="001047CB">
      <w:pPr>
        <w:rPr>
          <w:color w:val="000000"/>
        </w:rPr>
      </w:pPr>
    </w:p>
    <w:p w:rsidR="00F359C6" w:rsidRDefault="00F359C6" w:rsidP="001047CB">
      <w:pPr>
        <w:pStyle w:val="Heading3"/>
      </w:pPr>
      <w:bookmarkStart w:id="22" w:name="_Toc394495617"/>
      <w:r>
        <w:lastRenderedPageBreak/>
        <w:t>End of short introduction to StreamHorizon</w:t>
      </w:r>
      <w:bookmarkEnd w:id="22"/>
    </w:p>
    <w:p w:rsidR="00F359C6" w:rsidRDefault="00F359C6" w:rsidP="001047CB">
      <w:r>
        <w:rPr>
          <w:color w:val="000000"/>
        </w:rPr>
        <w:t xml:space="preserve">This chapter had a purpose to give you flavour of </w:t>
      </w:r>
      <w:proofErr w:type="spellStart"/>
      <w:r>
        <w:rPr>
          <w:color w:val="000000"/>
        </w:rPr>
        <w:t>StreamHorizon</w:t>
      </w:r>
      <w:proofErr w:type="spellEnd"/>
      <w:r>
        <w:rPr>
          <w:color w:val="000000"/>
        </w:rPr>
        <w:t xml:space="preserve"> platform, the way it operates and to introduce you to </w:t>
      </w:r>
      <w:proofErr w:type="spellStart"/>
      <w:r>
        <w:rPr>
          <w:color w:val="000000"/>
        </w:rPr>
        <w:t>StreamHorizon</w:t>
      </w:r>
      <w:proofErr w:type="spellEnd"/>
      <w:r>
        <w:rPr>
          <w:color w:val="000000"/>
        </w:rPr>
        <w:t xml:space="preserve"> terminology. Please refer to other documentation if you wish to understand in more detail all available features of </w:t>
      </w:r>
      <w:proofErr w:type="spellStart"/>
      <w:r>
        <w:rPr>
          <w:color w:val="000000"/>
        </w:rPr>
        <w:t>StreamHorizon</w:t>
      </w:r>
      <w:proofErr w:type="spellEnd"/>
      <w:r>
        <w:rPr>
          <w:color w:val="000000"/>
        </w:rPr>
        <w:t>.</w:t>
      </w:r>
    </w:p>
    <w:sectPr w:rsidR="00F359C6" w:rsidSect="006818C7">
      <w:headerReference w:type="default" r:id="rId10"/>
      <w:footerReference w:type="default" r:id="rId11"/>
      <w:pgSz w:w="11906" w:h="16838"/>
      <w:pgMar w:top="1440" w:right="1440" w:bottom="1440" w:left="144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B0C" w:rsidRDefault="00105B0C" w:rsidP="006818C7">
      <w:pPr>
        <w:spacing w:after="0" w:line="240" w:lineRule="auto"/>
      </w:pPr>
      <w:r>
        <w:separator/>
      </w:r>
    </w:p>
  </w:endnote>
  <w:endnote w:type="continuationSeparator" w:id="0">
    <w:p w:rsidR="00105B0C" w:rsidRDefault="00105B0C"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C6" w:rsidRDefault="00D358BD">
    <w:pPr>
      <w:pStyle w:val="Footer"/>
      <w:jc w:val="center"/>
    </w:pPr>
    <w:r>
      <w:fldChar w:fldCharType="begin"/>
    </w:r>
    <w:r>
      <w:instrText xml:space="preserve"> PAGE   \* MERGEFORMAT </w:instrText>
    </w:r>
    <w:r>
      <w:fldChar w:fldCharType="separate"/>
    </w:r>
    <w:r w:rsidR="00B52AC4">
      <w:rPr>
        <w:noProof/>
      </w:rPr>
      <w:t>2</w:t>
    </w:r>
    <w:r>
      <w:rPr>
        <w:noProof/>
      </w:rPr>
      <w:fldChar w:fldCharType="end"/>
    </w:r>
  </w:p>
  <w:p w:rsidR="00F359C6" w:rsidRDefault="00F35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B0C" w:rsidRDefault="00105B0C" w:rsidP="006818C7">
      <w:pPr>
        <w:spacing w:after="0" w:line="240" w:lineRule="auto"/>
      </w:pPr>
      <w:r>
        <w:separator/>
      </w:r>
    </w:p>
  </w:footnote>
  <w:footnote w:type="continuationSeparator" w:id="0">
    <w:p w:rsidR="00105B0C" w:rsidRDefault="00105B0C"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C6" w:rsidRDefault="00F359C6">
    <w:pPr>
      <w:pStyle w:val="Header"/>
      <w:pBdr>
        <w:bottom w:val="thickThinSmallGap" w:sz="24" w:space="1" w:color="622423"/>
      </w:pBdr>
      <w:jc w:val="center"/>
      <w:rPr>
        <w:rFonts w:ascii="Cambria" w:hAnsi="Cambria"/>
        <w:sz w:val="32"/>
        <w:szCs w:val="32"/>
      </w:rPr>
    </w:pPr>
    <w:proofErr w:type="spellStart"/>
    <w:r>
      <w:rPr>
        <w:rFonts w:ascii="Cambria" w:hAnsi="Cambria"/>
        <w:sz w:val="32"/>
        <w:szCs w:val="32"/>
      </w:rPr>
      <w:t>StreamHorizon</w:t>
    </w:r>
    <w:proofErr w:type="spellEnd"/>
    <w:r>
      <w:rPr>
        <w:rFonts w:ascii="Cambria" w:hAnsi="Cambria"/>
        <w:sz w:val="32"/>
        <w:szCs w:val="32"/>
      </w:rPr>
      <w:t xml:space="preserve"> In a Nutshell</w:t>
    </w:r>
  </w:p>
  <w:p w:rsidR="00F359C6" w:rsidRDefault="00F35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C44"/>
    <w:multiLevelType w:val="hybridMultilevel"/>
    <w:tmpl w:val="9136678E"/>
    <w:lvl w:ilvl="0" w:tplc="0809000F">
      <w:start w:val="1"/>
      <w:numFmt w:val="decimal"/>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4B1CC8"/>
    <w:multiLevelType w:val="multilevel"/>
    <w:tmpl w:val="B64AD8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8F37CFE"/>
    <w:multiLevelType w:val="hybridMultilevel"/>
    <w:tmpl w:val="F8F465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D7B5480"/>
    <w:multiLevelType w:val="hybridMultilevel"/>
    <w:tmpl w:val="E75C6304"/>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072216E"/>
    <w:multiLevelType w:val="hybridMultilevel"/>
    <w:tmpl w:val="7DD4CE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531305E"/>
    <w:multiLevelType w:val="hybridMultilevel"/>
    <w:tmpl w:val="04BCFB26"/>
    <w:lvl w:ilvl="0" w:tplc="3380FB52">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nsid w:val="17DE5BC7"/>
    <w:multiLevelType w:val="multilevel"/>
    <w:tmpl w:val="4D3085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1BA66FD2"/>
    <w:multiLevelType w:val="multilevel"/>
    <w:tmpl w:val="142092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9">
    <w:nsid w:val="2A4E1EBE"/>
    <w:multiLevelType w:val="hybridMultilevel"/>
    <w:tmpl w:val="39D04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C810E58"/>
    <w:multiLevelType w:val="hybridMultilevel"/>
    <w:tmpl w:val="F2F89D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D8A4B35"/>
    <w:multiLevelType w:val="multilevel"/>
    <w:tmpl w:val="142092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2">
    <w:nsid w:val="350A7817"/>
    <w:multiLevelType w:val="hybridMultilevel"/>
    <w:tmpl w:val="69649C1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nsid w:val="3F444743"/>
    <w:multiLevelType w:val="multilevel"/>
    <w:tmpl w:val="ED789F66"/>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4">
    <w:nsid w:val="451327BF"/>
    <w:multiLevelType w:val="hybridMultilevel"/>
    <w:tmpl w:val="01904958"/>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5">
    <w:nsid w:val="46A97D03"/>
    <w:multiLevelType w:val="hybridMultilevel"/>
    <w:tmpl w:val="54664B7A"/>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6">
    <w:nsid w:val="491B47F0"/>
    <w:multiLevelType w:val="hybridMultilevel"/>
    <w:tmpl w:val="23FCD0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B1C25FC"/>
    <w:multiLevelType w:val="hybridMultilevel"/>
    <w:tmpl w:val="E8ACAF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79D6B41"/>
    <w:multiLevelType w:val="hybridMultilevel"/>
    <w:tmpl w:val="C48CBD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1FE2848"/>
    <w:multiLevelType w:val="hybridMultilevel"/>
    <w:tmpl w:val="1222E3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0A41D5E"/>
    <w:multiLevelType w:val="hybridMultilevel"/>
    <w:tmpl w:val="C6A4F538"/>
    <w:lvl w:ilvl="0" w:tplc="0809000F">
      <w:start w:val="1"/>
      <w:numFmt w:val="decimal"/>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0BC29E8"/>
    <w:multiLevelType w:val="hybridMultilevel"/>
    <w:tmpl w:val="DC2E6A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4"/>
  </w:num>
  <w:num w:numId="4">
    <w:abstractNumId w:val="15"/>
  </w:num>
  <w:num w:numId="5">
    <w:abstractNumId w:val="9"/>
  </w:num>
  <w:num w:numId="6">
    <w:abstractNumId w:val="14"/>
  </w:num>
  <w:num w:numId="7">
    <w:abstractNumId w:val="6"/>
  </w:num>
  <w:num w:numId="8">
    <w:abstractNumId w:val="12"/>
  </w:num>
  <w:num w:numId="9">
    <w:abstractNumId w:val="1"/>
  </w:num>
  <w:num w:numId="10">
    <w:abstractNumId w:val="7"/>
  </w:num>
  <w:num w:numId="11">
    <w:abstractNumId w:val="13"/>
  </w:num>
  <w:num w:numId="12">
    <w:abstractNumId w:val="11"/>
  </w:num>
  <w:num w:numId="13">
    <w:abstractNumId w:val="8"/>
  </w:num>
  <w:num w:numId="14">
    <w:abstractNumId w:val="17"/>
  </w:num>
  <w:num w:numId="15">
    <w:abstractNumId w:val="21"/>
  </w:num>
  <w:num w:numId="16">
    <w:abstractNumId w:val="10"/>
  </w:num>
  <w:num w:numId="17">
    <w:abstractNumId w:val="5"/>
  </w:num>
  <w:num w:numId="18">
    <w:abstractNumId w:val="16"/>
  </w:num>
  <w:num w:numId="19">
    <w:abstractNumId w:val="19"/>
  </w:num>
  <w:num w:numId="20">
    <w:abstractNumId w:val="18"/>
  </w:num>
  <w:num w:numId="21">
    <w:abstractNumId w:val="20"/>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8C7"/>
    <w:rsid w:val="00004357"/>
    <w:rsid w:val="00011B29"/>
    <w:rsid w:val="0001669B"/>
    <w:rsid w:val="00035AAD"/>
    <w:rsid w:val="0004144F"/>
    <w:rsid w:val="00047F3C"/>
    <w:rsid w:val="00054F35"/>
    <w:rsid w:val="00067C5D"/>
    <w:rsid w:val="00071D72"/>
    <w:rsid w:val="00072CB1"/>
    <w:rsid w:val="00077F89"/>
    <w:rsid w:val="000808DA"/>
    <w:rsid w:val="00083F8C"/>
    <w:rsid w:val="000846EB"/>
    <w:rsid w:val="00087EF9"/>
    <w:rsid w:val="000B100E"/>
    <w:rsid w:val="000B6D9D"/>
    <w:rsid w:val="000C4908"/>
    <w:rsid w:val="000D1BF5"/>
    <w:rsid w:val="000F1EEB"/>
    <w:rsid w:val="001047CB"/>
    <w:rsid w:val="00105B0C"/>
    <w:rsid w:val="001172D3"/>
    <w:rsid w:val="00121AB6"/>
    <w:rsid w:val="00123B44"/>
    <w:rsid w:val="00136811"/>
    <w:rsid w:val="00136AA9"/>
    <w:rsid w:val="00145648"/>
    <w:rsid w:val="001610D6"/>
    <w:rsid w:val="00164163"/>
    <w:rsid w:val="00193150"/>
    <w:rsid w:val="001C2D0E"/>
    <w:rsid w:val="001E29FE"/>
    <w:rsid w:val="001F4678"/>
    <w:rsid w:val="001F6445"/>
    <w:rsid w:val="001F783B"/>
    <w:rsid w:val="0020018B"/>
    <w:rsid w:val="0020688A"/>
    <w:rsid w:val="002138C9"/>
    <w:rsid w:val="00213F90"/>
    <w:rsid w:val="002160A0"/>
    <w:rsid w:val="002170EF"/>
    <w:rsid w:val="00226676"/>
    <w:rsid w:val="00234F04"/>
    <w:rsid w:val="002471B3"/>
    <w:rsid w:val="0025789C"/>
    <w:rsid w:val="00257ECB"/>
    <w:rsid w:val="00263E18"/>
    <w:rsid w:val="0027591D"/>
    <w:rsid w:val="002A6415"/>
    <w:rsid w:val="002A6EE2"/>
    <w:rsid w:val="002B0E17"/>
    <w:rsid w:val="002C1453"/>
    <w:rsid w:val="002C158C"/>
    <w:rsid w:val="002D022A"/>
    <w:rsid w:val="002D2E7C"/>
    <w:rsid w:val="002D2FAA"/>
    <w:rsid w:val="002D4F4B"/>
    <w:rsid w:val="002E4753"/>
    <w:rsid w:val="002F4C08"/>
    <w:rsid w:val="003017E3"/>
    <w:rsid w:val="00304BBF"/>
    <w:rsid w:val="00327F23"/>
    <w:rsid w:val="003464DD"/>
    <w:rsid w:val="00361D77"/>
    <w:rsid w:val="003B215E"/>
    <w:rsid w:val="003C1B91"/>
    <w:rsid w:val="003C460A"/>
    <w:rsid w:val="003C62CE"/>
    <w:rsid w:val="003D10A3"/>
    <w:rsid w:val="003D2962"/>
    <w:rsid w:val="003D3A17"/>
    <w:rsid w:val="003D70F9"/>
    <w:rsid w:val="003E7139"/>
    <w:rsid w:val="003F195A"/>
    <w:rsid w:val="003F30E0"/>
    <w:rsid w:val="003F5CCC"/>
    <w:rsid w:val="003F796C"/>
    <w:rsid w:val="00400F06"/>
    <w:rsid w:val="00402458"/>
    <w:rsid w:val="00403B29"/>
    <w:rsid w:val="004054C1"/>
    <w:rsid w:val="004145E7"/>
    <w:rsid w:val="00415AE7"/>
    <w:rsid w:val="004221FF"/>
    <w:rsid w:val="0043165A"/>
    <w:rsid w:val="00456CF8"/>
    <w:rsid w:val="00471838"/>
    <w:rsid w:val="00495F97"/>
    <w:rsid w:val="00496092"/>
    <w:rsid w:val="004E7FFA"/>
    <w:rsid w:val="004F2358"/>
    <w:rsid w:val="0050297A"/>
    <w:rsid w:val="00510EEE"/>
    <w:rsid w:val="00512C72"/>
    <w:rsid w:val="005158D0"/>
    <w:rsid w:val="005209DB"/>
    <w:rsid w:val="0052145F"/>
    <w:rsid w:val="005363F2"/>
    <w:rsid w:val="00553836"/>
    <w:rsid w:val="0056251A"/>
    <w:rsid w:val="005857D0"/>
    <w:rsid w:val="00597CC7"/>
    <w:rsid w:val="005A2BEE"/>
    <w:rsid w:val="005B4371"/>
    <w:rsid w:val="005C52A0"/>
    <w:rsid w:val="005D452D"/>
    <w:rsid w:val="005E2467"/>
    <w:rsid w:val="005E30AE"/>
    <w:rsid w:val="005F0805"/>
    <w:rsid w:val="00601F89"/>
    <w:rsid w:val="006174B2"/>
    <w:rsid w:val="00626568"/>
    <w:rsid w:val="00640543"/>
    <w:rsid w:val="0064135E"/>
    <w:rsid w:val="00654EFE"/>
    <w:rsid w:val="006616EB"/>
    <w:rsid w:val="00664B75"/>
    <w:rsid w:val="00666F17"/>
    <w:rsid w:val="00671F79"/>
    <w:rsid w:val="00673F58"/>
    <w:rsid w:val="006818C7"/>
    <w:rsid w:val="00683A34"/>
    <w:rsid w:val="00691FDD"/>
    <w:rsid w:val="006927C6"/>
    <w:rsid w:val="00697CA2"/>
    <w:rsid w:val="006B677C"/>
    <w:rsid w:val="006D2756"/>
    <w:rsid w:val="006E5208"/>
    <w:rsid w:val="006E68DD"/>
    <w:rsid w:val="00710283"/>
    <w:rsid w:val="007219E6"/>
    <w:rsid w:val="00723773"/>
    <w:rsid w:val="007324CF"/>
    <w:rsid w:val="0073426F"/>
    <w:rsid w:val="00743F62"/>
    <w:rsid w:val="00750ADA"/>
    <w:rsid w:val="00770A9E"/>
    <w:rsid w:val="007740F6"/>
    <w:rsid w:val="00794903"/>
    <w:rsid w:val="007B1295"/>
    <w:rsid w:val="007B5E00"/>
    <w:rsid w:val="007C5D44"/>
    <w:rsid w:val="007D1AC4"/>
    <w:rsid w:val="007F2008"/>
    <w:rsid w:val="007F751F"/>
    <w:rsid w:val="00803895"/>
    <w:rsid w:val="00805465"/>
    <w:rsid w:val="008054AC"/>
    <w:rsid w:val="008150DE"/>
    <w:rsid w:val="00816E5A"/>
    <w:rsid w:val="008219EA"/>
    <w:rsid w:val="008330C5"/>
    <w:rsid w:val="00834CE4"/>
    <w:rsid w:val="00837476"/>
    <w:rsid w:val="00842A10"/>
    <w:rsid w:val="0084341D"/>
    <w:rsid w:val="008504DD"/>
    <w:rsid w:val="008611DF"/>
    <w:rsid w:val="0086242A"/>
    <w:rsid w:val="00872FEE"/>
    <w:rsid w:val="008771CA"/>
    <w:rsid w:val="00892ACC"/>
    <w:rsid w:val="008A0068"/>
    <w:rsid w:val="008A60E7"/>
    <w:rsid w:val="008B1423"/>
    <w:rsid w:val="008B21D9"/>
    <w:rsid w:val="008C5353"/>
    <w:rsid w:val="008E23FA"/>
    <w:rsid w:val="008E2605"/>
    <w:rsid w:val="009302CA"/>
    <w:rsid w:val="0096544D"/>
    <w:rsid w:val="009768BC"/>
    <w:rsid w:val="00984C71"/>
    <w:rsid w:val="009A3ED4"/>
    <w:rsid w:val="009B4F97"/>
    <w:rsid w:val="009B7549"/>
    <w:rsid w:val="009C322C"/>
    <w:rsid w:val="009C62D8"/>
    <w:rsid w:val="009D7CAF"/>
    <w:rsid w:val="00A13F71"/>
    <w:rsid w:val="00A34D00"/>
    <w:rsid w:val="00A40B55"/>
    <w:rsid w:val="00A5041F"/>
    <w:rsid w:val="00A54ED4"/>
    <w:rsid w:val="00A613EF"/>
    <w:rsid w:val="00A635CA"/>
    <w:rsid w:val="00A71E9A"/>
    <w:rsid w:val="00A72ABA"/>
    <w:rsid w:val="00A7381F"/>
    <w:rsid w:val="00A8285B"/>
    <w:rsid w:val="00AA5F5E"/>
    <w:rsid w:val="00AB1BD7"/>
    <w:rsid w:val="00AB5A9C"/>
    <w:rsid w:val="00AB6601"/>
    <w:rsid w:val="00AB75B3"/>
    <w:rsid w:val="00AC7E42"/>
    <w:rsid w:val="00AF1718"/>
    <w:rsid w:val="00AF61D6"/>
    <w:rsid w:val="00AF6B3A"/>
    <w:rsid w:val="00B0325A"/>
    <w:rsid w:val="00B11FD5"/>
    <w:rsid w:val="00B26F3E"/>
    <w:rsid w:val="00B30BCE"/>
    <w:rsid w:val="00B32B0E"/>
    <w:rsid w:val="00B32FD8"/>
    <w:rsid w:val="00B34B95"/>
    <w:rsid w:val="00B405B5"/>
    <w:rsid w:val="00B52AC4"/>
    <w:rsid w:val="00B72C0C"/>
    <w:rsid w:val="00B77E1B"/>
    <w:rsid w:val="00B82D70"/>
    <w:rsid w:val="00BA05F4"/>
    <w:rsid w:val="00BA1988"/>
    <w:rsid w:val="00BB04C4"/>
    <w:rsid w:val="00BB7C4F"/>
    <w:rsid w:val="00BC232E"/>
    <w:rsid w:val="00BC50C3"/>
    <w:rsid w:val="00BD0B79"/>
    <w:rsid w:val="00BE1A33"/>
    <w:rsid w:val="00BE32A2"/>
    <w:rsid w:val="00BF2B07"/>
    <w:rsid w:val="00C177A8"/>
    <w:rsid w:val="00C23ECB"/>
    <w:rsid w:val="00C31826"/>
    <w:rsid w:val="00C36253"/>
    <w:rsid w:val="00C40861"/>
    <w:rsid w:val="00C65D75"/>
    <w:rsid w:val="00C753C5"/>
    <w:rsid w:val="00C77543"/>
    <w:rsid w:val="00C90634"/>
    <w:rsid w:val="00C9592E"/>
    <w:rsid w:val="00CC125C"/>
    <w:rsid w:val="00CC6D2C"/>
    <w:rsid w:val="00CD3B0E"/>
    <w:rsid w:val="00CE418A"/>
    <w:rsid w:val="00CF071D"/>
    <w:rsid w:val="00CF2D4B"/>
    <w:rsid w:val="00D019BE"/>
    <w:rsid w:val="00D20B09"/>
    <w:rsid w:val="00D2126D"/>
    <w:rsid w:val="00D358BD"/>
    <w:rsid w:val="00D43905"/>
    <w:rsid w:val="00D60173"/>
    <w:rsid w:val="00D64554"/>
    <w:rsid w:val="00D6686B"/>
    <w:rsid w:val="00D81D95"/>
    <w:rsid w:val="00D823DE"/>
    <w:rsid w:val="00D920FA"/>
    <w:rsid w:val="00D9447D"/>
    <w:rsid w:val="00D95EB4"/>
    <w:rsid w:val="00DA0B84"/>
    <w:rsid w:val="00DA3FC9"/>
    <w:rsid w:val="00DA615E"/>
    <w:rsid w:val="00DD0344"/>
    <w:rsid w:val="00DD4F93"/>
    <w:rsid w:val="00DE4E50"/>
    <w:rsid w:val="00E00071"/>
    <w:rsid w:val="00E00FDE"/>
    <w:rsid w:val="00E122D1"/>
    <w:rsid w:val="00E304D2"/>
    <w:rsid w:val="00E41185"/>
    <w:rsid w:val="00E42E83"/>
    <w:rsid w:val="00E60063"/>
    <w:rsid w:val="00E6103B"/>
    <w:rsid w:val="00E64582"/>
    <w:rsid w:val="00E67EE8"/>
    <w:rsid w:val="00E72160"/>
    <w:rsid w:val="00E72924"/>
    <w:rsid w:val="00E7525C"/>
    <w:rsid w:val="00E86D04"/>
    <w:rsid w:val="00E9161E"/>
    <w:rsid w:val="00E93360"/>
    <w:rsid w:val="00E945E6"/>
    <w:rsid w:val="00E9499F"/>
    <w:rsid w:val="00E94B09"/>
    <w:rsid w:val="00EB71E2"/>
    <w:rsid w:val="00EC09D0"/>
    <w:rsid w:val="00EC6EF1"/>
    <w:rsid w:val="00EE2821"/>
    <w:rsid w:val="00EE539C"/>
    <w:rsid w:val="00EF76ED"/>
    <w:rsid w:val="00F02000"/>
    <w:rsid w:val="00F15679"/>
    <w:rsid w:val="00F359C6"/>
    <w:rsid w:val="00F36F4D"/>
    <w:rsid w:val="00F571B4"/>
    <w:rsid w:val="00F65774"/>
    <w:rsid w:val="00F73F8C"/>
    <w:rsid w:val="00F9102E"/>
    <w:rsid w:val="00FA063C"/>
    <w:rsid w:val="00FA3E4A"/>
    <w:rsid w:val="00FA595E"/>
    <w:rsid w:val="00FB11D1"/>
    <w:rsid w:val="00FB7062"/>
    <w:rsid w:val="00FC2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E" w:eastAsia="en-I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E7139"/>
    <w:pPr>
      <w:spacing w:before="200" w:after="200" w:line="276" w:lineRule="auto"/>
    </w:pPr>
    <w:rPr>
      <w:lang w:eastAsia="en-US"/>
    </w:rPr>
  </w:style>
  <w:style w:type="paragraph" w:styleId="Heading1">
    <w:name w:val="heading 1"/>
    <w:basedOn w:val="Normal"/>
    <w:next w:val="Normal"/>
    <w:link w:val="Heading1Char"/>
    <w:uiPriority w:val="99"/>
    <w:qFormat/>
    <w:rsid w:val="003E713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3E713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3E7139"/>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3E7139"/>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3E7139"/>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3E7139"/>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3E7139"/>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9"/>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7139"/>
    <w:rPr>
      <w:rFonts w:cs="Times New Roman"/>
      <w:b/>
      <w:bCs/>
      <w:caps/>
      <w:color w:val="FFFFFF"/>
      <w:spacing w:val="15"/>
      <w:shd w:val="clear" w:color="auto" w:fill="4F81BD"/>
    </w:rPr>
  </w:style>
  <w:style w:type="character" w:customStyle="1" w:styleId="Heading2Char">
    <w:name w:val="Heading 2 Char"/>
    <w:link w:val="Heading2"/>
    <w:uiPriority w:val="99"/>
    <w:locked/>
    <w:rsid w:val="003E7139"/>
    <w:rPr>
      <w:rFonts w:cs="Times New Roman"/>
      <w:caps/>
      <w:spacing w:val="15"/>
      <w:shd w:val="clear" w:color="auto" w:fill="DBE5F1"/>
    </w:rPr>
  </w:style>
  <w:style w:type="character" w:customStyle="1" w:styleId="Heading3Char">
    <w:name w:val="Heading 3 Char"/>
    <w:link w:val="Heading3"/>
    <w:uiPriority w:val="99"/>
    <w:locked/>
    <w:rsid w:val="003E7139"/>
    <w:rPr>
      <w:rFonts w:cs="Times New Roman"/>
      <w:caps/>
      <w:color w:val="243F60"/>
      <w:spacing w:val="15"/>
    </w:rPr>
  </w:style>
  <w:style w:type="character" w:customStyle="1" w:styleId="Heading4Char">
    <w:name w:val="Heading 4 Char"/>
    <w:link w:val="Heading4"/>
    <w:uiPriority w:val="99"/>
    <w:semiHidden/>
    <w:locked/>
    <w:rsid w:val="003E7139"/>
    <w:rPr>
      <w:rFonts w:cs="Times New Roman"/>
      <w:caps/>
      <w:color w:val="365F91"/>
      <w:spacing w:val="10"/>
    </w:rPr>
  </w:style>
  <w:style w:type="character" w:customStyle="1" w:styleId="Heading5Char">
    <w:name w:val="Heading 5 Char"/>
    <w:link w:val="Heading5"/>
    <w:uiPriority w:val="99"/>
    <w:semiHidden/>
    <w:locked/>
    <w:rsid w:val="003E7139"/>
    <w:rPr>
      <w:rFonts w:cs="Times New Roman"/>
      <w:caps/>
      <w:color w:val="365F91"/>
      <w:spacing w:val="10"/>
    </w:rPr>
  </w:style>
  <w:style w:type="character" w:customStyle="1" w:styleId="Heading6Char">
    <w:name w:val="Heading 6 Char"/>
    <w:link w:val="Heading6"/>
    <w:uiPriority w:val="99"/>
    <w:semiHidden/>
    <w:locked/>
    <w:rsid w:val="003E7139"/>
    <w:rPr>
      <w:rFonts w:cs="Times New Roman"/>
      <w:caps/>
      <w:color w:val="365F91"/>
      <w:spacing w:val="10"/>
    </w:rPr>
  </w:style>
  <w:style w:type="character" w:customStyle="1" w:styleId="Heading7Char">
    <w:name w:val="Heading 7 Char"/>
    <w:link w:val="Heading7"/>
    <w:uiPriority w:val="99"/>
    <w:semiHidden/>
    <w:locked/>
    <w:rsid w:val="003E7139"/>
    <w:rPr>
      <w:rFonts w:cs="Times New Roman"/>
      <w:caps/>
      <w:color w:val="365F91"/>
      <w:spacing w:val="10"/>
    </w:rPr>
  </w:style>
  <w:style w:type="character" w:customStyle="1" w:styleId="Heading8Char">
    <w:name w:val="Heading 8 Char"/>
    <w:link w:val="Heading8"/>
    <w:uiPriority w:val="99"/>
    <w:semiHidden/>
    <w:locked/>
    <w:rsid w:val="003E7139"/>
    <w:rPr>
      <w:rFonts w:cs="Times New Roman"/>
      <w:caps/>
      <w:spacing w:val="10"/>
      <w:sz w:val="18"/>
      <w:szCs w:val="18"/>
    </w:rPr>
  </w:style>
  <w:style w:type="character" w:customStyle="1" w:styleId="Heading9Char">
    <w:name w:val="Heading 9 Char"/>
    <w:link w:val="Heading9"/>
    <w:uiPriority w:val="99"/>
    <w:semiHidden/>
    <w:locked/>
    <w:rsid w:val="003E7139"/>
    <w:rPr>
      <w:rFonts w:cs="Times New Roman"/>
      <w:i/>
      <w:caps/>
      <w:spacing w:val="10"/>
      <w:sz w:val="18"/>
      <w:szCs w:val="18"/>
    </w:rPr>
  </w:style>
  <w:style w:type="paragraph" w:styleId="Header">
    <w:name w:val="header"/>
    <w:basedOn w:val="Normal"/>
    <w:link w:val="HeaderChar"/>
    <w:uiPriority w:val="99"/>
    <w:rsid w:val="006818C7"/>
    <w:pPr>
      <w:tabs>
        <w:tab w:val="center" w:pos="4513"/>
        <w:tab w:val="right" w:pos="9026"/>
      </w:tabs>
      <w:spacing w:after="0" w:line="240" w:lineRule="auto"/>
    </w:pPr>
  </w:style>
  <w:style w:type="character" w:customStyle="1" w:styleId="HeaderChar">
    <w:name w:val="Header Char"/>
    <w:link w:val="Header"/>
    <w:uiPriority w:val="99"/>
    <w:locked/>
    <w:rsid w:val="006818C7"/>
    <w:rPr>
      <w:rFonts w:cs="Times New Roman"/>
    </w:rPr>
  </w:style>
  <w:style w:type="paragraph" w:styleId="Footer">
    <w:name w:val="footer"/>
    <w:basedOn w:val="Normal"/>
    <w:link w:val="FooterChar"/>
    <w:uiPriority w:val="99"/>
    <w:rsid w:val="006818C7"/>
    <w:pPr>
      <w:tabs>
        <w:tab w:val="center" w:pos="4513"/>
        <w:tab w:val="right" w:pos="9026"/>
      </w:tabs>
      <w:spacing w:after="0" w:line="240" w:lineRule="auto"/>
    </w:pPr>
  </w:style>
  <w:style w:type="character" w:customStyle="1" w:styleId="FooterChar">
    <w:name w:val="Footer Char"/>
    <w:link w:val="Footer"/>
    <w:uiPriority w:val="99"/>
    <w:locked/>
    <w:rsid w:val="006818C7"/>
    <w:rPr>
      <w:rFonts w:cs="Times New Roman"/>
    </w:rPr>
  </w:style>
  <w:style w:type="paragraph" w:styleId="BalloonText">
    <w:name w:val="Balloon Text"/>
    <w:basedOn w:val="Normal"/>
    <w:link w:val="BalloonTextChar"/>
    <w:uiPriority w:val="99"/>
    <w:semiHidden/>
    <w:rsid w:val="006818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818C7"/>
    <w:rPr>
      <w:rFonts w:ascii="Tahoma" w:hAnsi="Tahoma" w:cs="Tahoma"/>
      <w:sz w:val="16"/>
      <w:szCs w:val="16"/>
    </w:rPr>
  </w:style>
  <w:style w:type="paragraph" w:styleId="NoSpacing">
    <w:name w:val="No Spacing"/>
    <w:basedOn w:val="Normal"/>
    <w:link w:val="NoSpacingChar"/>
    <w:uiPriority w:val="99"/>
    <w:qFormat/>
    <w:rsid w:val="003E7139"/>
    <w:pPr>
      <w:spacing w:before="0" w:after="0" w:line="240" w:lineRule="auto"/>
    </w:pPr>
  </w:style>
  <w:style w:type="character" w:customStyle="1" w:styleId="NoSpacingChar">
    <w:name w:val="No Spacing Char"/>
    <w:link w:val="NoSpacing"/>
    <w:uiPriority w:val="99"/>
    <w:locked/>
    <w:rsid w:val="003E7139"/>
    <w:rPr>
      <w:rFonts w:cs="Times New Roman"/>
      <w:sz w:val="20"/>
      <w:szCs w:val="20"/>
    </w:rPr>
  </w:style>
  <w:style w:type="paragraph" w:styleId="TOCHeading">
    <w:name w:val="TOC Heading"/>
    <w:basedOn w:val="Heading1"/>
    <w:next w:val="Normal"/>
    <w:uiPriority w:val="99"/>
    <w:qFormat/>
    <w:rsid w:val="003E7139"/>
    <w:pPr>
      <w:outlineLvl w:val="9"/>
    </w:pPr>
  </w:style>
  <w:style w:type="paragraph" w:styleId="TOC1">
    <w:name w:val="toc 1"/>
    <w:basedOn w:val="Normal"/>
    <w:next w:val="Normal"/>
    <w:autoRedefine/>
    <w:uiPriority w:val="99"/>
    <w:rsid w:val="0020688A"/>
    <w:pPr>
      <w:spacing w:after="100"/>
    </w:pPr>
  </w:style>
  <w:style w:type="character" w:styleId="Hyperlink">
    <w:name w:val="Hyperlink"/>
    <w:uiPriority w:val="99"/>
    <w:rsid w:val="0020688A"/>
    <w:rPr>
      <w:rFonts w:cs="Times New Roman"/>
      <w:color w:val="0000FF"/>
      <w:u w:val="single"/>
    </w:rPr>
  </w:style>
  <w:style w:type="paragraph" w:styleId="TOC2">
    <w:name w:val="toc 2"/>
    <w:basedOn w:val="Normal"/>
    <w:next w:val="Normal"/>
    <w:autoRedefine/>
    <w:uiPriority w:val="99"/>
    <w:rsid w:val="004E7FFA"/>
    <w:pPr>
      <w:spacing w:after="100"/>
      <w:ind w:left="220"/>
    </w:pPr>
  </w:style>
  <w:style w:type="paragraph" w:styleId="Caption">
    <w:name w:val="caption"/>
    <w:basedOn w:val="Normal"/>
    <w:next w:val="Normal"/>
    <w:uiPriority w:val="99"/>
    <w:qFormat/>
    <w:rsid w:val="003E7139"/>
    <w:rPr>
      <w:b/>
      <w:bCs/>
      <w:color w:val="365F91"/>
      <w:sz w:val="16"/>
      <w:szCs w:val="16"/>
    </w:rPr>
  </w:style>
  <w:style w:type="paragraph" w:styleId="Title">
    <w:name w:val="Title"/>
    <w:basedOn w:val="Normal"/>
    <w:next w:val="Normal"/>
    <w:link w:val="TitleChar"/>
    <w:uiPriority w:val="99"/>
    <w:qFormat/>
    <w:rsid w:val="003E7139"/>
    <w:pPr>
      <w:spacing w:before="720"/>
    </w:pPr>
    <w:rPr>
      <w:caps/>
      <w:color w:val="4F81BD"/>
      <w:spacing w:val="10"/>
      <w:kern w:val="28"/>
      <w:sz w:val="52"/>
      <w:szCs w:val="52"/>
    </w:rPr>
  </w:style>
  <w:style w:type="character" w:customStyle="1" w:styleId="TitleChar">
    <w:name w:val="Title Char"/>
    <w:link w:val="Title"/>
    <w:uiPriority w:val="99"/>
    <w:locked/>
    <w:rsid w:val="003E7139"/>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3E7139"/>
    <w:pPr>
      <w:spacing w:after="1000" w:line="240" w:lineRule="auto"/>
    </w:pPr>
    <w:rPr>
      <w:caps/>
      <w:color w:val="595959"/>
      <w:spacing w:val="10"/>
      <w:sz w:val="24"/>
      <w:szCs w:val="24"/>
    </w:rPr>
  </w:style>
  <w:style w:type="character" w:customStyle="1" w:styleId="SubtitleChar">
    <w:name w:val="Subtitle Char"/>
    <w:link w:val="Subtitle"/>
    <w:uiPriority w:val="99"/>
    <w:locked/>
    <w:rsid w:val="003E7139"/>
    <w:rPr>
      <w:rFonts w:cs="Times New Roman"/>
      <w:caps/>
      <w:color w:val="595959"/>
      <w:spacing w:val="10"/>
      <w:sz w:val="24"/>
      <w:szCs w:val="24"/>
    </w:rPr>
  </w:style>
  <w:style w:type="character" w:styleId="Strong">
    <w:name w:val="Strong"/>
    <w:uiPriority w:val="99"/>
    <w:qFormat/>
    <w:rsid w:val="003E7139"/>
    <w:rPr>
      <w:rFonts w:cs="Times New Roman"/>
      <w:b/>
    </w:rPr>
  </w:style>
  <w:style w:type="character" w:styleId="Emphasis">
    <w:name w:val="Emphasis"/>
    <w:uiPriority w:val="99"/>
    <w:qFormat/>
    <w:rsid w:val="003E7139"/>
    <w:rPr>
      <w:rFonts w:cs="Times New Roman"/>
      <w:caps/>
      <w:color w:val="243F60"/>
      <w:spacing w:val="5"/>
    </w:rPr>
  </w:style>
  <w:style w:type="paragraph" w:styleId="ListParagraph">
    <w:name w:val="List Paragraph"/>
    <w:basedOn w:val="Normal"/>
    <w:uiPriority w:val="99"/>
    <w:qFormat/>
    <w:rsid w:val="003E7139"/>
    <w:pPr>
      <w:ind w:left="720"/>
      <w:contextualSpacing/>
    </w:pPr>
  </w:style>
  <w:style w:type="paragraph" w:styleId="Quote">
    <w:name w:val="Quote"/>
    <w:basedOn w:val="Normal"/>
    <w:next w:val="Normal"/>
    <w:link w:val="QuoteChar"/>
    <w:uiPriority w:val="99"/>
    <w:qFormat/>
    <w:rsid w:val="003E7139"/>
    <w:rPr>
      <w:i/>
      <w:iCs/>
    </w:rPr>
  </w:style>
  <w:style w:type="character" w:customStyle="1" w:styleId="QuoteChar">
    <w:name w:val="Quote Char"/>
    <w:link w:val="Quote"/>
    <w:uiPriority w:val="99"/>
    <w:locked/>
    <w:rsid w:val="003E7139"/>
    <w:rPr>
      <w:rFonts w:cs="Times New Roman"/>
      <w:i/>
      <w:iCs/>
      <w:sz w:val="20"/>
      <w:szCs w:val="20"/>
    </w:rPr>
  </w:style>
  <w:style w:type="paragraph" w:styleId="IntenseQuote">
    <w:name w:val="Intense Quote"/>
    <w:basedOn w:val="Normal"/>
    <w:next w:val="Normal"/>
    <w:link w:val="IntenseQuoteChar"/>
    <w:uiPriority w:val="99"/>
    <w:qFormat/>
    <w:rsid w:val="003E7139"/>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3E7139"/>
    <w:rPr>
      <w:rFonts w:cs="Times New Roman"/>
      <w:i/>
      <w:iCs/>
      <w:color w:val="4F81BD"/>
      <w:sz w:val="20"/>
      <w:szCs w:val="20"/>
    </w:rPr>
  </w:style>
  <w:style w:type="character" w:styleId="SubtleEmphasis">
    <w:name w:val="Subtle Emphasis"/>
    <w:uiPriority w:val="99"/>
    <w:qFormat/>
    <w:rsid w:val="003E7139"/>
    <w:rPr>
      <w:rFonts w:cs="Times New Roman"/>
      <w:i/>
      <w:color w:val="243F60"/>
    </w:rPr>
  </w:style>
  <w:style w:type="character" w:styleId="IntenseEmphasis">
    <w:name w:val="Intense Emphasis"/>
    <w:uiPriority w:val="99"/>
    <w:qFormat/>
    <w:rsid w:val="003E7139"/>
    <w:rPr>
      <w:rFonts w:cs="Times New Roman"/>
      <w:b/>
      <w:caps/>
      <w:color w:val="243F60"/>
      <w:spacing w:val="10"/>
    </w:rPr>
  </w:style>
  <w:style w:type="character" w:styleId="SubtleReference">
    <w:name w:val="Subtle Reference"/>
    <w:uiPriority w:val="99"/>
    <w:qFormat/>
    <w:rsid w:val="003E7139"/>
    <w:rPr>
      <w:rFonts w:cs="Times New Roman"/>
      <w:b/>
      <w:color w:val="4F81BD"/>
    </w:rPr>
  </w:style>
  <w:style w:type="character" w:styleId="IntenseReference">
    <w:name w:val="Intense Reference"/>
    <w:uiPriority w:val="99"/>
    <w:qFormat/>
    <w:rsid w:val="003E7139"/>
    <w:rPr>
      <w:rFonts w:cs="Times New Roman"/>
      <w:b/>
      <w:i/>
      <w:caps/>
      <w:color w:val="4F81BD"/>
    </w:rPr>
  </w:style>
  <w:style w:type="character" w:styleId="BookTitle">
    <w:name w:val="Book Title"/>
    <w:uiPriority w:val="99"/>
    <w:qFormat/>
    <w:rsid w:val="003E7139"/>
    <w:rPr>
      <w:rFonts w:cs="Times New Roman"/>
      <w:b/>
      <w:i/>
      <w:spacing w:val="9"/>
    </w:rPr>
  </w:style>
  <w:style w:type="table" w:styleId="TableGrid">
    <w:name w:val="Table Grid"/>
    <w:basedOn w:val="TableNormal"/>
    <w:uiPriority w:val="99"/>
    <w:rsid w:val="00E72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99"/>
    <w:rsid w:val="005C52A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12074">
      <w:marLeft w:val="0"/>
      <w:marRight w:val="0"/>
      <w:marTop w:val="0"/>
      <w:marBottom w:val="0"/>
      <w:divBdr>
        <w:top w:val="none" w:sz="0" w:space="0" w:color="auto"/>
        <w:left w:val="none" w:sz="0" w:space="0" w:color="auto"/>
        <w:bottom w:val="none" w:sz="0" w:space="0" w:color="auto"/>
        <w:right w:val="none" w:sz="0" w:space="0" w:color="auto"/>
      </w:divBdr>
      <w:divsChild>
        <w:div w:id="1905212061">
          <w:marLeft w:val="0"/>
          <w:marRight w:val="0"/>
          <w:marTop w:val="0"/>
          <w:marBottom w:val="0"/>
          <w:divBdr>
            <w:top w:val="none" w:sz="0" w:space="0" w:color="auto"/>
            <w:left w:val="none" w:sz="0" w:space="0" w:color="auto"/>
            <w:bottom w:val="none" w:sz="0" w:space="0" w:color="auto"/>
            <w:right w:val="none" w:sz="0" w:space="0" w:color="auto"/>
          </w:divBdr>
        </w:div>
        <w:div w:id="1905212062">
          <w:marLeft w:val="0"/>
          <w:marRight w:val="0"/>
          <w:marTop w:val="0"/>
          <w:marBottom w:val="0"/>
          <w:divBdr>
            <w:top w:val="none" w:sz="0" w:space="0" w:color="auto"/>
            <w:left w:val="none" w:sz="0" w:space="0" w:color="auto"/>
            <w:bottom w:val="none" w:sz="0" w:space="0" w:color="auto"/>
            <w:right w:val="none" w:sz="0" w:space="0" w:color="auto"/>
          </w:divBdr>
          <w:divsChild>
            <w:div w:id="1905212058">
              <w:marLeft w:val="0"/>
              <w:marRight w:val="0"/>
              <w:marTop w:val="0"/>
              <w:marBottom w:val="0"/>
              <w:divBdr>
                <w:top w:val="none" w:sz="0" w:space="0" w:color="auto"/>
                <w:left w:val="none" w:sz="0" w:space="0" w:color="auto"/>
                <w:bottom w:val="none" w:sz="0" w:space="0" w:color="auto"/>
                <w:right w:val="none" w:sz="0" w:space="0" w:color="auto"/>
              </w:divBdr>
            </w:div>
            <w:div w:id="1905212059">
              <w:marLeft w:val="0"/>
              <w:marRight w:val="0"/>
              <w:marTop w:val="0"/>
              <w:marBottom w:val="0"/>
              <w:divBdr>
                <w:top w:val="none" w:sz="0" w:space="0" w:color="auto"/>
                <w:left w:val="none" w:sz="0" w:space="0" w:color="auto"/>
                <w:bottom w:val="none" w:sz="0" w:space="0" w:color="auto"/>
                <w:right w:val="none" w:sz="0" w:space="0" w:color="auto"/>
              </w:divBdr>
            </w:div>
            <w:div w:id="1905212060">
              <w:marLeft w:val="0"/>
              <w:marRight w:val="0"/>
              <w:marTop w:val="0"/>
              <w:marBottom w:val="0"/>
              <w:divBdr>
                <w:top w:val="none" w:sz="0" w:space="0" w:color="auto"/>
                <w:left w:val="none" w:sz="0" w:space="0" w:color="auto"/>
                <w:bottom w:val="none" w:sz="0" w:space="0" w:color="auto"/>
                <w:right w:val="none" w:sz="0" w:space="0" w:color="auto"/>
              </w:divBdr>
            </w:div>
            <w:div w:id="1905212065">
              <w:marLeft w:val="0"/>
              <w:marRight w:val="0"/>
              <w:marTop w:val="0"/>
              <w:marBottom w:val="0"/>
              <w:divBdr>
                <w:top w:val="none" w:sz="0" w:space="0" w:color="auto"/>
                <w:left w:val="none" w:sz="0" w:space="0" w:color="auto"/>
                <w:bottom w:val="none" w:sz="0" w:space="0" w:color="auto"/>
                <w:right w:val="none" w:sz="0" w:space="0" w:color="auto"/>
              </w:divBdr>
            </w:div>
            <w:div w:id="1905212066">
              <w:marLeft w:val="0"/>
              <w:marRight w:val="0"/>
              <w:marTop w:val="0"/>
              <w:marBottom w:val="0"/>
              <w:divBdr>
                <w:top w:val="none" w:sz="0" w:space="0" w:color="auto"/>
                <w:left w:val="none" w:sz="0" w:space="0" w:color="auto"/>
                <w:bottom w:val="none" w:sz="0" w:space="0" w:color="auto"/>
                <w:right w:val="none" w:sz="0" w:space="0" w:color="auto"/>
              </w:divBdr>
            </w:div>
            <w:div w:id="1905212067">
              <w:marLeft w:val="0"/>
              <w:marRight w:val="0"/>
              <w:marTop w:val="0"/>
              <w:marBottom w:val="0"/>
              <w:divBdr>
                <w:top w:val="none" w:sz="0" w:space="0" w:color="auto"/>
                <w:left w:val="none" w:sz="0" w:space="0" w:color="auto"/>
                <w:bottom w:val="none" w:sz="0" w:space="0" w:color="auto"/>
                <w:right w:val="none" w:sz="0" w:space="0" w:color="auto"/>
              </w:divBdr>
            </w:div>
            <w:div w:id="1905212068">
              <w:marLeft w:val="0"/>
              <w:marRight w:val="0"/>
              <w:marTop w:val="0"/>
              <w:marBottom w:val="0"/>
              <w:divBdr>
                <w:top w:val="none" w:sz="0" w:space="0" w:color="auto"/>
                <w:left w:val="none" w:sz="0" w:space="0" w:color="auto"/>
                <w:bottom w:val="none" w:sz="0" w:space="0" w:color="auto"/>
                <w:right w:val="none" w:sz="0" w:space="0" w:color="auto"/>
              </w:divBdr>
            </w:div>
            <w:div w:id="1905212069">
              <w:marLeft w:val="0"/>
              <w:marRight w:val="0"/>
              <w:marTop w:val="0"/>
              <w:marBottom w:val="0"/>
              <w:divBdr>
                <w:top w:val="none" w:sz="0" w:space="0" w:color="auto"/>
                <w:left w:val="none" w:sz="0" w:space="0" w:color="auto"/>
                <w:bottom w:val="none" w:sz="0" w:space="0" w:color="auto"/>
                <w:right w:val="none" w:sz="0" w:space="0" w:color="auto"/>
              </w:divBdr>
            </w:div>
            <w:div w:id="1905212070">
              <w:marLeft w:val="0"/>
              <w:marRight w:val="0"/>
              <w:marTop w:val="0"/>
              <w:marBottom w:val="0"/>
              <w:divBdr>
                <w:top w:val="none" w:sz="0" w:space="0" w:color="auto"/>
                <w:left w:val="none" w:sz="0" w:space="0" w:color="auto"/>
                <w:bottom w:val="none" w:sz="0" w:space="0" w:color="auto"/>
                <w:right w:val="none" w:sz="0" w:space="0" w:color="auto"/>
              </w:divBdr>
            </w:div>
            <w:div w:id="1905212077">
              <w:marLeft w:val="0"/>
              <w:marRight w:val="0"/>
              <w:marTop w:val="0"/>
              <w:marBottom w:val="0"/>
              <w:divBdr>
                <w:top w:val="none" w:sz="0" w:space="0" w:color="auto"/>
                <w:left w:val="none" w:sz="0" w:space="0" w:color="auto"/>
                <w:bottom w:val="none" w:sz="0" w:space="0" w:color="auto"/>
                <w:right w:val="none" w:sz="0" w:space="0" w:color="auto"/>
              </w:divBdr>
            </w:div>
            <w:div w:id="1905212078">
              <w:marLeft w:val="0"/>
              <w:marRight w:val="0"/>
              <w:marTop w:val="0"/>
              <w:marBottom w:val="0"/>
              <w:divBdr>
                <w:top w:val="none" w:sz="0" w:space="0" w:color="auto"/>
                <w:left w:val="none" w:sz="0" w:space="0" w:color="auto"/>
                <w:bottom w:val="none" w:sz="0" w:space="0" w:color="auto"/>
                <w:right w:val="none" w:sz="0" w:space="0" w:color="auto"/>
              </w:divBdr>
            </w:div>
            <w:div w:id="1905212080">
              <w:marLeft w:val="0"/>
              <w:marRight w:val="0"/>
              <w:marTop w:val="0"/>
              <w:marBottom w:val="0"/>
              <w:divBdr>
                <w:top w:val="none" w:sz="0" w:space="0" w:color="auto"/>
                <w:left w:val="none" w:sz="0" w:space="0" w:color="auto"/>
                <w:bottom w:val="none" w:sz="0" w:space="0" w:color="auto"/>
                <w:right w:val="none" w:sz="0" w:space="0" w:color="auto"/>
              </w:divBdr>
            </w:div>
          </w:divsChild>
        </w:div>
        <w:div w:id="1905212063">
          <w:marLeft w:val="0"/>
          <w:marRight w:val="0"/>
          <w:marTop w:val="0"/>
          <w:marBottom w:val="0"/>
          <w:divBdr>
            <w:top w:val="none" w:sz="0" w:space="0" w:color="auto"/>
            <w:left w:val="none" w:sz="0" w:space="0" w:color="auto"/>
            <w:bottom w:val="none" w:sz="0" w:space="0" w:color="auto"/>
            <w:right w:val="none" w:sz="0" w:space="0" w:color="auto"/>
          </w:divBdr>
        </w:div>
        <w:div w:id="1905212064">
          <w:marLeft w:val="0"/>
          <w:marRight w:val="0"/>
          <w:marTop w:val="0"/>
          <w:marBottom w:val="0"/>
          <w:divBdr>
            <w:top w:val="none" w:sz="0" w:space="0" w:color="auto"/>
            <w:left w:val="none" w:sz="0" w:space="0" w:color="auto"/>
            <w:bottom w:val="none" w:sz="0" w:space="0" w:color="auto"/>
            <w:right w:val="none" w:sz="0" w:space="0" w:color="auto"/>
          </w:divBdr>
        </w:div>
        <w:div w:id="1905212071">
          <w:marLeft w:val="0"/>
          <w:marRight w:val="0"/>
          <w:marTop w:val="0"/>
          <w:marBottom w:val="0"/>
          <w:divBdr>
            <w:top w:val="none" w:sz="0" w:space="0" w:color="auto"/>
            <w:left w:val="none" w:sz="0" w:space="0" w:color="auto"/>
            <w:bottom w:val="none" w:sz="0" w:space="0" w:color="auto"/>
            <w:right w:val="none" w:sz="0" w:space="0" w:color="auto"/>
          </w:divBdr>
        </w:div>
        <w:div w:id="1905212072">
          <w:marLeft w:val="0"/>
          <w:marRight w:val="0"/>
          <w:marTop w:val="0"/>
          <w:marBottom w:val="0"/>
          <w:divBdr>
            <w:top w:val="none" w:sz="0" w:space="0" w:color="auto"/>
            <w:left w:val="none" w:sz="0" w:space="0" w:color="auto"/>
            <w:bottom w:val="none" w:sz="0" w:space="0" w:color="auto"/>
            <w:right w:val="none" w:sz="0" w:space="0" w:color="auto"/>
          </w:divBdr>
        </w:div>
        <w:div w:id="1905212073">
          <w:marLeft w:val="0"/>
          <w:marRight w:val="0"/>
          <w:marTop w:val="0"/>
          <w:marBottom w:val="0"/>
          <w:divBdr>
            <w:top w:val="none" w:sz="0" w:space="0" w:color="auto"/>
            <w:left w:val="none" w:sz="0" w:space="0" w:color="auto"/>
            <w:bottom w:val="none" w:sz="0" w:space="0" w:color="auto"/>
            <w:right w:val="none" w:sz="0" w:space="0" w:color="auto"/>
          </w:divBdr>
        </w:div>
        <w:div w:id="1905212075">
          <w:marLeft w:val="0"/>
          <w:marRight w:val="0"/>
          <w:marTop w:val="0"/>
          <w:marBottom w:val="0"/>
          <w:divBdr>
            <w:top w:val="none" w:sz="0" w:space="0" w:color="auto"/>
            <w:left w:val="none" w:sz="0" w:space="0" w:color="auto"/>
            <w:bottom w:val="none" w:sz="0" w:space="0" w:color="auto"/>
            <w:right w:val="none" w:sz="0" w:space="0" w:color="auto"/>
          </w:divBdr>
        </w:div>
        <w:div w:id="1905212076">
          <w:marLeft w:val="0"/>
          <w:marRight w:val="0"/>
          <w:marTop w:val="0"/>
          <w:marBottom w:val="0"/>
          <w:divBdr>
            <w:top w:val="none" w:sz="0" w:space="0" w:color="auto"/>
            <w:left w:val="none" w:sz="0" w:space="0" w:color="auto"/>
            <w:bottom w:val="none" w:sz="0" w:space="0" w:color="auto"/>
            <w:right w:val="none" w:sz="0" w:space="0" w:color="auto"/>
          </w:divBdr>
        </w:div>
        <w:div w:id="1905212079">
          <w:marLeft w:val="0"/>
          <w:marRight w:val="0"/>
          <w:marTop w:val="0"/>
          <w:marBottom w:val="0"/>
          <w:divBdr>
            <w:top w:val="none" w:sz="0" w:space="0" w:color="auto"/>
            <w:left w:val="none" w:sz="0" w:space="0" w:color="auto"/>
            <w:bottom w:val="none" w:sz="0" w:space="0" w:color="auto"/>
            <w:right w:val="none" w:sz="0" w:space="0" w:color="auto"/>
          </w:divBdr>
        </w:div>
        <w:div w:id="1905212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StreamHorizon - User Guide</vt:lpstr>
    </vt:vector>
  </TitlesOfParts>
  <Company>Threeglav.com</Company>
  <LinksUpToDate>false</LinksUpToDate>
  <CharactersWithSpaces>29311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 User Guide</dc:title>
  <dc:subject>Version 3.0.2</dc:subject>
  <dc:creator>Borisa Zivkovic</dc:creator>
  <cp:lastModifiedBy>Borisa Zivkovic</cp:lastModifiedBy>
  <cp:revision>157</cp:revision>
  <cp:lastPrinted>2014-07-30T20:12:00Z</cp:lastPrinted>
  <dcterms:created xsi:type="dcterms:W3CDTF">2014-03-01T11:53:00Z</dcterms:created>
  <dcterms:modified xsi:type="dcterms:W3CDTF">2014-07-30T20:15:00Z</dcterms:modified>
</cp:coreProperties>
</file>