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F8C28E1">
      <w:pPr>
        <w:pStyle w:val="15"/>
        <w:spacing w:after="0" w:line="500" w:lineRule="exact"/>
        <w:ind w:firstLine="0" w:firstLineChars="0"/>
        <w:contextualSpacing/>
        <w:jc w:val="center"/>
        <w:rPr>
          <w:rStyle w:val="14"/>
          <w:rFonts w:hint="eastAsia" w:ascii="华文中宋" w:hAnsi="华文中宋" w:eastAsia="华文中宋" w:cs="华文中宋"/>
          <w:b/>
          <w:bCs/>
          <w:color w:val="000000"/>
          <w:sz w:val="32"/>
          <w:szCs w:val="32"/>
        </w:rPr>
      </w:pPr>
      <w:r>
        <w:rPr>
          <w:rStyle w:val="14"/>
          <w:rFonts w:hint="eastAsia" w:ascii="华文中宋" w:hAnsi="华文中宋" w:eastAsia="华文中宋" w:cs="华文中宋"/>
          <w:b/>
          <w:bCs/>
          <w:color w:val="000000"/>
          <w:sz w:val="32"/>
          <w:szCs w:val="32"/>
        </w:rPr>
        <w:t>项目四部第七周工作总结</w:t>
      </w:r>
    </w:p>
    <w:p w14:paraId="7B0BD221">
      <w:pPr>
        <w:pStyle w:val="15"/>
        <w:keepNext w:val="0"/>
        <w:keepLines w:val="0"/>
        <w:pageBreakBefore w:val="0"/>
        <w:widowControl w:val="0"/>
        <w:kinsoku/>
        <w:overflowPunct/>
        <w:topLinePunct w:val="0"/>
        <w:autoSpaceDE/>
        <w:autoSpaceDN/>
        <w:bidi w:val="0"/>
        <w:spacing w:after="0" w:line="500" w:lineRule="exact"/>
        <w:ind w:firstLine="641"/>
        <w:contextualSpacing/>
        <w:jc w:val="center"/>
        <w:textAlignment w:val="auto"/>
        <w:rPr>
          <w:rStyle w:val="14"/>
          <w:rFonts w:hint="eastAsia" w:ascii="华文中宋" w:hAnsi="华文中宋" w:eastAsia="华文中宋" w:cs="华文中宋"/>
          <w:b/>
          <w:bCs/>
          <w:color w:val="000000"/>
          <w:sz w:val="28"/>
          <w:szCs w:val="28"/>
          <w:lang w:val="en-US" w:eastAsia="zh-CN"/>
        </w:rPr>
      </w:pPr>
    </w:p>
    <w:p w14:paraId="60C3927D">
      <w:pPr>
        <w:spacing w:line="500" w:lineRule="exact"/>
        <w:ind w:firstLine="560" w:firstLineChars="200"/>
        <w:rPr>
          <w:rFonts w:ascii="仿宋_GB2312" w:hAnsi="仿宋_GB2312" w:eastAsia="仿宋_GB2312" w:cs="仿宋_GB2312"/>
          <w:color w:val="000000"/>
          <w:sz w:val="28"/>
          <w:szCs w:val="28"/>
        </w:rPr>
      </w:pPr>
      <w:r>
        <w:rPr>
          <w:rFonts w:ascii="仿宋_GB2312" w:hAnsi="仿宋_GB2312" w:eastAsia="仿宋_GB2312" w:cs="仿宋_GB2312"/>
          <w:color w:val="000000"/>
          <w:sz w:val="28"/>
          <w:szCs w:val="28"/>
        </w:rPr>
        <w:t>“聚是一团火，散是满天星。”加入啻阳四部第七周，我在软件技术学习上深耕细研、笃行不怠，在团队协作与职场实践中锤炼本领、突破自我，既有收获满满的成长与突破，也清醒审视到自身存在的短板与不足。现将本周工作详细总结如下，复盘得失、明确方向，为后续稳步前行筑牢基础。</w:t>
      </w:r>
    </w:p>
    <w:p w14:paraId="167453AD">
      <w:pPr>
        <w:spacing w:line="500" w:lineRule="exact"/>
        <w:ind w:firstLine="560" w:firstLineChars="200"/>
        <w:rPr>
          <w:rFonts w:hint="eastAsia" w:ascii="黑体" w:hAnsi="黑体" w:eastAsia="黑体" w:cs="仿宋_GB2312"/>
          <w:color w:val="000000"/>
          <w:sz w:val="28"/>
          <w:szCs w:val="28"/>
        </w:rPr>
      </w:pPr>
      <w:r>
        <w:rPr>
          <w:rFonts w:hint="eastAsia" w:ascii="黑体" w:hAnsi="黑体" w:eastAsia="黑体" w:cs="仿宋_GB2312"/>
          <w:color w:val="000000"/>
          <w:sz w:val="28"/>
          <w:szCs w:val="28"/>
        </w:rPr>
        <w:t>一、软件技术方面</w:t>
      </w:r>
    </w:p>
    <w:p w14:paraId="06672B25">
      <w:pPr>
        <w:spacing w:line="500" w:lineRule="exact"/>
        <w:ind w:firstLine="560" w:firstLineChars="200"/>
        <w:rPr>
          <w:rFonts w:hint="eastAsia" w:ascii="仿宋_GB2312" w:hAnsi="仿宋_GB2312" w:eastAsia="仿宋_GB2312" w:cs="仿宋_GB2312"/>
          <w:color w:val="000000"/>
          <w:sz w:val="28"/>
          <w:szCs w:val="28"/>
        </w:rPr>
      </w:pPr>
      <w:r>
        <w:rPr>
          <w:rFonts w:hint="eastAsia" w:ascii="仿宋_GB2312" w:hAnsi="仿宋_GB2312" w:eastAsia="仿宋_GB2312" w:cs="仿宋_GB2312"/>
          <w:color w:val="000000"/>
          <w:sz w:val="28"/>
          <w:szCs w:val="28"/>
        </w:rPr>
        <w:t>（一）学习的内容</w:t>
      </w:r>
    </w:p>
    <w:p w14:paraId="21180EBA">
      <w:pPr>
        <w:spacing w:line="500" w:lineRule="exact"/>
        <w:ind w:firstLine="560" w:firstLineChars="200"/>
        <w:rPr>
          <w:rFonts w:hint="eastAsia" w:ascii="仿宋_GB2312" w:hAnsi="仿宋_GB2312" w:eastAsia="仿宋_GB2312" w:cs="仿宋_GB2312"/>
          <w:color w:val="000000"/>
          <w:sz w:val="28"/>
          <w:szCs w:val="28"/>
        </w:rPr>
      </w:pPr>
      <w:r>
        <w:rPr>
          <w:rFonts w:hint="eastAsia" w:ascii="仿宋_GB2312" w:hAnsi="仿宋_GB2312" w:eastAsia="仿宋_GB2312" w:cs="仿宋_GB2312"/>
          <w:color w:val="000000"/>
          <w:sz w:val="28"/>
          <w:szCs w:val="28"/>
        </w:rPr>
        <w:t>1.DDL：学习数据定义语言的相关语法，包括如何创建、修改和删除数据库对象（如库、表、索引等）。</w:t>
      </w:r>
    </w:p>
    <w:p w14:paraId="32F9AB38">
      <w:pPr>
        <w:spacing w:line="500" w:lineRule="exact"/>
        <w:ind w:firstLine="560" w:firstLineChars="200"/>
        <w:rPr>
          <w:rFonts w:hint="eastAsia" w:ascii="仿宋_GB2312" w:hAnsi="仿宋_GB2312" w:eastAsia="仿宋_GB2312" w:cs="仿宋_GB2312"/>
          <w:color w:val="000000"/>
          <w:sz w:val="28"/>
          <w:szCs w:val="28"/>
        </w:rPr>
      </w:pPr>
      <w:r>
        <w:rPr>
          <w:rFonts w:hint="eastAsia" w:ascii="仿宋_GB2312" w:hAnsi="仿宋_GB2312" w:eastAsia="仿宋_GB2312" w:cs="仿宋_GB2312"/>
          <w:color w:val="000000"/>
          <w:sz w:val="28"/>
          <w:szCs w:val="28"/>
        </w:rPr>
        <w:t>2.DML：掌握数据操作语言，重点在于对表中数据的增、删、改操作，</w:t>
      </w:r>
      <w:r>
        <w:rPr>
          <w:rFonts w:ascii="仿宋_GB2312" w:hAnsi="仿宋_GB2312" w:eastAsia="仿宋_GB2312" w:cs="仿宋_GB2312"/>
          <w:color w:val="000000"/>
          <w:sz w:val="28"/>
          <w:szCs w:val="28"/>
        </w:rPr>
        <w:t>学习数据操作过程中的数据校验方法</w:t>
      </w:r>
      <w:r>
        <w:rPr>
          <w:rFonts w:hint="eastAsia" w:ascii="仿宋_GB2312" w:hAnsi="仿宋_GB2312" w:eastAsia="仿宋_GB2312" w:cs="仿宋_GB2312"/>
          <w:color w:val="000000"/>
          <w:sz w:val="28"/>
          <w:szCs w:val="28"/>
        </w:rPr>
        <w:t>。</w:t>
      </w:r>
    </w:p>
    <w:p w14:paraId="2F2A5F48">
      <w:pPr>
        <w:spacing w:line="500" w:lineRule="exact"/>
        <w:ind w:firstLine="560" w:firstLineChars="200"/>
        <w:rPr>
          <w:rFonts w:hint="eastAsia" w:ascii="仿宋_GB2312" w:hAnsi="仿宋_GB2312" w:eastAsia="仿宋_GB2312" w:cs="仿宋_GB2312"/>
          <w:color w:val="000000"/>
          <w:sz w:val="28"/>
          <w:szCs w:val="28"/>
        </w:rPr>
      </w:pPr>
      <w:r>
        <w:rPr>
          <w:rFonts w:hint="eastAsia" w:ascii="仿宋_GB2312" w:hAnsi="仿宋_GB2312" w:eastAsia="仿宋_GB2312" w:cs="仿宋_GB2312"/>
          <w:color w:val="000000"/>
          <w:sz w:val="28"/>
          <w:szCs w:val="28"/>
        </w:rPr>
        <w:t>3.DQL：深入研究数据查询语言，这是MySQL中最核心也是最复杂的部分，涉及单表查询、多表连接、聚合函数及子查询等。</w:t>
      </w:r>
    </w:p>
    <w:p w14:paraId="10535A58">
      <w:pPr>
        <w:spacing w:line="500" w:lineRule="exact"/>
        <w:ind w:firstLine="560" w:firstLineChars="200"/>
        <w:rPr>
          <w:rFonts w:hint="eastAsia" w:ascii="仿宋_GB2312" w:hAnsi="仿宋_GB2312" w:eastAsia="仿宋_GB2312" w:cs="仿宋_GB2312"/>
          <w:color w:val="000000"/>
          <w:sz w:val="28"/>
          <w:szCs w:val="28"/>
        </w:rPr>
      </w:pPr>
      <w:r>
        <w:rPr>
          <w:rFonts w:hint="eastAsia" w:ascii="仿宋_GB2312" w:hAnsi="仿宋_GB2312" w:eastAsia="仿宋_GB2312" w:cs="仿宋_GB2312"/>
          <w:color w:val="000000"/>
          <w:sz w:val="28"/>
          <w:szCs w:val="28"/>
        </w:rPr>
        <w:t>4.DCL：知晓数据控制语言的基本用法，涉及用户权限的授予与回收，以及事务控制的相关指令。</w:t>
      </w:r>
    </w:p>
    <w:p w14:paraId="6F39D5B8">
      <w:pPr>
        <w:spacing w:line="500" w:lineRule="exact"/>
        <w:ind w:firstLine="560" w:firstLineChars="200"/>
        <w:rPr>
          <w:rFonts w:hint="eastAsia" w:ascii="仿宋_GB2312" w:hAnsi="仿宋_GB2312" w:eastAsia="仿宋_GB2312" w:cs="仿宋_GB2312"/>
          <w:color w:val="000000"/>
          <w:sz w:val="28"/>
          <w:szCs w:val="28"/>
        </w:rPr>
      </w:pPr>
      <w:r>
        <w:rPr>
          <w:rFonts w:hint="eastAsia" w:ascii="仿宋_GB2312" w:hAnsi="仿宋_GB2312" w:eastAsia="仿宋_GB2312" w:cs="仿宋_GB2312"/>
          <w:color w:val="000000"/>
          <w:sz w:val="28"/>
          <w:szCs w:val="28"/>
        </w:rPr>
        <w:t>（二）学会的内容</w:t>
      </w:r>
    </w:p>
    <w:p w14:paraId="1AABEFF8">
      <w:pPr>
        <w:spacing w:line="500" w:lineRule="exact"/>
        <w:ind w:firstLine="560" w:firstLineChars="200"/>
        <w:rPr>
          <w:rFonts w:hint="eastAsia" w:ascii="仿宋_GB2312" w:hAnsi="仿宋_GB2312" w:eastAsia="仿宋_GB2312" w:cs="仿宋_GB2312"/>
          <w:color w:val="000000"/>
          <w:sz w:val="28"/>
          <w:szCs w:val="28"/>
        </w:rPr>
      </w:pPr>
      <w:r>
        <w:rPr>
          <w:rFonts w:hint="eastAsia" w:ascii="仿宋_GB2312" w:hAnsi="仿宋_GB2312" w:eastAsia="仿宋_GB2312" w:cs="仿宋_GB2312"/>
          <w:color w:val="000000"/>
          <w:sz w:val="28"/>
          <w:szCs w:val="28"/>
        </w:rPr>
        <w:t>1.能够熟练运用DDL语句构建数据库架构，例如使用CREATE TABLE定义表结构，使用ALTER TABLE调整字段属性，以及使用DROP清理无用对象，理解主键、外键及非空约束的定义方式。</w:t>
      </w:r>
    </w:p>
    <w:p w14:paraId="5121B07E">
      <w:pPr>
        <w:spacing w:line="500" w:lineRule="exact"/>
        <w:ind w:firstLine="560" w:firstLineChars="200"/>
        <w:rPr>
          <w:rFonts w:hint="eastAsia" w:ascii="仿宋_GB2312" w:hAnsi="仿宋_GB2312" w:eastAsia="仿宋_GB2312" w:cs="仿宋_GB2312"/>
          <w:color w:val="000000"/>
          <w:sz w:val="28"/>
          <w:szCs w:val="28"/>
        </w:rPr>
      </w:pPr>
      <w:r>
        <w:rPr>
          <w:rFonts w:hint="eastAsia" w:ascii="仿宋_GB2312" w:hAnsi="仿宋_GB2312" w:eastAsia="仿宋_GB2312" w:cs="仿宋_GB2312"/>
          <w:color w:val="000000"/>
          <w:sz w:val="28"/>
          <w:szCs w:val="28"/>
        </w:rPr>
        <w:t>2.能够利用DML语句高效维护数据，如使用INSERT INTO批量导入数据，通过UPDATE精准修正数据错误，以及使用DELETE或TRUNCATE清理数据，并能区分两者的区别。</w:t>
      </w:r>
    </w:p>
    <w:p w14:paraId="147CC2D8">
      <w:pPr>
        <w:spacing w:line="500" w:lineRule="exact"/>
        <w:ind w:firstLine="560" w:firstLineChars="200"/>
        <w:rPr>
          <w:rFonts w:hint="eastAsia" w:ascii="仿宋_GB2312" w:hAnsi="仿宋_GB2312" w:eastAsia="仿宋_GB2312" w:cs="仿宋_GB2312"/>
          <w:color w:val="000000"/>
          <w:sz w:val="28"/>
          <w:szCs w:val="28"/>
        </w:rPr>
      </w:pPr>
      <w:r>
        <w:rPr>
          <w:rFonts w:hint="eastAsia" w:ascii="仿宋_GB2312" w:hAnsi="仿宋_GB2312" w:eastAsia="仿宋_GB2312" w:cs="仿宋_GB2312"/>
          <w:color w:val="000000"/>
          <w:sz w:val="28"/>
          <w:szCs w:val="28"/>
        </w:rPr>
        <w:t>3.能够编写复杂的DQL语句满足业务需求。学会使用SELECT配合WHERE进行条件筛选，利用GROUP BY进行分组统计，使用ORDER BY排序，以及通过INNER JOIN、LEFT JOIN实现多表数据的关联查询。</w:t>
      </w:r>
    </w:p>
    <w:p w14:paraId="63CC8990">
      <w:pPr>
        <w:spacing w:line="500" w:lineRule="exact"/>
        <w:ind w:firstLine="560" w:firstLineChars="200"/>
        <w:rPr>
          <w:rFonts w:hint="eastAsia" w:ascii="仿宋_GB2312" w:hAnsi="仿宋_GB2312" w:eastAsia="仿宋_GB2312" w:cs="仿宋_GB2312"/>
          <w:color w:val="000000"/>
          <w:sz w:val="28"/>
          <w:szCs w:val="28"/>
        </w:rPr>
      </w:pPr>
      <w:r>
        <w:rPr>
          <w:rFonts w:hint="eastAsia" w:ascii="仿宋_GB2312" w:hAnsi="仿宋_GB2312" w:eastAsia="仿宋_GB2312" w:cs="仿宋_GB2312"/>
          <w:color w:val="000000"/>
          <w:sz w:val="28"/>
          <w:szCs w:val="28"/>
        </w:rPr>
        <w:t>4.学会使用DCL语句进行基础的权限管理，例如使用GRANT赋予用户特定表的查询权限，使用REVOKE收回权限；同时掌握COMMIT和ROLLBACK来保证数据的一致性。</w:t>
      </w:r>
    </w:p>
    <w:p w14:paraId="6D30C598">
      <w:pPr>
        <w:spacing w:line="500" w:lineRule="exact"/>
        <w:ind w:firstLine="560" w:firstLineChars="200"/>
        <w:rPr>
          <w:rFonts w:hint="eastAsia" w:ascii="仿宋_GB2312" w:hAnsi="仿宋_GB2312" w:eastAsia="仿宋_GB2312" w:cs="仿宋_GB2312"/>
          <w:color w:val="000000"/>
          <w:sz w:val="28"/>
          <w:szCs w:val="28"/>
        </w:rPr>
      </w:pPr>
      <w:r>
        <w:rPr>
          <w:rFonts w:hint="eastAsia" w:ascii="仿宋_GB2312" w:hAnsi="仿宋_GB2312" w:eastAsia="仿宋_GB2312" w:cs="仿宋_GB2312"/>
          <w:color w:val="000000"/>
          <w:sz w:val="28"/>
          <w:szCs w:val="28"/>
        </w:rPr>
        <w:t>（三）存在的问题</w:t>
      </w:r>
    </w:p>
    <w:p w14:paraId="287211C4">
      <w:pPr>
        <w:spacing w:line="500" w:lineRule="exact"/>
        <w:ind w:firstLine="560" w:firstLineChars="200"/>
        <w:rPr>
          <w:rFonts w:hint="eastAsia" w:ascii="仿宋_GB2312" w:hAnsi="仿宋_GB2312" w:eastAsia="仿宋_GB2312" w:cs="仿宋_GB2312"/>
          <w:color w:val="000000"/>
          <w:sz w:val="28"/>
          <w:szCs w:val="28"/>
        </w:rPr>
      </w:pPr>
      <w:r>
        <w:rPr>
          <w:rFonts w:hint="eastAsia" w:ascii="仿宋_GB2312" w:hAnsi="仿宋_GB2312" w:eastAsia="仿宋_GB2312" w:cs="仿宋_GB2312"/>
          <w:color w:val="000000"/>
          <w:sz w:val="28"/>
          <w:szCs w:val="28"/>
        </w:rPr>
        <w:t>1.查询性能优化不足：在编写DQL语句时，虽然能查出结果，但对于复杂查询（如多层嵌套子查询）的执行效率缺乏考量，对索引（Index）的使用原则理解不够深入，容易导致查询速度慢。</w:t>
      </w:r>
    </w:p>
    <w:p w14:paraId="3B205170">
      <w:pPr>
        <w:spacing w:line="500" w:lineRule="exact"/>
        <w:ind w:firstLine="560" w:firstLineChars="200"/>
        <w:rPr>
          <w:rFonts w:hint="eastAsia" w:ascii="仿宋_GB2312" w:hAnsi="仿宋_GB2312" w:eastAsia="仿宋_GB2312" w:cs="仿宋_GB2312"/>
          <w:color w:val="000000"/>
          <w:sz w:val="28"/>
          <w:szCs w:val="28"/>
        </w:rPr>
      </w:pPr>
      <w:r>
        <w:rPr>
          <w:rFonts w:hint="eastAsia" w:ascii="仿宋_GB2312" w:hAnsi="仿宋_GB2312" w:eastAsia="仿宋_GB2312" w:cs="仿宋_GB2312"/>
          <w:color w:val="000000"/>
          <w:sz w:val="28"/>
          <w:szCs w:val="28"/>
        </w:rPr>
        <w:t>2.事务隔离级别理解模糊：在使用DCL进行事务控制时，对于并发环境下的事务隔离级别（如脏读、不可重复读、幻读）的具体场景和解决方案理解尚浅。</w:t>
      </w:r>
    </w:p>
    <w:p w14:paraId="54AD563C">
      <w:pPr>
        <w:spacing w:line="500" w:lineRule="exact"/>
        <w:ind w:firstLine="560" w:firstLineChars="200"/>
        <w:rPr>
          <w:rFonts w:hint="eastAsia" w:ascii="仿宋_GB2312" w:hAnsi="仿宋_GB2312" w:eastAsia="仿宋_GB2312" w:cs="仿宋_GB2312"/>
          <w:color w:val="000000"/>
          <w:sz w:val="28"/>
          <w:szCs w:val="28"/>
        </w:rPr>
      </w:pPr>
      <w:r>
        <w:rPr>
          <w:rFonts w:hint="eastAsia" w:ascii="仿宋_GB2312" w:hAnsi="仿宋_GB2312" w:eastAsia="仿宋_GB2312" w:cs="仿宋_GB2312"/>
          <w:color w:val="000000"/>
          <w:sz w:val="28"/>
          <w:szCs w:val="28"/>
        </w:rPr>
        <w:t>3.DDL操作的谨慎度：在生产环境中执行DDL操作（如修改大表结构）可能存在风险，对于如何在不锁表的情况下进行结构变更（如使用pt-online-schema-change等工具）尚未掌握。</w:t>
      </w:r>
    </w:p>
    <w:p w14:paraId="4A3CCDA3">
      <w:pPr>
        <w:spacing w:line="500" w:lineRule="exact"/>
        <w:ind w:firstLine="560" w:firstLineChars="200"/>
        <w:rPr>
          <w:rFonts w:hint="eastAsia" w:ascii="黑体" w:hAnsi="黑体" w:eastAsia="黑体" w:cs="仿宋_GB2312"/>
          <w:color w:val="000000"/>
          <w:sz w:val="28"/>
          <w:szCs w:val="28"/>
        </w:rPr>
      </w:pPr>
      <w:r>
        <w:rPr>
          <w:rFonts w:hint="eastAsia" w:ascii="黑体" w:hAnsi="黑体" w:eastAsia="黑体" w:cs="仿宋_GB2312"/>
          <w:color w:val="000000"/>
          <w:sz w:val="28"/>
          <w:szCs w:val="28"/>
        </w:rPr>
        <w:t>二、职场关键能力方面</w:t>
      </w:r>
    </w:p>
    <w:p w14:paraId="19A9D08A">
      <w:pPr>
        <w:widowControl/>
        <w:spacing w:line="500" w:lineRule="exact"/>
        <w:ind w:firstLine="560" w:firstLineChars="200"/>
        <w:rPr>
          <w:rFonts w:hint="eastAsia" w:ascii="仿宋_GB2312" w:hAnsi="仿宋_GB2312" w:eastAsia="仿宋_GB2312" w:cs="仿宋_GB2312"/>
          <w:sz w:val="28"/>
          <w:szCs w:val="28"/>
        </w:rPr>
      </w:pPr>
      <w:bookmarkStart w:id="0" w:name="OLE_LINK5"/>
      <w:r>
        <w:rPr>
          <w:rFonts w:hint="eastAsia" w:ascii="仿宋_GB2312" w:hAnsi="仿宋_GB2312" w:eastAsia="仿宋_GB2312" w:cs="仿宋_GB2312"/>
          <w:sz w:val="28"/>
          <w:szCs w:val="28"/>
        </w:rPr>
        <w:t>（一）学到的内容</w:t>
      </w:r>
    </w:p>
    <w:p w14:paraId="47F4F1C9">
      <w:pPr>
        <w:ind w:firstLine="560" w:firstLineChars="200"/>
        <w:rPr>
          <w:rFonts w:hint="eastAsia" w:ascii="仿宋_GB2312" w:hAnsi="仿宋_GB2312" w:eastAsia="仿宋_GB2312" w:cs="仿宋_GB2312"/>
          <w:sz w:val="28"/>
          <w:szCs w:val="28"/>
        </w:rPr>
      </w:pPr>
      <w:r>
        <w:rPr>
          <w:rFonts w:hint="eastAsia" w:ascii="仿宋_GB2312" w:hAnsi="仿宋_GB2312" w:eastAsia="仿宋_GB2312" w:cs="仿宋_GB2312"/>
          <w:sz w:val="28"/>
          <w:szCs w:val="28"/>
        </w:rPr>
        <w:t>1.爆肝剪辑遇AI卡壳？全靠“钞”能力队友在线兜底！</w:t>
      </w:r>
    </w:p>
    <w:p w14:paraId="001CEBFC">
      <w:pPr>
        <w:ind w:firstLine="560" w:firstLineChars="200"/>
        <w:rPr>
          <w:rFonts w:hint="eastAsia" w:ascii="仿宋_GB2312" w:hAnsi="仿宋_GB2312" w:eastAsia="仿宋_GB2312" w:cs="仿宋_GB2312"/>
          <w:sz w:val="28"/>
          <w:szCs w:val="28"/>
        </w:rPr>
      </w:pPr>
      <w:r>
        <w:rPr>
          <w:rFonts w:hint="eastAsia" w:ascii="仿宋_GB2312" w:hAnsi="仿宋_GB2312" w:eastAsia="仿宋_GB2312" w:cs="仿宋_GB2312"/>
          <w:sz w:val="28"/>
          <w:szCs w:val="28"/>
        </w:rPr>
        <w:t>4月13日，收到益姐发来的压缩包后，我便全身心投入到职场小课堂视频的剪辑工作中。从下午两点到傍晚六点，我全程专注于AI形象生成与3分钟视频脚本的完善，最终敲定皮克斯3D动画风格——这份风格兼具温暖质感与专业气场，恰好契合职场小课堂的调性。用剪映自带的AI文字成片功能生成初稿后，我忍不住笑：AI也没那么神奇，核心内容终究还是要靠手动精细打磨。于是，针对不满意的片段，我反复复盘、逐帧调整，将素材重新提交给豆包、DeepSeek、海螺、千问等工具，一遍遍打磨文案、优化AI形象、生成视频片段。最让我暖心的是我的两位好同桌张凯峰和袁丹琴，当我的AI生成额度耗尽时，他们毫不犹豫伸出援手，帮我完成素材生成——不然我就得自己花钱买积分，我的钱包可万万不答应。还有组长何祥鹏，在豆包反复提示“版权受限”、无法生成视频的困境中，</w:t>
      </w:r>
      <w:r>
        <w:rPr>
          <w:rFonts w:ascii="仿宋_GB2312" w:hAnsi="仿宋_GB2312" w:eastAsia="仿宋_GB2312" w:cs="仿宋_GB2312"/>
          <w:sz w:val="28"/>
          <w:szCs w:val="28"/>
        </w:rPr>
        <w:t>巧用方法成功破解难题，</w:t>
      </w:r>
      <w:r>
        <w:rPr>
          <w:rFonts w:hint="eastAsia" w:ascii="仿宋_GB2312" w:hAnsi="仿宋_GB2312" w:eastAsia="仿宋_GB2312" w:cs="仿宋_GB2312"/>
          <w:sz w:val="28"/>
          <w:szCs w:val="28"/>
        </w:rPr>
        <w:t>还帮我生成那段最棘手的视频片段；哞哞和利利也主动出谋划策、提供帮助。可以说，没有我们栓Q六组全员的齐心协力，职场小视频的素材初稿根本不可能在周一全部敲定。</w:t>
      </w:r>
    </w:p>
    <w:p w14:paraId="3E631FD0">
      <w:pPr>
        <w:ind w:firstLine="560" w:firstLineChars="200"/>
        <w:rPr>
          <w:rFonts w:hint="eastAsia" w:ascii="仿宋_GB2312" w:hAnsi="仿宋_GB2312" w:eastAsia="仿宋_GB2312" w:cs="仿宋_GB2312"/>
          <w:sz w:val="28"/>
          <w:szCs w:val="28"/>
        </w:rPr>
      </w:pPr>
      <w:r>
        <w:rPr>
          <w:rFonts w:hint="eastAsia" w:ascii="仿宋_GB2312" w:hAnsi="仿宋_GB2312" w:eastAsia="仿宋_GB2312" w:cs="仿宋_GB2312"/>
          <w:sz w:val="28"/>
          <w:szCs w:val="28"/>
        </w:rPr>
        <w:t>周二，身为新媒体运营部部长的我正式“发力”，默默在心里祈祷：高超的剪辑之力，快降临在我手心吧！每次让小组成员初审，收获的都是清一色的好评：“我觉得你好厉害”“这个卡点好牛”“这个想法你是怎么想到的”……但我心里十分清楚，这份作品代表着整个部门，必须以最高标准严格要求自己。于是，我逐帧抠细节、精修画面，将在双体新媒体团队积累的所有经验与剪辑技巧悉数运用其中，只要画面不符合内容调性，就果断重新生成、反复优化。最终，这份用心打磨的作品获得益姐和领导的高度认可——哈哈哈哈，低调低调，这份成就感真的藏不住！</w:t>
      </w:r>
    </w:p>
    <w:p w14:paraId="4B77C125">
      <w:pPr>
        <w:ind w:firstLine="560" w:firstLineChars="200"/>
        <w:rPr>
          <w:rFonts w:hint="eastAsia" w:ascii="仿宋_GB2312" w:hAnsi="仿宋_GB2312" w:eastAsia="仿宋_GB2312" w:cs="仿宋_GB2312"/>
          <w:sz w:val="28"/>
          <w:szCs w:val="28"/>
        </w:rPr>
      </w:pPr>
      <w:r>
        <w:rPr>
          <w:rFonts w:hint="eastAsia" w:ascii="仿宋_GB2312" w:hAnsi="仿宋_GB2312" w:eastAsia="仿宋_GB2312" w:cs="仿宋_GB2312"/>
          <w:sz w:val="28"/>
          <w:szCs w:val="28"/>
        </w:rPr>
        <w:t>2.组长一句“我想当主管”，全组直接燃成“特种兵”！</w:t>
      </w:r>
    </w:p>
    <w:p w14:paraId="5519D7E5">
      <w:pPr>
        <w:ind w:firstLine="560" w:firstLineChars="200"/>
        <w:rPr>
          <w:rFonts w:hint="eastAsia" w:ascii="仿宋_GB2312" w:hAnsi="仿宋_GB2312" w:eastAsia="仿宋_GB2312" w:cs="仿宋_GB2312"/>
          <w:sz w:val="28"/>
          <w:szCs w:val="28"/>
        </w:rPr>
      </w:pPr>
      <w:r>
        <w:rPr>
          <w:rFonts w:hint="eastAsia" w:ascii="仿宋_GB2312" w:hAnsi="仿宋_GB2312" w:eastAsia="仿宋_GB2312" w:cs="仿宋_GB2312"/>
          <w:sz w:val="28"/>
          <w:szCs w:val="28"/>
        </w:rPr>
        <w:t>周一的交换生选拔，我们组的结果不太理想。益姐复盘结束后，整个小组的气氛都有些低落，大家脸上都带着些许失落。就在我收拾电脑准备回宿舍时，组长何祥鹏突然开口：“我想去当技术主管。”作为妥妥的大E人，我怎么可能放过这次鼓励伙伴的机会？立刻笑着给他打气：“去啊！我觉得你超厉害，一定可以去争取！”当晚23点08分，何祥鹏在小组群里发出五个字：“报名，计管。”这五个字就像一颗深水炸弹，瞬间让沉寂的群聊炸开锅。</w:t>
      </w:r>
    </w:p>
    <w:p w14:paraId="4DA803C3">
      <w:pPr>
        <w:ind w:firstLine="560" w:firstLineChars="200"/>
        <w:rPr>
          <w:rFonts w:hint="eastAsia" w:ascii="仿宋_GB2312" w:hAnsi="仿宋_GB2312" w:eastAsia="仿宋_GB2312" w:cs="仿宋_GB2312"/>
          <w:sz w:val="28"/>
          <w:szCs w:val="28"/>
        </w:rPr>
      </w:pPr>
      <w:r>
        <w:rPr>
          <w:rFonts w:hint="eastAsia" w:ascii="仿宋_GB2312" w:hAnsi="仿宋_GB2312" w:eastAsia="仿宋_GB2312" w:cs="仿宋_GB2312"/>
          <w:sz w:val="28"/>
          <w:szCs w:val="28"/>
        </w:rPr>
        <w:t>“我们的组长要换人……”“要不……我们组都去？”“为小组荣誉而战！”“没有任何一个人可以小瞧我们组。”“一月组长，四月组长，这份小组情谊在心中。”“你去我就去。”“我不信四个人没有一个人当上主管。”一句句热血又暖心的话接连刷屏，越来越多的伙伴主动燃起尝试的念头。我一边忙着手头的工作、忙得团团转，一边在群里打趣呐喊：“我要当小组长（扰乱市场）”“视频我剪剪剪”，跟着大家一起沸腾。我们栓Q六组从来都不口嗨：4月14日00:02，全员出击、主动报名——何祥鹏竞选技术主管，袁丹琴竞选人事主管，牛青峰竞选财务主管，张凯峰竞选基总/人事主管。正如我朋友圈所发：“再多看一眼我们组群聊就会爆炸。”真的太燃，这份并肩争先的热情，让人满心振奋。对我而言，我们组的氛围真的顶呱呱，不管最后能否竞选成功，敢于迈出这一步、勇于挑战自我的每一个人，都是最勇敢的追光者。</w:t>
      </w:r>
    </w:p>
    <w:p w14:paraId="78D24328">
      <w:pPr>
        <w:ind w:firstLine="560" w:firstLineChars="200"/>
        <w:rPr>
          <w:rFonts w:hint="eastAsia" w:ascii="仿宋_GB2312" w:hAnsi="仿宋_GB2312" w:eastAsia="仿宋_GB2312" w:cs="仿宋_GB2312"/>
          <w:sz w:val="28"/>
          <w:szCs w:val="28"/>
        </w:rPr>
      </w:pPr>
      <w:r>
        <w:rPr>
          <w:rFonts w:hint="eastAsia" w:ascii="仿宋_GB2312" w:hAnsi="仿宋_GB2312" w:eastAsia="仿宋_GB2312" w:cs="仿宋_GB2312"/>
          <w:sz w:val="28"/>
          <w:szCs w:val="28"/>
        </w:rPr>
        <w:t>3.面试现场开“外挂”？和搭子互为最强辅助！</w:t>
      </w:r>
    </w:p>
    <w:p w14:paraId="54E1469E">
      <w:pPr>
        <w:ind w:firstLine="560" w:firstLineChars="200"/>
        <w:rPr>
          <w:rFonts w:hint="eastAsia" w:ascii="仿宋_GB2312" w:hAnsi="仿宋_GB2312" w:eastAsia="仿宋_GB2312" w:cs="仿宋_GB2312"/>
          <w:sz w:val="28"/>
          <w:szCs w:val="28"/>
        </w:rPr>
      </w:pPr>
      <w:r>
        <w:rPr>
          <w:rFonts w:hint="eastAsia" w:ascii="仿宋_GB2312" w:hAnsi="仿宋_GB2312" w:eastAsia="仿宋_GB2312" w:cs="仿宋_GB2312"/>
          <w:sz w:val="28"/>
          <w:szCs w:val="28"/>
        </w:rPr>
        <w:t>4月14日，星橙巨星线下宣讲会于11:00准时开启，下午14:40，我作为第三批次候选人，参加TikTok海外直播运营岗位的一面。报名前，我就反复跟小组成员叮嘱：“就算这个岗位和你以后的发展方向不适配，也要认真打磨简历，珍惜每一次线下宣讲会的实践机会。”带着这份珍惜与严谨，我从容走进宣讲会现场。</w:t>
      </w:r>
    </w:p>
    <w:p w14:paraId="132F541F">
      <w:pPr>
        <w:ind w:firstLine="560" w:firstLineChars="200"/>
        <w:rPr>
          <w:rFonts w:hint="eastAsia" w:ascii="仿宋_GB2312" w:hAnsi="仿宋_GB2312" w:eastAsia="仿宋_GB2312" w:cs="仿宋_GB2312"/>
          <w:sz w:val="28"/>
          <w:szCs w:val="28"/>
        </w:rPr>
      </w:pPr>
      <w:r>
        <w:rPr>
          <w:rFonts w:hint="eastAsia" w:ascii="仿宋_GB2312" w:hAnsi="仿宋_GB2312" w:eastAsia="仿宋_GB2312" w:cs="仿宋_GB2312"/>
          <w:sz w:val="28"/>
          <w:szCs w:val="28"/>
        </w:rPr>
        <w:t>我和袁丹琴分到同一批次面试，我们默契配合，用豆包的录音纪要功能，完整记录下整个面试过程。面试官围绕海外直播特点、新人培养体系、到岗时间、考核标准等核心问题逐一提问，我们沉着应答、如实阐述，同时认真记录下每一个关键信息。这次面试让我实实在在积累宝贵的求职经验：从对岗位的深度认知，到面试中的表达技巧；从现场信息的快速整理，到与伙伴的协同配合——我和丹琴分工协作、互相补位，就像打一场默契十足的配合战。面试结束后，我更加坚定一个信念：机会永远留给有准备的人，而团队并肩作战，能让每一步都走得更稳、更有力量。</w:t>
      </w:r>
    </w:p>
    <w:p w14:paraId="2F29420D">
      <w:pPr>
        <w:ind w:firstLine="560" w:firstLineChars="200"/>
        <w:rPr>
          <w:rFonts w:hint="eastAsia" w:ascii="仿宋_GB2312" w:hAnsi="仿宋_GB2312" w:eastAsia="仿宋_GB2312" w:cs="仿宋_GB2312"/>
          <w:sz w:val="28"/>
          <w:szCs w:val="28"/>
        </w:rPr>
      </w:pPr>
      <w:r>
        <w:rPr>
          <w:rFonts w:hint="eastAsia" w:ascii="仿宋_GB2312" w:hAnsi="仿宋_GB2312" w:eastAsia="仿宋_GB2312" w:cs="仿宋_GB2312"/>
          <w:sz w:val="28"/>
          <w:szCs w:val="28"/>
        </w:rPr>
        <w:t>4.多线程任务狂轰滥炸？我的进度条稳得一批！</w:t>
      </w:r>
    </w:p>
    <w:p w14:paraId="5B374783">
      <w:pPr>
        <w:ind w:firstLine="560" w:firstLineChars="200"/>
        <w:rPr>
          <w:rFonts w:hint="eastAsia" w:ascii="仿宋_GB2312" w:hAnsi="仿宋_GB2312" w:eastAsia="仿宋_GB2312" w:cs="仿宋_GB2312"/>
          <w:sz w:val="28"/>
          <w:szCs w:val="28"/>
        </w:rPr>
      </w:pPr>
      <w:r>
        <w:rPr>
          <w:rFonts w:hint="eastAsia" w:ascii="仿宋_GB2312" w:hAnsi="仿宋_GB2312" w:eastAsia="仿宋_GB2312" w:cs="仿宋_GB2312"/>
          <w:sz w:val="28"/>
          <w:szCs w:val="28"/>
        </w:rPr>
        <w:t>本周，我合理规划时间、有序推进各项视频相关工作，不敢有丝毫松懈：4月16日20:00，顺利完成青耕重庆的视频素材收集工作，确保素材完整、贴合需求；4月17日09:00，着手构思户外徒步的视频剪辑框架，梳理剪辑思路、明确呈现重点；14:00，提前完成部歌的剪辑框架准备，为后续的剪辑工作抢占先机。这些琐碎却重要的任务，我一件件列进日程、逐个推进，慢慢学会提前规划、列好清单，让多项任务并行推进、互不冲突。每当一项工作按节点顺利收尾时，心里都会涌起一股踏实感：嗯，我又稳稳掌控住工作节奏，也在实践中慢慢提升自己的统筹能力与时间管理能力。</w:t>
      </w:r>
    </w:p>
    <w:p w14:paraId="30314DCC">
      <w:pPr>
        <w:ind w:firstLine="560" w:firstLineChars="200"/>
        <w:rPr>
          <w:rFonts w:hint="eastAsia" w:ascii="仿宋_GB2312" w:hAnsi="仿宋_GB2312" w:eastAsia="仿宋_GB2312" w:cs="仿宋_GB2312"/>
          <w:sz w:val="28"/>
          <w:szCs w:val="28"/>
        </w:rPr>
      </w:pPr>
      <w:r>
        <w:rPr>
          <w:rFonts w:hint="eastAsia" w:ascii="仿宋_GB2312" w:hAnsi="仿宋_GB2312" w:eastAsia="仿宋_GB2312" w:cs="仿宋_GB2312"/>
          <w:sz w:val="28"/>
          <w:szCs w:val="28"/>
        </w:rPr>
        <w:t>5.徒步变“渡劫”？拔河赢麻，双腿已废！</w:t>
      </w:r>
    </w:p>
    <w:p w14:paraId="1881F151">
      <w:pPr>
        <w:ind w:firstLine="560" w:firstLineChars="200"/>
        <w:rPr>
          <w:rFonts w:hint="eastAsia" w:ascii="仿宋_GB2312" w:hAnsi="仿宋_GB2312" w:eastAsia="仿宋_GB2312" w:cs="仿宋_GB2312"/>
          <w:sz w:val="28"/>
          <w:szCs w:val="28"/>
        </w:rPr>
      </w:pPr>
      <w:r>
        <w:rPr>
          <w:rFonts w:hint="eastAsia" w:ascii="仿宋_GB2312" w:hAnsi="仿宋_GB2312" w:eastAsia="仿宋_GB2312" w:cs="仿宋_GB2312"/>
          <w:sz w:val="28"/>
          <w:szCs w:val="28"/>
        </w:rPr>
        <w:t>上午，我参加整个基地的户外徒步活动，也叫“团体磨砺”。刚开始是部门拔河PK：第一局对阵三部，我们部门每次僵持到中线就突然发力，直接翻盘；第二局对阵二部，我们部门简直就是“传奇耐火王”——一直打持久战，在所有拔河比赛里坚持得最久。拔河之后，分队徒步。我们小组选纯徒步路线，结果我后悔死。因为小组长之前跟我说，纯徒步就是散步，可以打伞、喝小饮料、吹小风扇……凡姐刚说完“开始！”，何祥鹏和张凯峰就像脱缰的野马蹿出去，我和小琴琴只能在后面拼命喊“慢点，跟不上啦”。手机壳磕坏，整个人累到虚脱，到终点时直接瘫在地上。周六一觉睡醒，嗓子干得像冒烟。</w:t>
      </w:r>
    </w:p>
    <w:p w14:paraId="22F73809">
      <w:pPr>
        <w:ind w:firstLine="560" w:firstLineChars="200"/>
        <w:rPr>
          <w:rFonts w:hint="eastAsia" w:ascii="仿宋_GB2312" w:hAnsi="仿宋_GB2312" w:eastAsia="仿宋_GB2312" w:cs="仿宋_GB2312"/>
          <w:sz w:val="28"/>
          <w:szCs w:val="28"/>
        </w:rPr>
      </w:pPr>
      <w:r>
        <w:rPr>
          <w:rFonts w:hint="eastAsia" w:ascii="仿宋_GB2312" w:hAnsi="仿宋_GB2312" w:eastAsia="仿宋_GB2312" w:cs="仿宋_GB2312"/>
          <w:sz w:val="28"/>
          <w:szCs w:val="28"/>
        </w:rPr>
        <w:t>但回头想想，那些一起挥洒的汗水、一起呐喊的瞬间、一起互相搀扶的温暖，都变成彼此之间心照不宣的默契。虽然过程艰辛，但能和伙伴们一起坚持到底，一切都值。</w:t>
      </w:r>
    </w:p>
    <w:p w14:paraId="667D37A4">
      <w:pPr>
        <w:ind w:firstLine="560" w:firstLineChars="200"/>
        <w:rPr>
          <w:rFonts w:hint="eastAsia" w:ascii="仿宋_GB2312" w:hAnsi="仿宋_GB2312" w:eastAsia="仿宋_GB2312" w:cs="仿宋_GB2312"/>
          <w:sz w:val="28"/>
          <w:szCs w:val="28"/>
        </w:rPr>
      </w:pPr>
      <w:r>
        <w:rPr>
          <w:rFonts w:hint="eastAsia" w:ascii="仿宋_GB2312" w:hAnsi="仿宋_GB2312" w:eastAsia="仿宋_GB2312" w:cs="仿宋_GB2312"/>
          <w:sz w:val="28"/>
          <w:szCs w:val="28"/>
        </w:rPr>
        <w:t>户外徒步结束后，我们部门一起录制纪念视频，用一段简单又真挚的话记录下当时的心情：“朋友，如果你喜欢这里，那你一定很happy，现在就出发，跟我在一起，welcome to 双体！”</w:t>
      </w:r>
    </w:p>
    <w:p w14:paraId="7BFEFDD0">
      <w:pPr>
        <w:ind w:firstLine="560" w:firstLineChars="200"/>
        <w:rPr>
          <w:rFonts w:hint="eastAsia" w:ascii="仿宋_GB2312" w:hAnsi="仿宋_GB2312" w:eastAsia="仿宋_GB2312" w:cs="仿宋_GB2312"/>
          <w:sz w:val="28"/>
          <w:szCs w:val="28"/>
        </w:rPr>
      </w:pPr>
      <w:r>
        <w:rPr>
          <w:rFonts w:hint="eastAsia" w:ascii="仿宋_GB2312" w:hAnsi="仿宋_GB2312" w:eastAsia="仿宋_GB2312" w:cs="仿宋_GB2312"/>
          <w:sz w:val="28"/>
          <w:szCs w:val="28"/>
        </w:rPr>
        <w:t>6.团建点菜清单流出，人均“干饭特种兵”实锤！</w:t>
      </w:r>
    </w:p>
    <w:p w14:paraId="649E9717">
      <w:pPr>
        <w:ind w:firstLine="560" w:firstLineChars="200"/>
        <w:rPr>
          <w:rFonts w:hint="eastAsia" w:ascii="仿宋_GB2312" w:hAnsi="仿宋_GB2312" w:eastAsia="仿宋_GB2312" w:cs="仿宋_GB2312"/>
          <w:sz w:val="28"/>
          <w:szCs w:val="28"/>
        </w:rPr>
      </w:pPr>
      <w:r>
        <w:rPr>
          <w:rFonts w:hint="eastAsia" w:ascii="仿宋_GB2312" w:hAnsi="仿宋_GB2312" w:eastAsia="仿宋_GB2312" w:cs="仿宋_GB2312"/>
          <w:sz w:val="28"/>
          <w:szCs w:val="28"/>
        </w:rPr>
        <w:t>4月15日晚上，我们小组和强哥一起去吃土菜馆，好好放松一番。我们小组在吃这方面，真的可以称得上“人均老吃家”，点菜接龙时，大家踊跃提议，很快就敲定满满一桌美味：鱼香肉丝、泡椒牛蛙、鱼香茄子、番茄炒蛋、拍黄瓜、高山腊肉、水煮肉片、芋儿鸡、酸辣土豆丝——这份诚意满满的菜单一拿出来，真不知道阁下该如何应对！我们围坐在一起，边吃边聊，气氛轻松又热烈，从2026届毕业生春季专场双选会的相关事宜，到品茶的小技巧，再到工作中的困惑、生活里的欢喜，无话不谈。氤氲的烟火气中，那些平日里不好意思说出口的心里话，都自然而然地流淌出来，没有拘谨，没有隔阂。一顿饭下来，我们之间的距离更近，彼此的默契也更深，这份温暖的情谊，成为我们并肩前行的底气。</w:t>
      </w:r>
    </w:p>
    <w:p w14:paraId="016511C4">
      <w:pPr>
        <w:ind w:firstLine="560" w:firstLineChars="200"/>
        <w:rPr>
          <w:rFonts w:hint="eastAsia" w:ascii="仿宋_GB2312" w:hAnsi="仿宋_GB2312" w:eastAsia="仿宋_GB2312" w:cs="仿宋_GB2312"/>
          <w:sz w:val="28"/>
          <w:szCs w:val="28"/>
        </w:rPr>
      </w:pPr>
      <w:r>
        <w:rPr>
          <w:rFonts w:hint="eastAsia" w:ascii="仿宋_GB2312" w:hAnsi="仿宋_GB2312" w:eastAsia="仿宋_GB2312" w:cs="仿宋_GB2312"/>
          <w:sz w:val="28"/>
          <w:szCs w:val="28"/>
        </w:rPr>
        <w:t>7.集体活动喊“集合”，全员秒回：必须安排！</w:t>
      </w:r>
    </w:p>
    <w:p w14:paraId="1AE94012">
      <w:pPr>
        <w:ind w:firstLine="560" w:firstLineChars="200"/>
        <w:rPr>
          <w:rFonts w:hint="eastAsia" w:ascii="仿宋_GB2312" w:hAnsi="仿宋_GB2312" w:eastAsia="仿宋_GB2312" w:cs="仿宋_GB2312"/>
          <w:sz w:val="28"/>
          <w:szCs w:val="28"/>
        </w:rPr>
      </w:pPr>
      <w:r>
        <w:rPr>
          <w:rFonts w:hint="eastAsia" w:ascii="仿宋_GB2312" w:hAnsi="仿宋_GB2312" w:eastAsia="仿宋_GB2312" w:cs="仿宋_GB2312"/>
          <w:sz w:val="28"/>
          <w:szCs w:val="28"/>
        </w:rPr>
        <w:t>18:00，我们组正式确定——全员报名三校交换生的唱歌节目。没有一个人犹豫，没有一个人推诿，大家纷纷接龙响应，眼神里满是热情与期待。那一刻，我看到的不是被动的服从，而是发自内心的归属感与集体荣誉感。我深深明白，一个团队的凝聚力，从来都不是靠口号堆砌而成，而是藏在每一次“我报名”“我参加”的主动回应里，藏在伙伴们并肩同行的每一个瞬间里。</w:t>
      </w:r>
    </w:p>
    <w:bookmarkEnd w:id="0"/>
    <w:p w14:paraId="1D52862D">
      <w:pPr>
        <w:widowControl/>
        <w:spacing w:line="500" w:lineRule="exact"/>
        <w:ind w:firstLine="560" w:firstLineChars="200"/>
        <w:rPr>
          <w:rFonts w:hint="eastAsia" w:ascii="仿宋_GB2312" w:hAnsi="仿宋_GB2312" w:eastAsia="仿宋_GB2312" w:cs="仿宋_GB2312"/>
          <w:sz w:val="28"/>
          <w:szCs w:val="28"/>
        </w:rPr>
      </w:pPr>
      <w:bookmarkStart w:id="1" w:name="OLE_LINK7"/>
      <w:r>
        <w:rPr>
          <w:rFonts w:hint="eastAsia" w:ascii="仿宋_GB2312" w:hAnsi="仿宋_GB2312" w:eastAsia="仿宋_GB2312" w:cs="仿宋_GB2312"/>
          <w:sz w:val="28"/>
          <w:szCs w:val="28"/>
        </w:rPr>
        <w:t>（二）自己的提升和改变</w:t>
      </w:r>
    </w:p>
    <w:p w14:paraId="38CF9215">
      <w:pPr>
        <w:widowControl/>
        <w:spacing w:line="500" w:lineRule="exact"/>
        <w:ind w:firstLine="560" w:firstLineChars="200"/>
        <w:rPr>
          <w:rFonts w:hint="eastAsia" w:ascii="仿宋_GB2312" w:hAnsi="仿宋_GB2312" w:eastAsia="仿宋_GB2312" w:cs="仿宋_GB2312"/>
          <w:sz w:val="28"/>
          <w:szCs w:val="28"/>
        </w:rPr>
      </w:pPr>
      <w:r>
        <w:rPr>
          <w:rFonts w:hint="eastAsia" w:ascii="仿宋_GB2312" w:hAnsi="仿宋_GB2312" w:eastAsia="仿宋_GB2312" w:cs="仿宋_GB2312"/>
          <w:sz w:val="28"/>
          <w:szCs w:val="28"/>
        </w:rPr>
        <w:t>1.从“AI小白”到“手搓达人”</w:t>
      </w:r>
    </w:p>
    <w:p w14:paraId="2F71BD92">
      <w:pPr>
        <w:widowControl/>
        <w:spacing w:line="500" w:lineRule="exact"/>
        <w:ind w:firstLine="560" w:firstLineChars="200"/>
        <w:rPr>
          <w:rFonts w:hint="eastAsia" w:ascii="仿宋_GB2312" w:hAnsi="仿宋_GB2312" w:eastAsia="仿宋_GB2312" w:cs="仿宋_GB2312"/>
          <w:sz w:val="28"/>
          <w:szCs w:val="28"/>
        </w:rPr>
      </w:pPr>
      <w:r>
        <w:rPr>
          <w:rFonts w:hint="eastAsia" w:ascii="仿宋_GB2312" w:hAnsi="仿宋_GB2312" w:eastAsia="仿宋_GB2312" w:cs="仿宋_GB2312"/>
          <w:sz w:val="28"/>
          <w:szCs w:val="28"/>
        </w:rPr>
        <w:t>面对AI工具的各种bug、额度限制和版权卡壳，我不再手足无措，而是学会多工具协同作战、手动精修逐帧打磨。视频剪辑从依赖AI到主动把控每一处细节，审美能力和执行能力肉眼可见地上一个台阶。更重要的是，我懂得遇到困难时主动向队友求助——团队从来不是一个人的孤军奋战。</w:t>
      </w:r>
    </w:p>
    <w:p w14:paraId="2CDE58C3">
      <w:pPr>
        <w:widowControl/>
        <w:spacing w:line="500" w:lineRule="exact"/>
        <w:ind w:firstLine="560" w:firstLineChars="200"/>
        <w:rPr>
          <w:rFonts w:hint="eastAsia" w:ascii="仿宋_GB2312" w:hAnsi="仿宋_GB2312" w:eastAsia="仿宋_GB2312" w:cs="仿宋_GB2312"/>
          <w:sz w:val="28"/>
          <w:szCs w:val="28"/>
        </w:rPr>
      </w:pPr>
      <w:r>
        <w:rPr>
          <w:rFonts w:hint="eastAsia" w:ascii="仿宋_GB2312" w:hAnsi="仿宋_GB2312" w:eastAsia="仿宋_GB2312" w:cs="仿宋_GB2312"/>
          <w:sz w:val="28"/>
          <w:szCs w:val="28"/>
        </w:rPr>
        <w:t>2. 团队氛围催化剂的觉醒</w:t>
      </w:r>
    </w:p>
    <w:p w14:paraId="574D624B">
      <w:pPr>
        <w:widowControl/>
        <w:spacing w:line="500" w:lineRule="exact"/>
        <w:ind w:firstLine="560" w:firstLineChars="200"/>
        <w:rPr>
          <w:rFonts w:hint="eastAsia" w:ascii="仿宋_GB2312" w:hAnsi="仿宋_GB2312" w:eastAsia="仿宋_GB2312" w:cs="仿宋_GB2312"/>
          <w:sz w:val="28"/>
          <w:szCs w:val="28"/>
        </w:rPr>
      </w:pPr>
      <w:r>
        <w:rPr>
          <w:rFonts w:hint="eastAsia" w:ascii="仿宋_GB2312" w:hAnsi="仿宋_GB2312" w:eastAsia="仿宋_GB2312" w:cs="仿宋_GB2312"/>
          <w:sz w:val="28"/>
          <w:szCs w:val="28"/>
        </w:rPr>
        <w:t>从一句“你去啊，我觉得你很厉害”开始，我点燃组长竞选的勇气，继而引爆全组的斗志。我深刻体会到：一个人的热情真的可以带动一群人。我不再只是被动参与者，而成团队氛围的主动营造者，也学会用真诚的鼓励去激发每个人的潜能。</w:t>
      </w:r>
    </w:p>
    <w:p w14:paraId="12DEE7CF">
      <w:pPr>
        <w:widowControl/>
        <w:spacing w:line="500" w:lineRule="exact"/>
        <w:ind w:firstLine="560" w:firstLineChars="200"/>
        <w:rPr>
          <w:rFonts w:hint="eastAsia" w:ascii="仿宋_GB2312" w:hAnsi="仿宋_GB2312" w:eastAsia="仿宋_GB2312" w:cs="仿宋_GB2312"/>
          <w:sz w:val="28"/>
          <w:szCs w:val="28"/>
        </w:rPr>
      </w:pPr>
      <w:r>
        <w:rPr>
          <w:rFonts w:hint="eastAsia" w:ascii="仿宋_GB2312" w:hAnsi="仿宋_GB2312" w:eastAsia="仿宋_GB2312" w:cs="仿宋_GB2312"/>
          <w:sz w:val="28"/>
          <w:szCs w:val="28"/>
        </w:rPr>
        <w:t>3. 面试实战+复盘双杀</w:t>
      </w:r>
    </w:p>
    <w:p w14:paraId="5219E1DE">
      <w:pPr>
        <w:widowControl/>
        <w:spacing w:line="500" w:lineRule="exact"/>
        <w:ind w:firstLine="560" w:firstLineChars="200"/>
        <w:rPr>
          <w:rFonts w:hint="eastAsia" w:ascii="仿宋_GB2312" w:hAnsi="仿宋_GB2312" w:eastAsia="仿宋_GB2312" w:cs="仿宋_GB2312"/>
          <w:sz w:val="28"/>
          <w:szCs w:val="28"/>
        </w:rPr>
      </w:pPr>
      <w:r>
        <w:rPr>
          <w:rFonts w:hint="eastAsia" w:ascii="仿宋_GB2312" w:hAnsi="仿宋_GB2312" w:eastAsia="仿宋_GB2312" w:cs="仿宋_GB2312"/>
          <w:sz w:val="28"/>
          <w:szCs w:val="28"/>
        </w:rPr>
        <w:t>第一次认真准备并完整参与一场真实面试，我学会用工具记录、与搭子配合、事后整理复盘。从对岗位的模糊认知到清晰理解，从临场紧张到从容应答，我的求职实战能力有质的飞跃。面试结束后，我更加自信：机会永远留给有准备的人。</w:t>
      </w:r>
    </w:p>
    <w:p w14:paraId="3F47373A">
      <w:pPr>
        <w:widowControl/>
        <w:spacing w:line="500" w:lineRule="exact"/>
        <w:ind w:firstLine="560" w:firstLineChars="200"/>
        <w:rPr>
          <w:rFonts w:hint="eastAsia" w:ascii="仿宋_GB2312" w:hAnsi="仿宋_GB2312" w:eastAsia="仿宋_GB2312" w:cs="仿宋_GB2312"/>
          <w:sz w:val="28"/>
          <w:szCs w:val="28"/>
        </w:rPr>
      </w:pPr>
      <w:r>
        <w:rPr>
          <w:rFonts w:hint="eastAsia" w:ascii="仿宋_GB2312" w:hAnsi="仿宋_GB2312" w:eastAsia="仿宋_GB2312" w:cs="仿宋_GB2312"/>
          <w:sz w:val="28"/>
          <w:szCs w:val="28"/>
        </w:rPr>
        <w:t>4. 多线程任务稳稳拿捏</w:t>
      </w:r>
    </w:p>
    <w:p w14:paraId="47B12ED1">
      <w:pPr>
        <w:widowControl/>
        <w:spacing w:line="500" w:lineRule="exact"/>
        <w:ind w:firstLine="560" w:firstLineChars="200"/>
        <w:rPr>
          <w:rFonts w:hint="eastAsia" w:ascii="仿宋_GB2312" w:hAnsi="仿宋_GB2312" w:eastAsia="仿宋_GB2312" w:cs="仿宋_GB2312"/>
          <w:sz w:val="28"/>
          <w:szCs w:val="28"/>
        </w:rPr>
      </w:pPr>
      <w:r>
        <w:rPr>
          <w:rFonts w:hint="eastAsia" w:ascii="仿宋_GB2312" w:hAnsi="仿宋_GB2312" w:eastAsia="仿宋_GB2312" w:cs="仿宋_GB2312"/>
          <w:sz w:val="28"/>
          <w:szCs w:val="28"/>
        </w:rPr>
        <w:t>面对视频素材收集、剪辑框架构思、部歌准备等多重任务，我不再手忙脚乱、顾此失彼，而是学会列清单、定节点、提前规划。每一项工作按时收尾时，那种“掌控节奏”的踏实感让我相信：抗压能力和统筹力，真的是练出来的。</w:t>
      </w:r>
    </w:p>
    <w:p w14:paraId="3B70F957">
      <w:pPr>
        <w:widowControl/>
        <w:spacing w:line="500" w:lineRule="exact"/>
        <w:ind w:firstLine="560" w:firstLineChars="200"/>
        <w:rPr>
          <w:rFonts w:hint="eastAsia" w:ascii="仿宋_GB2312" w:hAnsi="仿宋_GB2312" w:eastAsia="仿宋_GB2312" w:cs="仿宋_GB2312"/>
          <w:sz w:val="28"/>
          <w:szCs w:val="28"/>
        </w:rPr>
      </w:pPr>
      <w:r>
        <w:rPr>
          <w:rFonts w:hint="eastAsia" w:ascii="仿宋_GB2312" w:hAnsi="仿宋_GB2312" w:eastAsia="仿宋_GB2312" w:cs="仿宋_GB2312"/>
          <w:sz w:val="28"/>
          <w:szCs w:val="28"/>
        </w:rPr>
        <w:t>5. 极限挑战后的坚韧</w:t>
      </w:r>
    </w:p>
    <w:p w14:paraId="75E9D402">
      <w:pPr>
        <w:widowControl/>
        <w:spacing w:line="500" w:lineRule="exact"/>
        <w:ind w:firstLine="560" w:firstLineChars="200"/>
        <w:rPr>
          <w:rFonts w:hint="eastAsia" w:ascii="仿宋_GB2312" w:hAnsi="仿宋_GB2312" w:eastAsia="仿宋_GB2312" w:cs="仿宋_GB2312"/>
          <w:sz w:val="28"/>
          <w:szCs w:val="28"/>
        </w:rPr>
      </w:pPr>
      <w:r>
        <w:rPr>
          <w:rFonts w:hint="eastAsia" w:ascii="仿宋_GB2312" w:hAnsi="仿宋_GB2312" w:eastAsia="仿宋_GB2312" w:cs="仿宋_GB2312"/>
          <w:sz w:val="28"/>
          <w:szCs w:val="28"/>
        </w:rPr>
        <w:t>拔河拼到力竭、徒步走到崩溃、手机壳磕坏、嗓子干到冒烟……但坚持下来后，我发现自己的身体虽然废，意志却更强。那些一起挥洒的汗水、一起呐喊的瞬间，都成我内心最坚实的底气——原来我比想象中更能扛。</w:t>
      </w:r>
    </w:p>
    <w:p w14:paraId="38E0570A">
      <w:pPr>
        <w:widowControl/>
        <w:spacing w:line="500" w:lineRule="exact"/>
        <w:ind w:firstLine="560" w:firstLineChars="200"/>
        <w:rPr>
          <w:rFonts w:hint="eastAsia" w:ascii="仿宋_GB2312" w:hAnsi="仿宋_GB2312" w:eastAsia="仿宋_GB2312" w:cs="仿宋_GB2312"/>
          <w:sz w:val="28"/>
          <w:szCs w:val="28"/>
        </w:rPr>
      </w:pPr>
      <w:r>
        <w:rPr>
          <w:rFonts w:hint="eastAsia" w:ascii="仿宋_GB2312" w:hAnsi="仿宋_GB2312" w:eastAsia="仿宋_GB2312" w:cs="仿宋_GB2312"/>
          <w:sz w:val="28"/>
          <w:szCs w:val="28"/>
        </w:rPr>
        <w:t>6. 干饭与团建中的情感联结</w:t>
      </w:r>
    </w:p>
    <w:p w14:paraId="47942CCC">
      <w:pPr>
        <w:widowControl/>
        <w:spacing w:line="500" w:lineRule="exact"/>
        <w:ind w:firstLine="560" w:firstLineChars="200"/>
        <w:rPr>
          <w:rFonts w:hint="eastAsia" w:ascii="仿宋_GB2312" w:hAnsi="仿宋_GB2312" w:eastAsia="仿宋_GB2312" w:cs="仿宋_GB2312"/>
          <w:sz w:val="28"/>
          <w:szCs w:val="28"/>
        </w:rPr>
      </w:pPr>
      <w:r>
        <w:rPr>
          <w:rFonts w:hint="eastAsia" w:ascii="仿宋_GB2312" w:hAnsi="仿宋_GB2312" w:eastAsia="仿宋_GB2312" w:cs="仿宋_GB2312"/>
          <w:sz w:val="28"/>
          <w:szCs w:val="28"/>
        </w:rPr>
        <w:t>从点菜接龙到围坐畅聊，我学会在轻松烟火气中拉近彼此距离，让团队默契不止于工作，更在饭桌上、笑声里自然生长。一顿饭下来，心更近，信任更深，我也更懂得如何用温情凝聚团队。</w:t>
      </w:r>
    </w:p>
    <w:p w14:paraId="3CB1FFFB">
      <w:pPr>
        <w:widowControl/>
        <w:spacing w:line="500" w:lineRule="exact"/>
        <w:ind w:firstLine="560" w:firstLineChars="200"/>
        <w:rPr>
          <w:rFonts w:hint="eastAsia" w:ascii="仿宋_GB2312" w:hAnsi="仿宋_GB2312" w:eastAsia="仿宋_GB2312" w:cs="仿宋_GB2312"/>
          <w:sz w:val="28"/>
          <w:szCs w:val="28"/>
        </w:rPr>
      </w:pPr>
      <w:r>
        <w:rPr>
          <w:rFonts w:hint="eastAsia" w:ascii="仿宋_GB2312" w:hAnsi="仿宋_GB2312" w:eastAsia="仿宋_GB2312" w:cs="仿宋_GB2312"/>
          <w:sz w:val="28"/>
          <w:szCs w:val="28"/>
        </w:rPr>
        <w:t>7. 集体荣誉感拉满</w:t>
      </w:r>
    </w:p>
    <w:p w14:paraId="4F818394">
      <w:pPr>
        <w:widowControl/>
        <w:spacing w:line="500" w:lineRule="exact"/>
        <w:ind w:firstLine="560" w:firstLineChars="200"/>
        <w:rPr>
          <w:rFonts w:hint="eastAsia" w:ascii="仿宋_GB2312" w:hAnsi="仿宋_GB2312" w:eastAsia="仿宋_GB2312" w:cs="仿宋_GB2312"/>
          <w:sz w:val="28"/>
          <w:szCs w:val="28"/>
        </w:rPr>
      </w:pPr>
      <w:r>
        <w:rPr>
          <w:rFonts w:hint="eastAsia" w:ascii="仿宋_GB2312" w:hAnsi="仿宋_GB2312" w:eastAsia="仿宋_GB2312" w:cs="仿宋_GB2312"/>
          <w:sz w:val="28"/>
          <w:szCs w:val="28"/>
        </w:rPr>
        <w:t>一声“报名唱歌节目”，全员秒回、没有一个人犹豫。那一刻，我看到的不是被动的服从，而是发自内心的归属感。我从一个“参与者”成长为“号召者”，也深深明白：真正的凝聚力，藏在每一次主动响应的瞬间里。</w:t>
      </w:r>
    </w:p>
    <w:bookmarkEnd w:id="1"/>
    <w:p w14:paraId="44943C64">
      <w:pPr>
        <w:widowControl/>
        <w:numPr>
          <w:ilvl w:val="0"/>
          <w:numId w:val="1"/>
        </w:numPr>
        <w:spacing w:line="500" w:lineRule="exact"/>
        <w:ind w:firstLine="560" w:firstLineChars="200"/>
        <w:rPr>
          <w:rFonts w:hint="eastAsia" w:ascii="仿宋_GB2312" w:hAnsi="仿宋_GB2312" w:eastAsia="仿宋_GB2312" w:cs="仿宋_GB2312"/>
          <w:sz w:val="28"/>
          <w:szCs w:val="28"/>
        </w:rPr>
      </w:pPr>
      <w:r>
        <w:rPr>
          <w:rFonts w:hint="eastAsia" w:ascii="仿宋_GB2312" w:hAnsi="仿宋_GB2312" w:eastAsia="仿宋_GB2312" w:cs="仿宋_GB2312"/>
          <w:sz w:val="28"/>
          <w:szCs w:val="28"/>
        </w:rPr>
        <w:t>存在的问题</w:t>
      </w:r>
    </w:p>
    <w:p w14:paraId="338A48CA">
      <w:pPr>
        <w:widowControl/>
        <w:spacing w:line="500" w:lineRule="exact"/>
        <w:ind w:firstLine="560" w:firstLineChars="200"/>
        <w:rPr>
          <w:rFonts w:hint="eastAsia" w:ascii="仿宋_GB2312" w:hAnsi="仿宋_GB2312" w:eastAsia="仿宋_GB2312" w:cs="仿宋_GB2312"/>
          <w:sz w:val="28"/>
          <w:szCs w:val="28"/>
        </w:rPr>
      </w:pPr>
      <w:r>
        <w:rPr>
          <w:rFonts w:hint="eastAsia" w:ascii="仿宋_GB2312" w:hAnsi="仿宋_GB2312" w:eastAsia="仿宋_GB2312" w:cs="仿宋_GB2312"/>
          <w:sz w:val="28"/>
          <w:szCs w:val="28"/>
        </w:rPr>
        <w:t>1.从“AI小白”到“手搓达人”</w:t>
      </w:r>
    </w:p>
    <w:p w14:paraId="48741716">
      <w:pPr>
        <w:widowControl/>
        <w:spacing w:line="500" w:lineRule="exact"/>
        <w:ind w:firstLine="560" w:firstLineChars="200"/>
        <w:rPr>
          <w:rFonts w:hint="eastAsia" w:ascii="仿宋_GB2312" w:hAnsi="仿宋_GB2312" w:eastAsia="仿宋_GB2312" w:cs="仿宋_GB2312"/>
          <w:sz w:val="28"/>
          <w:szCs w:val="28"/>
        </w:rPr>
      </w:pPr>
      <w:r>
        <w:rPr>
          <w:rFonts w:hint="eastAsia" w:ascii="仿宋_GB2312" w:hAnsi="仿宋_GB2312" w:eastAsia="仿宋_GB2312" w:cs="仿宋_GB2312"/>
          <w:sz w:val="28"/>
          <w:szCs w:val="28"/>
        </w:rPr>
        <w:t>面对AI工具的各种bug、额度限制和版权卡壳，我不再手足无措，而是学会多工具协同作战、手动精修逐帧打磨。视频剪辑从依赖AI到主动把控每一处细节，审美能力和执行能力肉眼可见地上一个台阶。更重要的是，我懂得遇到困难时主动向队友求助——团队从来不是一个人的孤军奋战。</w:t>
      </w:r>
    </w:p>
    <w:p w14:paraId="62E40A24">
      <w:pPr>
        <w:widowControl/>
        <w:spacing w:line="500" w:lineRule="exact"/>
        <w:ind w:firstLine="560" w:firstLineChars="200"/>
        <w:rPr>
          <w:rFonts w:hint="eastAsia" w:ascii="仿宋_GB2312" w:hAnsi="仿宋_GB2312" w:eastAsia="仿宋_GB2312" w:cs="仿宋_GB2312"/>
          <w:sz w:val="28"/>
          <w:szCs w:val="28"/>
        </w:rPr>
      </w:pPr>
      <w:r>
        <w:rPr>
          <w:rFonts w:hint="eastAsia" w:ascii="仿宋_GB2312" w:hAnsi="仿宋_GB2312" w:eastAsia="仿宋_GB2312" w:cs="仿宋_GB2312"/>
          <w:sz w:val="28"/>
          <w:szCs w:val="28"/>
        </w:rPr>
        <w:t>2.团队氛围催化剂的觉醒</w:t>
      </w:r>
    </w:p>
    <w:p w14:paraId="15CEC6E2">
      <w:pPr>
        <w:widowControl/>
        <w:spacing w:line="500" w:lineRule="exact"/>
        <w:ind w:firstLine="560" w:firstLineChars="200"/>
        <w:rPr>
          <w:rFonts w:hint="eastAsia" w:ascii="仿宋_GB2312" w:hAnsi="仿宋_GB2312" w:eastAsia="仿宋_GB2312" w:cs="仿宋_GB2312"/>
          <w:sz w:val="28"/>
          <w:szCs w:val="28"/>
        </w:rPr>
      </w:pPr>
      <w:r>
        <w:rPr>
          <w:rFonts w:hint="eastAsia" w:ascii="仿宋_GB2312" w:hAnsi="仿宋_GB2312" w:eastAsia="仿宋_GB2312" w:cs="仿宋_GB2312"/>
          <w:sz w:val="28"/>
          <w:szCs w:val="28"/>
        </w:rPr>
        <w:t>从一句“你去啊，我觉得你很厉害”开始，我点燃组长竞选的勇气，继而引爆全组的斗志。我深刻体会到：一个人的热情真的可以带动一群人。我不再只是被动参与者，而成团队氛围的主动营造者，也学会用真诚的鼓励去激发每个人的潜能。</w:t>
      </w:r>
    </w:p>
    <w:p w14:paraId="2AC4BDED">
      <w:pPr>
        <w:widowControl/>
        <w:spacing w:line="500" w:lineRule="exact"/>
        <w:ind w:firstLine="560" w:firstLineChars="200"/>
        <w:rPr>
          <w:rFonts w:hint="eastAsia" w:ascii="仿宋_GB2312" w:hAnsi="仿宋_GB2312" w:eastAsia="仿宋_GB2312" w:cs="仿宋_GB2312"/>
          <w:sz w:val="28"/>
          <w:szCs w:val="28"/>
        </w:rPr>
      </w:pPr>
      <w:r>
        <w:rPr>
          <w:rFonts w:hint="eastAsia" w:ascii="仿宋_GB2312" w:hAnsi="仿宋_GB2312" w:eastAsia="仿宋_GB2312" w:cs="仿宋_GB2312"/>
          <w:sz w:val="28"/>
          <w:szCs w:val="28"/>
        </w:rPr>
        <w:t>3.面试实战+复盘双杀</w:t>
      </w:r>
    </w:p>
    <w:p w14:paraId="66FB5859">
      <w:pPr>
        <w:widowControl/>
        <w:spacing w:line="500" w:lineRule="exact"/>
        <w:ind w:firstLine="560" w:firstLineChars="200"/>
        <w:rPr>
          <w:rFonts w:hint="eastAsia" w:ascii="仿宋_GB2312" w:hAnsi="仿宋_GB2312" w:eastAsia="仿宋_GB2312" w:cs="仿宋_GB2312"/>
          <w:sz w:val="28"/>
          <w:szCs w:val="28"/>
        </w:rPr>
      </w:pPr>
      <w:r>
        <w:rPr>
          <w:rFonts w:hint="eastAsia" w:ascii="仿宋_GB2312" w:hAnsi="仿宋_GB2312" w:eastAsia="仿宋_GB2312" w:cs="仿宋_GB2312"/>
          <w:sz w:val="28"/>
          <w:szCs w:val="28"/>
        </w:rPr>
        <w:t>第一次认真准备并完整参与一场真实面试，我学会用工具记录、与搭子配合、事后整理复盘。从对岗位的模糊认知到清晰理解，从临场紧张到从容应答，我的求职实战能力有质的飞跃。面试结束后，我更加自信：机会永远留给有准备的人。</w:t>
      </w:r>
    </w:p>
    <w:p w14:paraId="553F01EC">
      <w:pPr>
        <w:widowControl/>
        <w:spacing w:line="500" w:lineRule="exact"/>
        <w:ind w:firstLine="560" w:firstLineChars="200"/>
        <w:rPr>
          <w:rFonts w:hint="eastAsia" w:ascii="仿宋_GB2312" w:hAnsi="仿宋_GB2312" w:eastAsia="仿宋_GB2312" w:cs="仿宋_GB2312"/>
          <w:sz w:val="28"/>
          <w:szCs w:val="28"/>
        </w:rPr>
      </w:pPr>
      <w:r>
        <w:rPr>
          <w:rFonts w:hint="eastAsia" w:ascii="仿宋_GB2312" w:hAnsi="仿宋_GB2312" w:eastAsia="仿宋_GB2312" w:cs="仿宋_GB2312"/>
          <w:sz w:val="28"/>
          <w:szCs w:val="28"/>
        </w:rPr>
        <w:t>4.多线程任务稳稳拿捏</w:t>
      </w:r>
    </w:p>
    <w:p w14:paraId="6D87C94E">
      <w:pPr>
        <w:widowControl/>
        <w:spacing w:line="500" w:lineRule="exact"/>
        <w:ind w:firstLine="560" w:firstLineChars="200"/>
        <w:rPr>
          <w:rFonts w:hint="eastAsia" w:ascii="仿宋_GB2312" w:hAnsi="仿宋_GB2312" w:eastAsia="仿宋_GB2312" w:cs="仿宋_GB2312"/>
          <w:sz w:val="28"/>
          <w:szCs w:val="28"/>
        </w:rPr>
      </w:pPr>
      <w:r>
        <w:rPr>
          <w:rFonts w:hint="eastAsia" w:ascii="仿宋_GB2312" w:hAnsi="仿宋_GB2312" w:eastAsia="仿宋_GB2312" w:cs="仿宋_GB2312"/>
          <w:sz w:val="28"/>
          <w:szCs w:val="28"/>
        </w:rPr>
        <w:t>面对视频素材收集、剪辑框架构思、部歌准备等多重任务，我不再手忙脚乱、顾此失彼，而是学会列清单、定节点、提前规划。每一项工作按时收尾时，那种“掌控节奏”的踏实感让我相信：抗压能力和统筹力，真的是练出来的。</w:t>
      </w:r>
    </w:p>
    <w:p w14:paraId="551F8794">
      <w:pPr>
        <w:widowControl/>
        <w:spacing w:line="500" w:lineRule="exact"/>
        <w:ind w:firstLine="560" w:firstLineChars="200"/>
        <w:rPr>
          <w:rFonts w:hint="eastAsia" w:ascii="仿宋_GB2312" w:hAnsi="仿宋_GB2312" w:eastAsia="仿宋_GB2312" w:cs="仿宋_GB2312"/>
          <w:sz w:val="28"/>
          <w:szCs w:val="28"/>
        </w:rPr>
      </w:pPr>
      <w:r>
        <w:rPr>
          <w:rFonts w:hint="eastAsia" w:ascii="仿宋_GB2312" w:hAnsi="仿宋_GB2312" w:eastAsia="仿宋_GB2312" w:cs="仿宋_GB2312"/>
          <w:sz w:val="28"/>
          <w:szCs w:val="28"/>
        </w:rPr>
        <w:t>5.极限挑战后的坚韧</w:t>
      </w:r>
    </w:p>
    <w:p w14:paraId="503323CC">
      <w:pPr>
        <w:widowControl/>
        <w:spacing w:line="500" w:lineRule="exact"/>
        <w:ind w:firstLine="560" w:firstLineChars="200"/>
        <w:rPr>
          <w:rFonts w:hint="eastAsia" w:ascii="仿宋_GB2312" w:hAnsi="仿宋_GB2312" w:eastAsia="仿宋_GB2312" w:cs="仿宋_GB2312"/>
          <w:sz w:val="28"/>
          <w:szCs w:val="28"/>
        </w:rPr>
      </w:pPr>
      <w:r>
        <w:rPr>
          <w:rFonts w:hint="eastAsia" w:ascii="仿宋_GB2312" w:hAnsi="仿宋_GB2312" w:eastAsia="仿宋_GB2312" w:cs="仿宋_GB2312"/>
          <w:sz w:val="28"/>
          <w:szCs w:val="28"/>
        </w:rPr>
        <w:t>拔河拼到力竭、徒步走到崩溃、手机壳磕坏、嗓子干到冒烟……但坚持下来后，我发现自己的身体虽然废，意志却更强。那些一起挥洒的汗水、一起呐喊的瞬间，都成我内心最坚实的底气——原来我比想象中更能扛。</w:t>
      </w:r>
    </w:p>
    <w:p w14:paraId="0D1D7CC2">
      <w:pPr>
        <w:widowControl/>
        <w:spacing w:line="500" w:lineRule="exact"/>
        <w:ind w:firstLine="560" w:firstLineChars="200"/>
        <w:rPr>
          <w:rFonts w:hint="eastAsia" w:ascii="仿宋_GB2312" w:hAnsi="仿宋_GB2312" w:eastAsia="仿宋_GB2312" w:cs="仿宋_GB2312"/>
          <w:sz w:val="28"/>
          <w:szCs w:val="28"/>
        </w:rPr>
      </w:pPr>
      <w:r>
        <w:rPr>
          <w:rFonts w:hint="eastAsia" w:ascii="仿宋_GB2312" w:hAnsi="仿宋_GB2312" w:eastAsia="仿宋_GB2312" w:cs="仿宋_GB2312"/>
          <w:sz w:val="28"/>
          <w:szCs w:val="28"/>
        </w:rPr>
        <w:t>6.干饭与团建中的情感联结</w:t>
      </w:r>
    </w:p>
    <w:p w14:paraId="42D66A70">
      <w:pPr>
        <w:widowControl/>
        <w:spacing w:line="500" w:lineRule="exact"/>
        <w:ind w:firstLine="560" w:firstLineChars="200"/>
        <w:rPr>
          <w:rFonts w:hint="eastAsia" w:ascii="仿宋_GB2312" w:hAnsi="仿宋_GB2312" w:eastAsia="仿宋_GB2312" w:cs="仿宋_GB2312"/>
          <w:sz w:val="28"/>
          <w:szCs w:val="28"/>
        </w:rPr>
      </w:pPr>
      <w:r>
        <w:rPr>
          <w:rFonts w:hint="eastAsia" w:ascii="仿宋_GB2312" w:hAnsi="仿宋_GB2312" w:eastAsia="仿宋_GB2312" w:cs="仿宋_GB2312"/>
          <w:sz w:val="28"/>
          <w:szCs w:val="28"/>
        </w:rPr>
        <w:t>从点菜接龙到围坐畅聊，我学会在轻松烟火气中拉近彼此距离，让团队默契不止于工作，更在饭桌上、笑声里自然生长。一顿饭下来，心更近，信任更深，我也更懂得如何用温情凝聚团队。</w:t>
      </w:r>
    </w:p>
    <w:p w14:paraId="039D728D">
      <w:pPr>
        <w:widowControl/>
        <w:spacing w:line="500" w:lineRule="exact"/>
        <w:ind w:firstLine="560" w:firstLineChars="200"/>
        <w:rPr>
          <w:rFonts w:hint="eastAsia" w:ascii="仿宋_GB2312" w:hAnsi="仿宋_GB2312" w:eastAsia="仿宋_GB2312" w:cs="仿宋_GB2312"/>
          <w:sz w:val="28"/>
          <w:szCs w:val="28"/>
        </w:rPr>
      </w:pPr>
      <w:r>
        <w:rPr>
          <w:rFonts w:hint="eastAsia" w:ascii="仿宋_GB2312" w:hAnsi="仿宋_GB2312" w:eastAsia="仿宋_GB2312" w:cs="仿宋_GB2312"/>
          <w:sz w:val="28"/>
          <w:szCs w:val="28"/>
        </w:rPr>
        <w:t>7.集体荣誉感拉满</w:t>
      </w:r>
    </w:p>
    <w:p w14:paraId="3A01A465">
      <w:pPr>
        <w:widowControl/>
        <w:spacing w:line="500" w:lineRule="exact"/>
        <w:ind w:firstLine="560" w:firstLineChars="200"/>
        <w:rPr>
          <w:rFonts w:hint="eastAsia" w:ascii="仿宋_GB2312" w:hAnsi="仿宋_GB2312" w:eastAsia="仿宋_GB2312" w:cs="仿宋_GB2312"/>
          <w:sz w:val="28"/>
          <w:szCs w:val="28"/>
        </w:rPr>
      </w:pPr>
      <w:r>
        <w:rPr>
          <w:rFonts w:hint="eastAsia" w:ascii="仿宋_GB2312" w:hAnsi="仿宋_GB2312" w:eastAsia="仿宋_GB2312" w:cs="仿宋_GB2312"/>
          <w:sz w:val="28"/>
          <w:szCs w:val="28"/>
        </w:rPr>
        <w:t>一声“报名唱歌节目”，全员秒回、没有一个人犹豫。那一刻，我看到的不是被动的服从，而是发自内心的归属感。我从一个“参与者”成长为“号召者”，也深深明白：真正的凝聚力，藏在每一次主动响应的瞬间里。</w:t>
      </w:r>
    </w:p>
    <w:p w14:paraId="081E914D">
      <w:pPr>
        <w:widowControl/>
        <w:spacing w:line="500" w:lineRule="exact"/>
        <w:ind w:firstLine="560" w:firstLineChars="200"/>
        <w:rPr>
          <w:rFonts w:hint="eastAsia" w:ascii="仿宋_GB2312" w:hAnsi="仿宋_GB2312" w:eastAsia="仿宋_GB2312" w:cs="仿宋_GB2312"/>
          <w:sz w:val="28"/>
          <w:szCs w:val="28"/>
        </w:rPr>
      </w:pPr>
      <w:r>
        <w:rPr>
          <w:rFonts w:hint="eastAsia" w:ascii="仿宋_GB2312" w:hAnsi="仿宋_GB2312" w:eastAsia="仿宋_GB2312" w:cs="仿宋_GB2312"/>
          <w:sz w:val="28"/>
          <w:szCs w:val="28"/>
        </w:rPr>
        <w:t>（三）存在的问题</w:t>
      </w:r>
    </w:p>
    <w:p w14:paraId="17B8E56E">
      <w:pPr>
        <w:widowControl/>
        <w:spacing w:line="500" w:lineRule="exact"/>
        <w:ind w:firstLine="560" w:firstLineChars="200"/>
        <w:rPr>
          <w:rFonts w:hint="eastAsia" w:ascii="仿宋_GB2312" w:hAnsi="仿宋_GB2312" w:eastAsia="仿宋_GB2312" w:cs="仿宋_GB2312"/>
          <w:sz w:val="28"/>
          <w:szCs w:val="28"/>
        </w:rPr>
      </w:pPr>
      <w:r>
        <w:rPr>
          <w:rFonts w:hint="eastAsia" w:ascii="仿宋_GB2312" w:hAnsi="仿宋_GB2312" w:eastAsia="仿宋_GB2312" w:cs="仿宋_GB2312"/>
          <w:sz w:val="28"/>
          <w:szCs w:val="28"/>
        </w:rPr>
        <w:t>1.AI工具依赖后遗症</w:t>
      </w:r>
    </w:p>
    <w:p w14:paraId="35FB06A5">
      <w:pPr>
        <w:widowControl/>
        <w:spacing w:line="500" w:lineRule="exact"/>
        <w:ind w:firstLine="560" w:firstLineChars="200"/>
        <w:rPr>
          <w:rFonts w:hint="eastAsia" w:ascii="仿宋_GB2312" w:hAnsi="仿宋_GB2312" w:eastAsia="仿宋_GB2312" w:cs="仿宋_GB2312"/>
          <w:sz w:val="28"/>
          <w:szCs w:val="28"/>
        </w:rPr>
      </w:pPr>
      <w:r>
        <w:rPr>
          <w:rFonts w:hint="eastAsia" w:ascii="仿宋_GB2312" w:hAnsi="仿宋_GB2312" w:eastAsia="仿宋_GB2312" w:cs="仿宋_GB2312"/>
          <w:sz w:val="28"/>
          <w:szCs w:val="28"/>
        </w:rPr>
        <w:t>虽然成功靠队友救场，但前期对AI额度耗尽和版权受限的风险预估不足，差点导致项目卡壳。下次必须提前准备备用方案，不能总指望队友“钞能力”兜底，自己要有更强的风险意识。</w:t>
      </w:r>
    </w:p>
    <w:p w14:paraId="07C3AA44">
      <w:pPr>
        <w:widowControl/>
        <w:spacing w:line="500" w:lineRule="exact"/>
        <w:ind w:firstLine="560" w:firstLineChars="200"/>
        <w:rPr>
          <w:rFonts w:hint="eastAsia" w:ascii="仿宋_GB2312" w:hAnsi="仿宋_GB2312" w:eastAsia="仿宋_GB2312" w:cs="仿宋_GB2312"/>
          <w:sz w:val="28"/>
          <w:szCs w:val="28"/>
        </w:rPr>
      </w:pPr>
      <w:r>
        <w:rPr>
          <w:rFonts w:hint="eastAsia" w:ascii="仿宋_GB2312" w:hAnsi="仿宋_GB2312" w:eastAsia="仿宋_GB2312" w:cs="仿宋_GB2312"/>
          <w:sz w:val="28"/>
          <w:szCs w:val="28"/>
        </w:rPr>
        <w:t>2.竞选动员中精力分配不均</w:t>
      </w:r>
    </w:p>
    <w:p w14:paraId="3877065E">
      <w:pPr>
        <w:widowControl/>
        <w:spacing w:line="500" w:lineRule="exact"/>
        <w:ind w:firstLine="560" w:firstLineChars="200"/>
        <w:rPr>
          <w:rFonts w:hint="eastAsia" w:ascii="仿宋_GB2312" w:hAnsi="仿宋_GB2312" w:eastAsia="仿宋_GB2312" w:cs="仿宋_GB2312"/>
          <w:sz w:val="28"/>
          <w:szCs w:val="28"/>
        </w:rPr>
      </w:pPr>
      <w:r>
        <w:rPr>
          <w:rFonts w:hint="eastAsia" w:ascii="仿宋_GB2312" w:hAnsi="仿宋_GB2312" w:eastAsia="仿宋_GB2312" w:cs="仿宋_GB2312"/>
          <w:sz w:val="28"/>
          <w:szCs w:val="28"/>
        </w:rPr>
        <w:t>一边疯狂剪辑视频，一边在群里煽动全组竞选，虽然效果燃炸，但自己也累得够呛。我意识到，自己容易“一个人扛太多”，后续要学会更高效地调动团队力量，而不是把自己卷成陀螺。</w:t>
      </w:r>
    </w:p>
    <w:p w14:paraId="76B01333">
      <w:pPr>
        <w:widowControl/>
        <w:spacing w:line="500" w:lineRule="exact"/>
        <w:ind w:firstLine="560" w:firstLineChars="200"/>
        <w:rPr>
          <w:rFonts w:hint="eastAsia" w:ascii="仿宋_GB2312" w:hAnsi="仿宋_GB2312" w:eastAsia="仿宋_GB2312" w:cs="仿宋_GB2312"/>
          <w:sz w:val="28"/>
          <w:szCs w:val="28"/>
        </w:rPr>
      </w:pPr>
      <w:r>
        <w:rPr>
          <w:rFonts w:hint="eastAsia" w:ascii="仿宋_GB2312" w:hAnsi="仿宋_GB2312" w:eastAsia="仿宋_GB2312" w:cs="仿宋_GB2312"/>
          <w:sz w:val="28"/>
          <w:szCs w:val="28"/>
        </w:rPr>
        <w:t>3.面试准备仍显仓促</w:t>
      </w:r>
    </w:p>
    <w:p w14:paraId="2109D396">
      <w:pPr>
        <w:widowControl/>
        <w:spacing w:line="500" w:lineRule="exact"/>
        <w:ind w:firstLine="560" w:firstLineChars="200"/>
        <w:rPr>
          <w:rFonts w:hint="eastAsia" w:ascii="仿宋_GB2312" w:hAnsi="仿宋_GB2312" w:eastAsia="仿宋_GB2312" w:cs="仿宋_GB2312"/>
          <w:sz w:val="28"/>
          <w:szCs w:val="28"/>
        </w:rPr>
      </w:pPr>
      <w:r>
        <w:rPr>
          <w:rFonts w:hint="eastAsia" w:ascii="仿宋_GB2312" w:hAnsi="仿宋_GB2312" w:eastAsia="仿宋_GB2312" w:cs="仿宋_GB2312"/>
          <w:sz w:val="28"/>
          <w:szCs w:val="28"/>
        </w:rPr>
        <w:t>虽然完成现场记录和队友配合，但对岗位的深入调研、模拟练习明显不够，回答问题时仍有不够流畅、不够有深度的地方。下次一定要提前做足功课，系统复盘，不能只靠临场发挥。</w:t>
      </w:r>
    </w:p>
    <w:p w14:paraId="3399A2EC">
      <w:pPr>
        <w:widowControl/>
        <w:spacing w:line="500" w:lineRule="exact"/>
        <w:ind w:firstLine="560" w:firstLineChars="200"/>
        <w:rPr>
          <w:rFonts w:hint="eastAsia" w:ascii="仿宋_GB2312" w:hAnsi="仿宋_GB2312" w:eastAsia="仿宋_GB2312" w:cs="仿宋_GB2312"/>
          <w:sz w:val="28"/>
          <w:szCs w:val="28"/>
        </w:rPr>
      </w:pPr>
      <w:r>
        <w:rPr>
          <w:rFonts w:hint="eastAsia" w:ascii="仿宋_GB2312" w:hAnsi="仿宋_GB2312" w:eastAsia="仿宋_GB2312" w:cs="仿宋_GB2312"/>
          <w:sz w:val="28"/>
          <w:szCs w:val="28"/>
        </w:rPr>
        <w:t>4.徒步决策轻信“美好描述”</w:t>
      </w:r>
    </w:p>
    <w:p w14:paraId="50BA2205">
      <w:pPr>
        <w:widowControl/>
        <w:spacing w:line="500" w:lineRule="exact"/>
        <w:ind w:firstLine="560" w:firstLineChars="200"/>
        <w:rPr>
          <w:rFonts w:hint="eastAsia" w:ascii="仿宋_GB2312" w:hAnsi="仿宋_GB2312" w:eastAsia="仿宋_GB2312" w:cs="仿宋_GB2312"/>
          <w:sz w:val="28"/>
          <w:szCs w:val="28"/>
        </w:rPr>
      </w:pPr>
      <w:r>
        <w:rPr>
          <w:rFonts w:hint="eastAsia" w:ascii="仿宋_GB2312" w:hAnsi="仿宋_GB2312" w:eastAsia="仿宋_GB2312" w:cs="仿宋_GB2312"/>
          <w:sz w:val="28"/>
          <w:szCs w:val="28"/>
        </w:rPr>
        <w:t>小组长一句“纯徒步就是散步，可以打伞喝饮料吹风扇”，我就信。结果走到怀疑人生。做决定前应该更理性地核实难度，不能只凭“听说”，否则吃亏的是自己的身体。</w:t>
      </w:r>
    </w:p>
    <w:p w14:paraId="6B7DE2AF">
      <w:pPr>
        <w:widowControl/>
        <w:spacing w:line="500" w:lineRule="exact"/>
        <w:ind w:firstLine="560" w:firstLineChars="200"/>
        <w:rPr>
          <w:rFonts w:hint="eastAsia" w:ascii="仿宋_GB2312" w:hAnsi="仿宋_GB2312" w:eastAsia="仿宋_GB2312" w:cs="仿宋_GB2312"/>
          <w:sz w:val="28"/>
          <w:szCs w:val="28"/>
        </w:rPr>
      </w:pPr>
      <w:r>
        <w:rPr>
          <w:rFonts w:hint="eastAsia" w:ascii="仿宋_GB2312" w:hAnsi="仿宋_GB2312" w:eastAsia="仿宋_GB2312" w:cs="仿宋_GB2312"/>
          <w:sz w:val="28"/>
          <w:szCs w:val="28"/>
        </w:rPr>
        <w:t>5.视频剪辑细节仍有提升空间</w:t>
      </w:r>
    </w:p>
    <w:p w14:paraId="20A93315">
      <w:pPr>
        <w:widowControl/>
        <w:spacing w:line="500" w:lineRule="exact"/>
        <w:ind w:firstLine="560" w:firstLineChars="200"/>
        <w:rPr>
          <w:rFonts w:hint="eastAsia" w:ascii="仿宋_GB2312" w:hAnsi="仿宋_GB2312" w:eastAsia="仿宋_GB2312" w:cs="仿宋_GB2312"/>
          <w:sz w:val="28"/>
          <w:szCs w:val="28"/>
        </w:rPr>
      </w:pPr>
      <w:r>
        <w:rPr>
          <w:rFonts w:hint="eastAsia" w:ascii="仿宋_GB2312" w:hAnsi="仿宋_GB2312" w:eastAsia="仿宋_GB2312" w:cs="仿宋_GB2312"/>
          <w:sz w:val="28"/>
          <w:szCs w:val="28"/>
        </w:rPr>
        <w:t>虽然收获领导和同事的好评，但自己心里清楚：部分转场衔接、音效搭配、画面调色还可以更精致。不能因为夸奖就满足，审美和执行都要持续打磨，下一次要做得更好。</w:t>
      </w:r>
    </w:p>
    <w:p w14:paraId="6196CFDD">
      <w:pPr>
        <w:widowControl/>
        <w:spacing w:line="500" w:lineRule="exact"/>
        <w:ind w:firstLine="560" w:firstLineChars="200"/>
        <w:rPr>
          <w:rFonts w:hint="eastAsia" w:ascii="仿宋_GB2312" w:hAnsi="仿宋_GB2312" w:eastAsia="仿宋_GB2312" w:cs="仿宋_GB2312"/>
          <w:sz w:val="28"/>
          <w:szCs w:val="28"/>
        </w:rPr>
      </w:pPr>
      <w:r>
        <w:rPr>
          <w:rFonts w:hint="eastAsia" w:ascii="仿宋_GB2312" w:hAnsi="仿宋_GB2312" w:eastAsia="仿宋_GB2312" w:cs="仿宋_GB2312"/>
          <w:sz w:val="28"/>
          <w:szCs w:val="28"/>
        </w:rPr>
        <w:t>6.集体活动组织经验不足</w:t>
      </w:r>
    </w:p>
    <w:p w14:paraId="4077BEC5">
      <w:pPr>
        <w:widowControl/>
        <w:spacing w:line="500" w:lineRule="exact"/>
        <w:ind w:firstLine="560" w:firstLineChars="200"/>
        <w:rPr>
          <w:rFonts w:hint="eastAsia" w:ascii="仿宋_GB2312" w:hAnsi="仿宋_GB2312" w:eastAsia="仿宋_GB2312" w:cs="仿宋_GB2312"/>
          <w:sz w:val="28"/>
          <w:szCs w:val="28"/>
        </w:rPr>
      </w:pPr>
      <w:r>
        <w:rPr>
          <w:rFonts w:hint="eastAsia" w:ascii="仿宋_GB2312" w:hAnsi="仿宋_GB2312" w:eastAsia="仿宋_GB2312" w:cs="仿宋_GB2312"/>
          <w:sz w:val="28"/>
          <w:szCs w:val="28"/>
        </w:rPr>
        <w:t>虽然全员迅速报名唱歌节目，但在后续的排练安排、分工落实上还没有具体规划。报名积极只是第一步，后续的执行跟进同样重要。我需要主动承担起组织责任，避免“雷声大雨点小”。</w:t>
      </w:r>
    </w:p>
    <w:p w14:paraId="69855B14">
      <w:pPr>
        <w:pStyle w:val="16"/>
        <w:widowControl/>
        <w:spacing w:line="500" w:lineRule="exact"/>
        <w:ind w:left="560" w:firstLine="0" w:firstLineChars="0"/>
        <w:rPr>
          <w:rFonts w:ascii="黑体" w:hAnsi="黑体" w:eastAsia="黑体"/>
          <w:color w:val="000000"/>
          <w:sz w:val="28"/>
          <w:szCs w:val="28"/>
        </w:rPr>
      </w:pPr>
      <w:r>
        <w:rPr>
          <w:rFonts w:hint="eastAsia" w:ascii="黑体" w:hAnsi="黑体" w:eastAsia="黑体"/>
          <w:color w:val="000000"/>
          <w:sz w:val="28"/>
          <w:szCs w:val="28"/>
        </w:rPr>
        <w:t>三、结语</w:t>
      </w:r>
    </w:p>
    <w:p w14:paraId="63513E10">
      <w:pPr>
        <w:pStyle w:val="16"/>
        <w:widowControl/>
        <w:spacing w:line="500" w:lineRule="exact"/>
        <w:ind w:firstLine="560"/>
        <w:rPr>
          <w:rFonts w:ascii="仿宋_GB2312" w:hAnsi="仿宋_GB2312" w:eastAsia="仿宋_GB2312" w:cs="仿宋_GB2312"/>
          <w:sz w:val="28"/>
          <w:szCs w:val="28"/>
        </w:rPr>
      </w:pPr>
      <w:r>
        <w:rPr>
          <w:rFonts w:hint="eastAsia" w:ascii="仿宋_GB2312" w:hAnsi="仿宋_GB2312" w:eastAsia="仿宋_GB2312" w:cs="仿宋_GB2312"/>
          <w:sz w:val="28"/>
          <w:szCs w:val="28"/>
        </w:rPr>
        <w:t>本周的工作充实而有意义，是技术深耕、能力提升、情谊升温的一周。在软件技术上，我夯实SQL相关基础，熟练掌握DDL、DML、DQL、DCL的核心操作技能，同时也清醒认识到自身在查询性能优化、事务隔离级别理解、技术落地应用等方面的不足；在职场能力上，我在团队协作、时间管理、面试实战、氛围营造等方面实现突破，学会主动担当、高效协作，但也存在风险意识不足、精力分配不合理、组织能力欠缺等问题。</w:t>
      </w:r>
    </w:p>
    <w:p w14:paraId="2D476D90">
      <w:pPr>
        <w:pStyle w:val="16"/>
        <w:widowControl/>
        <w:spacing w:line="500" w:lineRule="exact"/>
        <w:ind w:firstLine="560"/>
        <w:rPr>
          <w:rFonts w:hint="eastAsia" w:ascii="仿宋_GB2312" w:hAnsi="仿宋_GB2312" w:eastAsia="仿宋_GB2312" w:cs="仿宋_GB2312"/>
          <w:sz w:val="28"/>
          <w:szCs w:val="28"/>
        </w:rPr>
      </w:pPr>
      <w:r>
        <w:rPr>
          <w:rFonts w:hint="eastAsia" w:ascii="仿宋_GB2312" w:hAnsi="仿宋_GB2312" w:eastAsia="仿宋_GB2312" w:cs="仿宋_GB2312"/>
          <w:sz w:val="28"/>
          <w:szCs w:val="28"/>
        </w:rPr>
        <w:t>后续，我将以本周总结为契机，针对自身存在的问题，逐一制定改进计划、落实整改措施：技术上，重点加强SQL查询性能优化、事务隔离级别等知识点的学习，多结合实际业务场景开展实践，提升技术落地能力；工作中，提前规划、做好风险预判，优化精力分配，学会高效调动团队力量，避免过度内耗；能力提升上，认真打磨面试技巧与视频剪辑细节，主动学习集体活动组织方法，提升组织协调能力；同时，继续保持积极进取的心态，珍惜每一次学习和实践的机会，在团队中互帮互助、共同成长，努力成为更优秀的自己，为项目四部的发展贡献更多力量。</w:t>
      </w:r>
    </w:p>
    <w:p w14:paraId="312E04EE">
      <w:pPr>
        <w:spacing w:line="500" w:lineRule="exact"/>
        <w:ind w:firstLine="560" w:firstLineChars="200"/>
        <w:jc w:val="right"/>
        <w:rPr>
          <w:rFonts w:hint="eastAsia" w:ascii="仿宋_GB2312" w:hAnsi="仿宋_GB2312" w:eastAsia="仿宋_GB2312" w:cs="仿宋_GB2312"/>
          <w:sz w:val="28"/>
          <w:szCs w:val="28"/>
        </w:rPr>
      </w:pPr>
    </w:p>
    <w:p w14:paraId="1AACB9BF">
      <w:pPr>
        <w:wordWrap w:val="0"/>
        <w:spacing w:line="500" w:lineRule="exact"/>
        <w:ind w:right="420" w:firstLine="4480" w:firstLineChars="1600"/>
        <w:jc w:val="right"/>
        <w:rPr>
          <w:rFonts w:hint="eastAsia" w:ascii="仿宋_GB2312" w:hAnsi="黑体" w:eastAsia="仿宋_GB2312"/>
          <w:color w:val="000000"/>
          <w:sz w:val="28"/>
          <w:szCs w:val="28"/>
        </w:rPr>
      </w:pPr>
      <w:r>
        <w:rPr>
          <w:rFonts w:hint="eastAsia" w:ascii="仿宋_GB2312" w:hAnsi="黑体" w:eastAsia="仿宋_GB2312"/>
          <w:color w:val="000000"/>
          <w:sz w:val="28"/>
          <w:szCs w:val="28"/>
        </w:rPr>
        <w:t>总结人：余佳</w:t>
      </w:r>
    </w:p>
    <w:p w14:paraId="7F4D8A0F">
      <w:pPr>
        <w:spacing w:line="500" w:lineRule="exact"/>
        <w:ind w:firstLine="4480" w:firstLineChars="1600"/>
        <w:jc w:val="right"/>
        <w:rPr>
          <w:rFonts w:hint="eastAsia" w:ascii="仿宋_GB2312" w:hAnsi="黑体" w:eastAsia="仿宋_GB2312"/>
          <w:color w:val="000000"/>
          <w:sz w:val="28"/>
          <w:szCs w:val="28"/>
        </w:rPr>
      </w:pPr>
      <w:r>
        <w:rPr>
          <w:rFonts w:hint="eastAsia" w:ascii="仿宋_GB2312" w:hAnsi="黑体" w:eastAsia="仿宋_GB2312"/>
          <w:color w:val="000000"/>
          <w:sz w:val="28"/>
          <w:szCs w:val="28"/>
        </w:rPr>
        <w:t>二</w:t>
      </w:r>
      <w:r>
        <w:rPr>
          <w:rFonts w:hint="eastAsia" w:ascii="微软雅黑" w:hAnsi="微软雅黑" w:eastAsia="微软雅黑" w:cs="微软雅黑"/>
          <w:color w:val="000000"/>
          <w:sz w:val="28"/>
          <w:szCs w:val="28"/>
        </w:rPr>
        <w:t>〇</w:t>
      </w:r>
      <w:r>
        <w:rPr>
          <w:rFonts w:hint="eastAsia" w:ascii="仿宋_GB2312" w:hAnsi="仿宋_GB2312" w:eastAsia="仿宋_GB2312" w:cs="仿宋_GB2312"/>
          <w:color w:val="000000"/>
          <w:sz w:val="28"/>
          <w:szCs w:val="28"/>
        </w:rPr>
        <w:t>二六年</w:t>
      </w:r>
      <w:r>
        <w:rPr>
          <w:rFonts w:hint="eastAsia" w:ascii="仿宋_GB2312" w:hAnsi="黑体" w:eastAsia="仿宋_GB2312"/>
          <w:color w:val="000000"/>
          <w:sz w:val="28"/>
          <w:szCs w:val="28"/>
        </w:rPr>
        <w:t>四月十九日</w:t>
      </w:r>
    </w:p>
    <w:p w14:paraId="5CB669E4">
      <w:pPr>
        <w:spacing w:line="500" w:lineRule="exact"/>
        <w:ind w:firstLine="4480" w:firstLineChars="1600"/>
        <w:jc w:val="right"/>
        <w:rPr>
          <w:rFonts w:hint="eastAsia" w:ascii="仿宋_GB2312" w:hAnsi="黑体" w:eastAsia="仿宋_GB2312"/>
          <w:color w:val="000000"/>
          <w:sz w:val="28"/>
          <w:szCs w:val="28"/>
        </w:rPr>
      </w:pPr>
    </w:p>
    <w:p w14:paraId="782D003E">
      <w:pPr>
        <w:spacing w:line="500" w:lineRule="exact"/>
        <w:ind w:firstLine="4480" w:firstLineChars="1600"/>
        <w:jc w:val="right"/>
        <w:rPr>
          <w:rFonts w:ascii="仿宋_GB2312" w:hAnsi="黑体" w:eastAsia="仿宋_GB2312"/>
          <w:color w:val="000000"/>
          <w:sz w:val="28"/>
          <w:szCs w:val="28"/>
        </w:rPr>
      </w:pPr>
    </w:p>
    <w:p w14:paraId="06A1A23A">
      <w:pPr>
        <w:spacing w:line="500" w:lineRule="exact"/>
        <w:ind w:firstLine="4480" w:firstLineChars="1600"/>
        <w:jc w:val="right"/>
        <w:rPr>
          <w:rFonts w:ascii="仿宋_GB2312" w:hAnsi="黑体" w:eastAsia="仿宋_GB2312"/>
          <w:color w:val="000000"/>
          <w:sz w:val="28"/>
          <w:szCs w:val="28"/>
        </w:rPr>
      </w:pPr>
    </w:p>
    <w:p w14:paraId="07EABF65">
      <w:pPr>
        <w:spacing w:line="500" w:lineRule="exact"/>
        <w:ind w:firstLine="4480" w:firstLineChars="1600"/>
        <w:jc w:val="right"/>
        <w:rPr>
          <w:rFonts w:ascii="仿宋_GB2312" w:hAnsi="黑体" w:eastAsia="仿宋_GB2312"/>
          <w:color w:val="000000"/>
          <w:sz w:val="28"/>
          <w:szCs w:val="28"/>
        </w:rPr>
      </w:pPr>
    </w:p>
    <w:p w14:paraId="38577604">
      <w:pPr>
        <w:spacing w:line="500" w:lineRule="exact"/>
        <w:ind w:firstLine="4480" w:firstLineChars="1600"/>
        <w:jc w:val="right"/>
        <w:rPr>
          <w:rFonts w:hint="eastAsia" w:ascii="仿宋_GB2312" w:hAnsi="黑体" w:eastAsia="仿宋_GB2312"/>
          <w:color w:val="000000"/>
          <w:sz w:val="28"/>
          <w:szCs w:val="28"/>
        </w:rPr>
      </w:pPr>
    </w:p>
    <w:p w14:paraId="716F5464">
      <w:pPr>
        <w:spacing w:line="500" w:lineRule="exact"/>
        <w:rPr>
          <w:rFonts w:ascii="仿宋_GB2312" w:eastAsia="仿宋_GB2312"/>
          <w:sz w:val="28"/>
          <w:szCs w:val="28"/>
        </w:rPr>
      </w:pPr>
      <w:r>
        <w:rPr>
          <w:rFonts w:hint="eastAsia" w:ascii="仿宋_GB2312" w:eastAsia="仿宋_GB2312"/>
          <w:sz w:val="28"/>
          <w:szCs w:val="28"/>
        </w:rPr>
        <w:t>注：附表1：第七周工作检视表</w:t>
      </w:r>
    </w:p>
    <w:p w14:paraId="04A2E6E3">
      <w:pPr>
        <w:spacing w:line="500" w:lineRule="exact"/>
        <w:ind w:firstLine="560" w:firstLineChars="200"/>
        <w:rPr>
          <w:rFonts w:ascii="仿宋_GB2312" w:eastAsia="仿宋_GB2312"/>
          <w:sz w:val="28"/>
          <w:szCs w:val="28"/>
        </w:rPr>
      </w:pPr>
      <w:r>
        <w:rPr>
          <w:rFonts w:hint="eastAsia" w:ascii="仿宋_GB2312" w:eastAsia="仿宋_GB2312"/>
          <w:sz w:val="28"/>
          <w:szCs w:val="28"/>
        </w:rPr>
        <w:t>附表2：第八周工作计划表</w:t>
      </w:r>
      <w:r>
        <w:rPr>
          <w:rFonts w:ascii="仿宋_GB2312" w:eastAsia="仿宋_GB2312"/>
          <w:sz w:val="28"/>
          <w:szCs w:val="28"/>
        </w:rPr>
        <w:br w:type="page"/>
      </w:r>
    </w:p>
    <w:p w14:paraId="78804B42">
      <w:pPr>
        <w:spacing w:line="500" w:lineRule="exact"/>
        <w:ind w:right="360"/>
        <w:jc w:val="left"/>
        <w:rPr>
          <w:rFonts w:ascii="仿宋_GB2312" w:eastAsia="仿宋_GB2312"/>
          <w:sz w:val="28"/>
          <w:szCs w:val="28"/>
        </w:rPr>
      </w:pPr>
      <w:r>
        <w:rPr>
          <w:rFonts w:hint="eastAsia" w:ascii="仿宋_GB2312" w:eastAsia="仿宋_GB2312"/>
          <w:sz w:val="28"/>
          <w:szCs w:val="28"/>
        </w:rPr>
        <w:t>附表1：</w:t>
      </w:r>
    </w:p>
    <w:p w14:paraId="6CD4170A">
      <w:pPr>
        <w:spacing w:line="500" w:lineRule="exact"/>
        <w:ind w:firstLine="560" w:firstLineChars="200"/>
        <w:jc w:val="center"/>
        <w:rPr>
          <w:rFonts w:hint="eastAsia" w:ascii="黑体" w:hAnsi="黑体" w:eastAsia="黑体"/>
          <w:bCs/>
          <w:sz w:val="28"/>
          <w:szCs w:val="28"/>
        </w:rPr>
      </w:pPr>
      <w:bookmarkStart w:id="2" w:name="OLE_LINK38"/>
      <w:bookmarkStart w:id="3" w:name="OLE_LINK17"/>
      <w:r>
        <w:rPr>
          <w:rFonts w:hint="eastAsia" w:ascii="黑体" w:hAnsi="黑体" w:eastAsia="黑体"/>
          <w:bCs/>
          <w:sz w:val="28"/>
          <w:szCs w:val="28"/>
        </w:rPr>
        <w:t>第七周工作检视表</w:t>
      </w:r>
    </w:p>
    <w:bookmarkEnd w:id="2"/>
    <w:tbl>
      <w:tblPr>
        <w:tblStyle w:val="8"/>
        <w:tblW w:w="4766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70"/>
        <w:gridCol w:w="2910"/>
        <w:gridCol w:w="2037"/>
        <w:gridCol w:w="1019"/>
        <w:gridCol w:w="1287"/>
      </w:tblGrid>
      <w:tr w14:paraId="6036F99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0" w:hRule="atLeast"/>
          <w:jc w:val="center"/>
        </w:trPr>
        <w:tc>
          <w:tcPr>
            <w:tcW w:w="536" w:type="pct"/>
            <w:vMerge w:val="restart"/>
            <w:vAlign w:val="center"/>
          </w:tcPr>
          <w:p w14:paraId="1F84C269">
            <w:pPr>
              <w:spacing w:line="500" w:lineRule="exact"/>
              <w:jc w:val="center"/>
              <w:rPr>
                <w:rFonts w:hint="eastAsia" w:ascii="仿宋_GB2312" w:hAnsi="仿宋_GB2312" w:eastAsia="仿宋_GB2312" w:cs="仿宋_GB2312"/>
                <w:bCs/>
                <w:kern w:val="0"/>
                <w:sz w:val="28"/>
                <w:szCs w:val="28"/>
              </w:rPr>
            </w:pPr>
            <w:bookmarkStart w:id="4" w:name="OLE_LINK37"/>
            <w:r>
              <w:rPr>
                <w:rFonts w:hint="eastAsia" w:ascii="仿宋_GB2312" w:hAnsi="仿宋_GB2312" w:eastAsia="仿宋_GB2312" w:cs="仿宋_GB2312"/>
                <w:bCs/>
                <w:kern w:val="0"/>
                <w:sz w:val="28"/>
                <w:szCs w:val="28"/>
              </w:rPr>
              <w:t>时间</w:t>
            </w:r>
          </w:p>
        </w:tc>
        <w:tc>
          <w:tcPr>
            <w:tcW w:w="1791" w:type="pct"/>
            <w:vMerge w:val="restart"/>
            <w:vAlign w:val="center"/>
          </w:tcPr>
          <w:p w14:paraId="4322FFA6">
            <w:pPr>
              <w:spacing w:line="500" w:lineRule="exact"/>
              <w:jc w:val="center"/>
              <w:rPr>
                <w:rFonts w:hint="eastAsia" w:ascii="仿宋_GB2312" w:hAnsi="仿宋_GB2312" w:eastAsia="仿宋_GB2312" w:cs="仿宋_GB2312"/>
                <w:bCs/>
                <w:kern w:val="0"/>
                <w:sz w:val="28"/>
                <w:szCs w:val="28"/>
              </w:rPr>
            </w:pPr>
            <w:r>
              <w:rPr>
                <w:rFonts w:hint="eastAsia" w:ascii="仿宋_GB2312" w:hAnsi="仿宋_GB2312" w:eastAsia="仿宋_GB2312" w:cs="仿宋_GB2312"/>
                <w:bCs/>
                <w:kern w:val="0"/>
                <w:sz w:val="28"/>
                <w:szCs w:val="28"/>
              </w:rPr>
              <w:t>计划内容</w:t>
            </w:r>
          </w:p>
        </w:tc>
        <w:tc>
          <w:tcPr>
            <w:tcW w:w="2673" w:type="pct"/>
            <w:gridSpan w:val="3"/>
            <w:vAlign w:val="center"/>
          </w:tcPr>
          <w:p w14:paraId="30B6646A">
            <w:pPr>
              <w:spacing w:line="500" w:lineRule="exact"/>
              <w:jc w:val="center"/>
              <w:rPr>
                <w:rFonts w:hint="eastAsia" w:ascii="仿宋_GB2312" w:hAnsi="仿宋_GB2312" w:eastAsia="仿宋_GB2312" w:cs="仿宋_GB2312"/>
                <w:bCs/>
                <w:kern w:val="0"/>
                <w:sz w:val="28"/>
                <w:szCs w:val="28"/>
              </w:rPr>
            </w:pPr>
            <w:r>
              <w:rPr>
                <w:rFonts w:hint="eastAsia" w:ascii="仿宋_GB2312" w:hAnsi="仿宋_GB2312" w:eastAsia="仿宋_GB2312" w:cs="仿宋_GB2312"/>
                <w:bCs/>
                <w:kern w:val="0"/>
                <w:sz w:val="28"/>
                <w:szCs w:val="28"/>
              </w:rPr>
              <w:t>计划完成情况</w:t>
            </w:r>
          </w:p>
        </w:tc>
      </w:tr>
      <w:tr w14:paraId="1017A1D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32" w:hRule="atLeast"/>
          <w:jc w:val="center"/>
        </w:trPr>
        <w:tc>
          <w:tcPr>
            <w:tcW w:w="536" w:type="pct"/>
            <w:vMerge w:val="continue"/>
            <w:vAlign w:val="center"/>
          </w:tcPr>
          <w:p w14:paraId="38111F52">
            <w:pPr>
              <w:spacing w:line="500" w:lineRule="exact"/>
              <w:jc w:val="center"/>
              <w:rPr>
                <w:rFonts w:hint="eastAsia" w:ascii="仿宋_GB2312" w:hAnsi="仿宋_GB2312" w:eastAsia="仿宋_GB2312" w:cs="仿宋_GB2312"/>
                <w:bCs/>
                <w:kern w:val="0"/>
                <w:sz w:val="28"/>
                <w:szCs w:val="28"/>
              </w:rPr>
            </w:pPr>
          </w:p>
        </w:tc>
        <w:tc>
          <w:tcPr>
            <w:tcW w:w="1791" w:type="pct"/>
            <w:vMerge w:val="continue"/>
            <w:vAlign w:val="center"/>
          </w:tcPr>
          <w:p w14:paraId="03EB58FF">
            <w:pPr>
              <w:spacing w:line="500" w:lineRule="exact"/>
              <w:jc w:val="center"/>
              <w:rPr>
                <w:rFonts w:hint="eastAsia" w:ascii="仿宋_GB2312" w:hAnsi="仿宋_GB2312" w:eastAsia="仿宋_GB2312" w:cs="仿宋_GB2312"/>
                <w:bCs/>
                <w:kern w:val="0"/>
                <w:sz w:val="28"/>
                <w:szCs w:val="28"/>
              </w:rPr>
            </w:pPr>
          </w:p>
        </w:tc>
        <w:tc>
          <w:tcPr>
            <w:tcW w:w="1254" w:type="pct"/>
            <w:vAlign w:val="center"/>
          </w:tcPr>
          <w:p w14:paraId="76C1D7B2">
            <w:pPr>
              <w:spacing w:line="500" w:lineRule="exact"/>
              <w:jc w:val="center"/>
              <w:rPr>
                <w:rFonts w:hint="eastAsia" w:ascii="仿宋_GB2312" w:hAnsi="仿宋_GB2312" w:eastAsia="仿宋_GB2312" w:cs="仿宋_GB2312"/>
                <w:bCs/>
                <w:kern w:val="0"/>
                <w:sz w:val="28"/>
                <w:szCs w:val="28"/>
              </w:rPr>
            </w:pPr>
            <w:r>
              <w:rPr>
                <w:rFonts w:hint="eastAsia" w:ascii="仿宋_GB2312" w:hAnsi="仿宋_GB2312" w:eastAsia="仿宋_GB2312" w:cs="仿宋_GB2312"/>
                <w:bCs/>
                <w:kern w:val="0"/>
                <w:sz w:val="28"/>
                <w:szCs w:val="28"/>
              </w:rPr>
              <w:t>起止时间</w:t>
            </w:r>
          </w:p>
        </w:tc>
        <w:tc>
          <w:tcPr>
            <w:tcW w:w="627" w:type="pct"/>
            <w:vAlign w:val="center"/>
          </w:tcPr>
          <w:p w14:paraId="057CB630">
            <w:pPr>
              <w:spacing w:line="500" w:lineRule="exact"/>
              <w:jc w:val="center"/>
              <w:rPr>
                <w:rFonts w:hint="eastAsia" w:ascii="仿宋_GB2312" w:hAnsi="仿宋_GB2312" w:eastAsia="仿宋_GB2312" w:cs="仿宋_GB2312"/>
                <w:bCs/>
                <w:kern w:val="0"/>
                <w:sz w:val="28"/>
                <w:szCs w:val="28"/>
              </w:rPr>
            </w:pPr>
            <w:r>
              <w:rPr>
                <w:rFonts w:hint="eastAsia" w:ascii="仿宋_GB2312" w:hAnsi="仿宋_GB2312" w:eastAsia="仿宋_GB2312" w:cs="仿宋_GB2312"/>
                <w:bCs/>
                <w:kern w:val="0"/>
                <w:sz w:val="28"/>
                <w:szCs w:val="28"/>
              </w:rPr>
              <w:t>完成情况</w:t>
            </w:r>
          </w:p>
        </w:tc>
        <w:tc>
          <w:tcPr>
            <w:tcW w:w="792" w:type="pct"/>
            <w:vAlign w:val="center"/>
          </w:tcPr>
          <w:p w14:paraId="1C65FFEB">
            <w:pPr>
              <w:spacing w:line="500" w:lineRule="exact"/>
              <w:jc w:val="center"/>
              <w:rPr>
                <w:rFonts w:hint="eastAsia" w:ascii="仿宋_GB2312" w:hAnsi="仿宋_GB2312" w:eastAsia="仿宋_GB2312" w:cs="仿宋_GB2312"/>
                <w:bCs/>
                <w:kern w:val="0"/>
                <w:sz w:val="28"/>
                <w:szCs w:val="28"/>
              </w:rPr>
            </w:pPr>
            <w:r>
              <w:rPr>
                <w:rFonts w:hint="eastAsia" w:ascii="仿宋_GB2312" w:hAnsi="仿宋_GB2312" w:eastAsia="仿宋_GB2312" w:cs="仿宋_GB2312"/>
                <w:bCs/>
                <w:kern w:val="0"/>
                <w:sz w:val="28"/>
                <w:szCs w:val="28"/>
              </w:rPr>
              <w:t>未完成原因</w:t>
            </w:r>
          </w:p>
        </w:tc>
      </w:tr>
      <w:tr w14:paraId="354CC06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36" w:type="pct"/>
            <w:vMerge w:val="restart"/>
            <w:vAlign w:val="center"/>
          </w:tcPr>
          <w:p w14:paraId="518741A2">
            <w:pPr>
              <w:spacing w:line="500" w:lineRule="exact"/>
              <w:jc w:val="center"/>
              <w:rPr>
                <w:rFonts w:hint="eastAsia" w:ascii="仿宋_GB2312" w:hAnsi="仿宋_GB2312" w:eastAsia="仿宋_GB2312" w:cs="仿宋_GB2312"/>
                <w:bCs/>
                <w:kern w:val="0"/>
                <w:sz w:val="28"/>
                <w:szCs w:val="28"/>
              </w:rPr>
            </w:pPr>
            <w:r>
              <w:rPr>
                <w:rFonts w:hint="eastAsia" w:ascii="仿宋_GB2312" w:hAnsi="仿宋_GB2312" w:eastAsia="仿宋_GB2312" w:cs="仿宋_GB2312"/>
                <w:bCs/>
                <w:kern w:val="0"/>
                <w:sz w:val="28"/>
                <w:szCs w:val="28"/>
              </w:rPr>
              <w:t>周一</w:t>
            </w:r>
          </w:p>
        </w:tc>
        <w:tc>
          <w:tcPr>
            <w:tcW w:w="1791" w:type="pct"/>
            <w:vAlign w:val="center"/>
          </w:tcPr>
          <w:p w14:paraId="4CEDB945">
            <w:pPr>
              <w:spacing w:line="500" w:lineRule="exact"/>
              <w:jc w:val="center"/>
              <w:rPr>
                <w:rFonts w:hint="eastAsia" w:ascii="仿宋_GB2312" w:hAnsi="仿宋_GB2312" w:eastAsia="仿宋_GB2312" w:cs="仿宋_GB2312"/>
                <w:bCs/>
                <w:kern w:val="0"/>
                <w:sz w:val="28"/>
                <w:szCs w:val="28"/>
              </w:rPr>
            </w:pPr>
            <w:r>
              <w:rPr>
                <w:rFonts w:hint="eastAsia" w:ascii="仿宋_GB2312" w:hAnsi="仿宋_GB2312" w:eastAsia="仿宋_GB2312" w:cs="仿宋_GB2312"/>
                <w:bCs/>
                <w:kern w:val="0"/>
                <w:sz w:val="28"/>
                <w:szCs w:val="28"/>
              </w:rPr>
              <w:t>30个六级单词</w:t>
            </w:r>
          </w:p>
        </w:tc>
        <w:tc>
          <w:tcPr>
            <w:tcW w:w="1254" w:type="pct"/>
            <w:vAlign w:val="center"/>
          </w:tcPr>
          <w:p w14:paraId="56E9689A">
            <w:pPr>
              <w:spacing w:line="500" w:lineRule="exact"/>
              <w:jc w:val="center"/>
              <w:rPr>
                <w:rFonts w:hint="eastAsia" w:ascii="仿宋_GB2312" w:hAnsi="仿宋_GB2312" w:eastAsia="仿宋_GB2312" w:cs="仿宋_GB2312"/>
                <w:bCs/>
                <w:kern w:val="0"/>
                <w:sz w:val="28"/>
                <w:szCs w:val="28"/>
              </w:rPr>
            </w:pPr>
            <w:r>
              <w:rPr>
                <w:rFonts w:hint="eastAsia" w:ascii="仿宋_GB2312" w:hAnsi="仿宋_GB2312" w:eastAsia="仿宋_GB2312" w:cs="仿宋_GB2312"/>
                <w:bCs/>
                <w:kern w:val="0"/>
                <w:sz w:val="28"/>
                <w:szCs w:val="28"/>
              </w:rPr>
              <w:t>08:55-09:40</w:t>
            </w:r>
          </w:p>
        </w:tc>
        <w:tc>
          <w:tcPr>
            <w:tcW w:w="627" w:type="pct"/>
            <w:vAlign w:val="center"/>
          </w:tcPr>
          <w:p w14:paraId="535EC24C">
            <w:pPr>
              <w:spacing w:line="500" w:lineRule="exact"/>
              <w:jc w:val="center"/>
              <w:rPr>
                <w:rFonts w:hint="eastAsia" w:ascii="仿宋_GB2312" w:hAnsi="仿宋_GB2312" w:eastAsia="仿宋_GB2312" w:cs="仿宋_GB2312"/>
                <w:bCs/>
                <w:kern w:val="0"/>
                <w:sz w:val="28"/>
                <w:szCs w:val="28"/>
              </w:rPr>
            </w:pPr>
            <w:r>
              <w:rPr>
                <w:rFonts w:hint="eastAsia" w:ascii="仿宋_GB2312" w:hAnsi="仿宋_GB2312" w:eastAsia="仿宋_GB2312" w:cs="仿宋_GB2312"/>
                <w:bCs/>
                <w:kern w:val="0"/>
                <w:sz w:val="28"/>
                <w:szCs w:val="28"/>
              </w:rPr>
              <w:t>√</w:t>
            </w:r>
          </w:p>
        </w:tc>
        <w:tc>
          <w:tcPr>
            <w:tcW w:w="792" w:type="pct"/>
            <w:vAlign w:val="center"/>
          </w:tcPr>
          <w:p w14:paraId="7550BC17">
            <w:pPr>
              <w:spacing w:line="500" w:lineRule="exact"/>
              <w:jc w:val="center"/>
              <w:rPr>
                <w:rFonts w:hint="eastAsia" w:ascii="仿宋_GB2312" w:hAnsi="仿宋_GB2312" w:eastAsia="仿宋_GB2312" w:cs="仿宋_GB2312"/>
                <w:bCs/>
                <w:kern w:val="0"/>
                <w:sz w:val="28"/>
                <w:szCs w:val="28"/>
              </w:rPr>
            </w:pPr>
          </w:p>
        </w:tc>
      </w:tr>
      <w:tr w14:paraId="5630F7F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36" w:type="pct"/>
            <w:vMerge w:val="continue"/>
            <w:vAlign w:val="center"/>
          </w:tcPr>
          <w:p w14:paraId="50F142EB">
            <w:pPr>
              <w:spacing w:line="500" w:lineRule="exact"/>
              <w:jc w:val="center"/>
              <w:rPr>
                <w:rFonts w:hint="eastAsia" w:ascii="仿宋_GB2312" w:hAnsi="仿宋_GB2312" w:eastAsia="仿宋_GB2312" w:cs="仿宋_GB2312"/>
                <w:bCs/>
                <w:kern w:val="0"/>
                <w:sz w:val="28"/>
                <w:szCs w:val="28"/>
              </w:rPr>
            </w:pPr>
          </w:p>
        </w:tc>
        <w:tc>
          <w:tcPr>
            <w:tcW w:w="1791" w:type="pct"/>
            <w:vAlign w:val="center"/>
          </w:tcPr>
          <w:p w14:paraId="52A11F24">
            <w:pPr>
              <w:spacing w:line="500" w:lineRule="exact"/>
              <w:jc w:val="center"/>
              <w:rPr>
                <w:rFonts w:hint="eastAsia" w:ascii="仿宋_GB2312" w:hAnsi="仿宋_GB2312" w:eastAsia="仿宋_GB2312" w:cs="仿宋_GB2312"/>
                <w:bCs/>
                <w:kern w:val="0"/>
                <w:sz w:val="28"/>
                <w:szCs w:val="28"/>
              </w:rPr>
            </w:pPr>
            <w:r>
              <w:rPr>
                <w:rFonts w:hint="eastAsia" w:ascii="仿宋_GB2312" w:hAnsi="仿宋_GB2312" w:eastAsia="仿宋_GB2312" w:cs="仿宋_GB2312"/>
                <w:bCs/>
                <w:kern w:val="0"/>
                <w:sz w:val="28"/>
                <w:szCs w:val="28"/>
              </w:rPr>
              <w:t>职场小课堂视频剪辑</w:t>
            </w:r>
          </w:p>
        </w:tc>
        <w:tc>
          <w:tcPr>
            <w:tcW w:w="1254" w:type="pct"/>
            <w:vAlign w:val="center"/>
          </w:tcPr>
          <w:p w14:paraId="0A3485E4">
            <w:pPr>
              <w:spacing w:line="500" w:lineRule="exact"/>
              <w:jc w:val="center"/>
              <w:rPr>
                <w:rFonts w:hint="eastAsia" w:ascii="仿宋_GB2312" w:hAnsi="仿宋_GB2312" w:eastAsia="仿宋_GB2312" w:cs="仿宋_GB2312"/>
                <w:bCs/>
                <w:kern w:val="0"/>
                <w:sz w:val="28"/>
                <w:szCs w:val="28"/>
              </w:rPr>
            </w:pPr>
            <w:r>
              <w:rPr>
                <w:rFonts w:hint="eastAsia" w:ascii="仿宋_GB2312" w:hAnsi="仿宋_GB2312" w:eastAsia="仿宋_GB2312" w:cs="仿宋_GB2312"/>
                <w:bCs/>
                <w:kern w:val="0"/>
                <w:sz w:val="28"/>
                <w:szCs w:val="28"/>
              </w:rPr>
              <w:t>14:00-17:45</w:t>
            </w:r>
          </w:p>
        </w:tc>
        <w:tc>
          <w:tcPr>
            <w:tcW w:w="627" w:type="pct"/>
            <w:vAlign w:val="center"/>
          </w:tcPr>
          <w:p w14:paraId="1C013F31">
            <w:pPr>
              <w:spacing w:line="500" w:lineRule="exact"/>
              <w:jc w:val="center"/>
              <w:rPr>
                <w:rFonts w:hint="eastAsia" w:ascii="仿宋_GB2312" w:hAnsi="仿宋_GB2312" w:eastAsia="仿宋_GB2312" w:cs="仿宋_GB2312"/>
                <w:bCs/>
                <w:kern w:val="0"/>
                <w:sz w:val="28"/>
                <w:szCs w:val="28"/>
              </w:rPr>
            </w:pPr>
            <w:r>
              <w:rPr>
                <w:rFonts w:hint="eastAsia" w:ascii="仿宋_GB2312" w:hAnsi="仿宋_GB2312" w:eastAsia="仿宋_GB2312" w:cs="仿宋_GB2312"/>
                <w:bCs/>
                <w:kern w:val="0"/>
                <w:sz w:val="28"/>
                <w:szCs w:val="28"/>
              </w:rPr>
              <w:t>√</w:t>
            </w:r>
          </w:p>
        </w:tc>
        <w:tc>
          <w:tcPr>
            <w:tcW w:w="792" w:type="pct"/>
            <w:vAlign w:val="center"/>
          </w:tcPr>
          <w:p w14:paraId="76E1F996">
            <w:pPr>
              <w:spacing w:line="500" w:lineRule="exact"/>
              <w:jc w:val="center"/>
              <w:rPr>
                <w:rFonts w:hint="eastAsia" w:ascii="仿宋_GB2312" w:hAnsi="仿宋_GB2312" w:eastAsia="仿宋_GB2312" w:cs="仿宋_GB2312"/>
                <w:bCs/>
                <w:kern w:val="0"/>
                <w:sz w:val="28"/>
                <w:szCs w:val="28"/>
              </w:rPr>
            </w:pPr>
          </w:p>
        </w:tc>
      </w:tr>
      <w:tr w14:paraId="6BF844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36" w:type="pct"/>
            <w:vMerge w:val="continue"/>
            <w:vAlign w:val="center"/>
          </w:tcPr>
          <w:p w14:paraId="26087159">
            <w:pPr>
              <w:spacing w:line="500" w:lineRule="exact"/>
              <w:jc w:val="center"/>
              <w:rPr>
                <w:rFonts w:hint="eastAsia" w:ascii="仿宋_GB2312" w:hAnsi="仿宋_GB2312" w:eastAsia="仿宋_GB2312" w:cs="仿宋_GB2312"/>
                <w:bCs/>
                <w:kern w:val="0"/>
                <w:sz w:val="28"/>
                <w:szCs w:val="28"/>
              </w:rPr>
            </w:pPr>
          </w:p>
        </w:tc>
        <w:tc>
          <w:tcPr>
            <w:tcW w:w="1791" w:type="pct"/>
            <w:vAlign w:val="center"/>
          </w:tcPr>
          <w:p w14:paraId="2CF13395">
            <w:pPr>
              <w:spacing w:line="500" w:lineRule="exact"/>
              <w:jc w:val="center"/>
              <w:rPr>
                <w:rFonts w:hint="eastAsia" w:ascii="仿宋_GB2312" w:hAnsi="仿宋_GB2312" w:eastAsia="仿宋_GB2312" w:cs="仿宋_GB2312"/>
                <w:bCs/>
                <w:kern w:val="0"/>
                <w:sz w:val="28"/>
                <w:szCs w:val="28"/>
              </w:rPr>
            </w:pPr>
            <w:r>
              <w:rPr>
                <w:rFonts w:hint="eastAsia" w:ascii="仿宋_GB2312" w:hAnsi="仿宋_GB2312" w:eastAsia="仿宋_GB2312" w:cs="仿宋_GB2312"/>
                <w:bCs/>
                <w:kern w:val="0"/>
                <w:sz w:val="28"/>
                <w:szCs w:val="28"/>
              </w:rPr>
              <w:t>交换生选拔决赛直播</w:t>
            </w:r>
          </w:p>
        </w:tc>
        <w:tc>
          <w:tcPr>
            <w:tcW w:w="1254" w:type="pct"/>
            <w:vAlign w:val="center"/>
          </w:tcPr>
          <w:p w14:paraId="3C54A336">
            <w:pPr>
              <w:spacing w:line="500" w:lineRule="exact"/>
              <w:jc w:val="center"/>
              <w:rPr>
                <w:rFonts w:hint="eastAsia" w:ascii="仿宋_GB2312" w:hAnsi="仿宋_GB2312" w:eastAsia="仿宋_GB2312" w:cs="仿宋_GB2312"/>
                <w:bCs/>
                <w:kern w:val="0"/>
                <w:sz w:val="28"/>
                <w:szCs w:val="28"/>
              </w:rPr>
            </w:pPr>
            <w:r>
              <w:rPr>
                <w:rFonts w:hint="eastAsia" w:ascii="仿宋_GB2312" w:hAnsi="仿宋_GB2312" w:eastAsia="仿宋_GB2312" w:cs="仿宋_GB2312"/>
                <w:bCs/>
                <w:kern w:val="0"/>
                <w:sz w:val="28"/>
                <w:szCs w:val="28"/>
              </w:rPr>
              <w:t>20:00-21:00</w:t>
            </w:r>
          </w:p>
        </w:tc>
        <w:tc>
          <w:tcPr>
            <w:tcW w:w="627" w:type="pct"/>
            <w:vAlign w:val="center"/>
          </w:tcPr>
          <w:p w14:paraId="16061E6B">
            <w:pPr>
              <w:spacing w:line="500" w:lineRule="exact"/>
              <w:jc w:val="center"/>
              <w:rPr>
                <w:rFonts w:hint="eastAsia" w:ascii="仿宋_GB2312" w:hAnsi="仿宋_GB2312" w:eastAsia="仿宋_GB2312" w:cs="仿宋_GB2312"/>
                <w:bCs/>
                <w:kern w:val="0"/>
                <w:sz w:val="28"/>
                <w:szCs w:val="28"/>
              </w:rPr>
            </w:pPr>
            <w:r>
              <w:rPr>
                <w:rFonts w:hint="eastAsia" w:ascii="仿宋_GB2312" w:hAnsi="仿宋_GB2312" w:eastAsia="仿宋_GB2312" w:cs="仿宋_GB2312"/>
                <w:bCs/>
                <w:kern w:val="0"/>
                <w:sz w:val="28"/>
                <w:szCs w:val="28"/>
              </w:rPr>
              <w:t>√</w:t>
            </w:r>
          </w:p>
        </w:tc>
        <w:tc>
          <w:tcPr>
            <w:tcW w:w="792" w:type="pct"/>
            <w:vAlign w:val="center"/>
          </w:tcPr>
          <w:p w14:paraId="03C9B382">
            <w:pPr>
              <w:spacing w:line="500" w:lineRule="exact"/>
              <w:jc w:val="center"/>
              <w:rPr>
                <w:rFonts w:hint="eastAsia" w:ascii="仿宋_GB2312" w:hAnsi="仿宋_GB2312" w:eastAsia="仿宋_GB2312" w:cs="仿宋_GB2312"/>
                <w:bCs/>
                <w:kern w:val="0"/>
                <w:sz w:val="28"/>
                <w:szCs w:val="28"/>
              </w:rPr>
            </w:pPr>
          </w:p>
        </w:tc>
      </w:tr>
      <w:tr w14:paraId="4C08059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36" w:type="pct"/>
            <w:vMerge w:val="restart"/>
            <w:vAlign w:val="center"/>
          </w:tcPr>
          <w:p w14:paraId="75A90CF9">
            <w:pPr>
              <w:spacing w:line="500" w:lineRule="exact"/>
              <w:jc w:val="center"/>
              <w:rPr>
                <w:rFonts w:hint="eastAsia" w:ascii="仿宋_GB2312" w:hAnsi="仿宋_GB2312" w:eastAsia="仿宋_GB2312" w:cs="仿宋_GB2312"/>
                <w:bCs/>
                <w:kern w:val="0"/>
                <w:sz w:val="28"/>
                <w:szCs w:val="28"/>
              </w:rPr>
            </w:pPr>
            <w:r>
              <w:rPr>
                <w:rFonts w:hint="eastAsia" w:ascii="仿宋_GB2312" w:hAnsi="仿宋_GB2312" w:eastAsia="仿宋_GB2312" w:cs="仿宋_GB2312"/>
                <w:bCs/>
                <w:kern w:val="0"/>
                <w:sz w:val="28"/>
                <w:szCs w:val="28"/>
              </w:rPr>
              <w:t>周二</w:t>
            </w:r>
          </w:p>
        </w:tc>
        <w:tc>
          <w:tcPr>
            <w:tcW w:w="1791" w:type="pct"/>
            <w:vAlign w:val="center"/>
          </w:tcPr>
          <w:p w14:paraId="7163920F">
            <w:pPr>
              <w:spacing w:line="500" w:lineRule="exact"/>
              <w:jc w:val="center"/>
              <w:rPr>
                <w:rFonts w:hint="eastAsia" w:ascii="仿宋_GB2312" w:hAnsi="仿宋_GB2312" w:eastAsia="仿宋_GB2312" w:cs="仿宋_GB2312"/>
                <w:bCs/>
                <w:kern w:val="0"/>
                <w:sz w:val="28"/>
                <w:szCs w:val="28"/>
              </w:rPr>
            </w:pPr>
            <w:r>
              <w:rPr>
                <w:rFonts w:hint="eastAsia" w:ascii="仿宋_GB2312" w:hAnsi="仿宋_GB2312" w:eastAsia="仿宋_GB2312" w:cs="仿宋_GB2312"/>
                <w:bCs/>
                <w:kern w:val="0"/>
                <w:sz w:val="28"/>
                <w:szCs w:val="28"/>
              </w:rPr>
              <w:t>六级听力训练</w:t>
            </w:r>
          </w:p>
        </w:tc>
        <w:tc>
          <w:tcPr>
            <w:tcW w:w="1254" w:type="pct"/>
            <w:vAlign w:val="center"/>
          </w:tcPr>
          <w:p w14:paraId="13E72EFB">
            <w:pPr>
              <w:spacing w:line="500" w:lineRule="exact"/>
              <w:jc w:val="center"/>
              <w:rPr>
                <w:rFonts w:hint="eastAsia" w:ascii="仿宋_GB2312" w:hAnsi="仿宋_GB2312" w:eastAsia="仿宋_GB2312" w:cs="仿宋_GB2312"/>
                <w:bCs/>
                <w:kern w:val="0"/>
                <w:sz w:val="28"/>
                <w:szCs w:val="28"/>
              </w:rPr>
            </w:pPr>
            <w:r>
              <w:rPr>
                <w:rFonts w:ascii="仿宋_GB2312" w:hAnsi="仿宋_GB2312" w:eastAsia="仿宋_GB2312" w:cs="仿宋_GB2312"/>
                <w:bCs/>
                <w:kern w:val="0"/>
                <w:sz w:val="28"/>
                <w:szCs w:val="28"/>
              </w:rPr>
              <w:t>08:55-09:40</w:t>
            </w:r>
          </w:p>
        </w:tc>
        <w:tc>
          <w:tcPr>
            <w:tcW w:w="627" w:type="pct"/>
            <w:vAlign w:val="center"/>
          </w:tcPr>
          <w:p w14:paraId="27020B75">
            <w:pPr>
              <w:spacing w:line="500" w:lineRule="exact"/>
              <w:jc w:val="center"/>
              <w:rPr>
                <w:rFonts w:hint="eastAsia" w:ascii="仿宋_GB2312" w:hAnsi="仿宋_GB2312" w:eastAsia="仿宋_GB2312" w:cs="仿宋_GB2312"/>
                <w:bCs/>
                <w:kern w:val="0"/>
                <w:sz w:val="28"/>
                <w:szCs w:val="28"/>
              </w:rPr>
            </w:pPr>
            <w:r>
              <w:rPr>
                <w:rFonts w:hint="eastAsia" w:ascii="仿宋_GB2312" w:hAnsi="仿宋_GB2312" w:eastAsia="仿宋_GB2312" w:cs="仿宋_GB2312"/>
                <w:bCs/>
                <w:kern w:val="0"/>
                <w:sz w:val="28"/>
                <w:szCs w:val="28"/>
              </w:rPr>
              <w:t>√</w:t>
            </w:r>
          </w:p>
        </w:tc>
        <w:tc>
          <w:tcPr>
            <w:tcW w:w="792" w:type="pct"/>
            <w:vAlign w:val="center"/>
          </w:tcPr>
          <w:p w14:paraId="147E4ACB">
            <w:pPr>
              <w:spacing w:line="500" w:lineRule="exact"/>
              <w:jc w:val="center"/>
              <w:rPr>
                <w:rFonts w:hint="eastAsia" w:ascii="仿宋_GB2312" w:hAnsi="仿宋_GB2312" w:eastAsia="仿宋_GB2312" w:cs="仿宋_GB2312"/>
                <w:bCs/>
                <w:kern w:val="0"/>
                <w:sz w:val="28"/>
                <w:szCs w:val="28"/>
              </w:rPr>
            </w:pPr>
          </w:p>
        </w:tc>
      </w:tr>
      <w:tr w14:paraId="59AC6F6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36" w:type="pct"/>
            <w:vMerge w:val="continue"/>
            <w:vAlign w:val="center"/>
          </w:tcPr>
          <w:p w14:paraId="6ACA71E0">
            <w:pPr>
              <w:spacing w:line="500" w:lineRule="exact"/>
              <w:jc w:val="center"/>
              <w:rPr>
                <w:rFonts w:hint="eastAsia" w:ascii="仿宋_GB2312" w:hAnsi="仿宋_GB2312" w:eastAsia="仿宋_GB2312" w:cs="仿宋_GB2312"/>
                <w:bCs/>
                <w:kern w:val="0"/>
                <w:sz w:val="28"/>
                <w:szCs w:val="28"/>
              </w:rPr>
            </w:pPr>
          </w:p>
        </w:tc>
        <w:tc>
          <w:tcPr>
            <w:tcW w:w="1791" w:type="pct"/>
            <w:vAlign w:val="center"/>
          </w:tcPr>
          <w:p w14:paraId="008EF58E">
            <w:pPr>
              <w:spacing w:line="500" w:lineRule="exact"/>
              <w:jc w:val="center"/>
              <w:rPr>
                <w:rFonts w:hint="eastAsia" w:ascii="仿宋_GB2312" w:hAnsi="仿宋_GB2312" w:eastAsia="仿宋_GB2312" w:cs="仿宋_GB2312"/>
                <w:bCs/>
                <w:kern w:val="0"/>
                <w:sz w:val="28"/>
                <w:szCs w:val="28"/>
              </w:rPr>
            </w:pPr>
            <w:r>
              <w:rPr>
                <w:rFonts w:hint="eastAsia" w:ascii="仿宋_GB2312" w:hAnsi="仿宋_GB2312" w:eastAsia="仿宋_GB2312" w:cs="仿宋_GB2312"/>
                <w:bCs/>
                <w:kern w:val="0"/>
                <w:sz w:val="28"/>
                <w:szCs w:val="28"/>
              </w:rPr>
              <w:t>职场小课堂视频剪辑</w:t>
            </w:r>
          </w:p>
        </w:tc>
        <w:tc>
          <w:tcPr>
            <w:tcW w:w="1254" w:type="pct"/>
            <w:vAlign w:val="center"/>
          </w:tcPr>
          <w:p w14:paraId="076EE896">
            <w:pPr>
              <w:spacing w:line="500" w:lineRule="exact"/>
              <w:jc w:val="center"/>
              <w:rPr>
                <w:rFonts w:hint="eastAsia" w:ascii="仿宋_GB2312" w:hAnsi="仿宋_GB2312" w:eastAsia="仿宋_GB2312" w:cs="仿宋_GB2312"/>
                <w:bCs/>
                <w:kern w:val="0"/>
                <w:sz w:val="28"/>
                <w:szCs w:val="28"/>
              </w:rPr>
            </w:pPr>
            <w:r>
              <w:rPr>
                <w:rFonts w:ascii="仿宋_GB2312" w:hAnsi="仿宋_GB2312" w:eastAsia="仿宋_GB2312" w:cs="仿宋_GB2312"/>
                <w:bCs/>
                <w:kern w:val="0"/>
                <w:sz w:val="28"/>
                <w:szCs w:val="28"/>
              </w:rPr>
              <w:t>14:00-17:</w:t>
            </w:r>
            <w:r>
              <w:rPr>
                <w:rFonts w:hint="eastAsia" w:ascii="仿宋_GB2312" w:hAnsi="仿宋_GB2312" w:eastAsia="仿宋_GB2312" w:cs="仿宋_GB2312"/>
                <w:bCs/>
                <w:kern w:val="0"/>
                <w:sz w:val="28"/>
                <w:szCs w:val="28"/>
              </w:rPr>
              <w:t>45</w:t>
            </w:r>
          </w:p>
        </w:tc>
        <w:tc>
          <w:tcPr>
            <w:tcW w:w="627" w:type="pct"/>
            <w:vAlign w:val="center"/>
          </w:tcPr>
          <w:p w14:paraId="44DD651C">
            <w:pPr>
              <w:spacing w:line="500" w:lineRule="exact"/>
              <w:jc w:val="center"/>
              <w:rPr>
                <w:rFonts w:hint="eastAsia" w:ascii="仿宋_GB2312" w:hAnsi="仿宋_GB2312" w:eastAsia="仿宋_GB2312" w:cs="仿宋_GB2312"/>
                <w:bCs/>
                <w:kern w:val="0"/>
                <w:sz w:val="28"/>
                <w:szCs w:val="28"/>
              </w:rPr>
            </w:pPr>
            <w:r>
              <w:rPr>
                <w:rFonts w:hint="eastAsia" w:ascii="仿宋_GB2312" w:hAnsi="仿宋_GB2312" w:eastAsia="仿宋_GB2312" w:cs="仿宋_GB2312"/>
                <w:bCs/>
                <w:kern w:val="0"/>
                <w:sz w:val="28"/>
                <w:szCs w:val="28"/>
              </w:rPr>
              <w:t>√</w:t>
            </w:r>
          </w:p>
        </w:tc>
        <w:tc>
          <w:tcPr>
            <w:tcW w:w="792" w:type="pct"/>
            <w:vAlign w:val="center"/>
          </w:tcPr>
          <w:p w14:paraId="7C7CC55D">
            <w:pPr>
              <w:spacing w:line="500" w:lineRule="exact"/>
              <w:jc w:val="center"/>
              <w:rPr>
                <w:rFonts w:hint="eastAsia" w:ascii="仿宋_GB2312" w:hAnsi="仿宋_GB2312" w:eastAsia="仿宋_GB2312" w:cs="仿宋_GB2312"/>
                <w:bCs/>
                <w:kern w:val="0"/>
                <w:sz w:val="28"/>
                <w:szCs w:val="28"/>
              </w:rPr>
            </w:pPr>
          </w:p>
        </w:tc>
      </w:tr>
      <w:tr w14:paraId="39DDD8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36" w:type="pct"/>
            <w:vMerge w:val="continue"/>
            <w:vAlign w:val="center"/>
          </w:tcPr>
          <w:p w14:paraId="4739B9F9">
            <w:pPr>
              <w:spacing w:line="500" w:lineRule="exact"/>
              <w:jc w:val="center"/>
              <w:rPr>
                <w:rFonts w:hint="eastAsia" w:ascii="仿宋_GB2312" w:hAnsi="仿宋_GB2312" w:eastAsia="仿宋_GB2312" w:cs="仿宋_GB2312"/>
                <w:bCs/>
                <w:kern w:val="0"/>
                <w:sz w:val="28"/>
                <w:szCs w:val="28"/>
              </w:rPr>
            </w:pPr>
          </w:p>
        </w:tc>
        <w:tc>
          <w:tcPr>
            <w:tcW w:w="1791" w:type="pct"/>
            <w:vAlign w:val="center"/>
          </w:tcPr>
          <w:p w14:paraId="0CA06837">
            <w:pPr>
              <w:spacing w:line="500" w:lineRule="exact"/>
              <w:jc w:val="center"/>
              <w:rPr>
                <w:rFonts w:hint="eastAsia" w:ascii="仿宋_GB2312" w:hAnsi="仿宋_GB2312" w:eastAsia="仿宋_GB2312" w:cs="仿宋_GB2312"/>
                <w:bCs/>
                <w:kern w:val="0"/>
                <w:sz w:val="28"/>
                <w:szCs w:val="28"/>
              </w:rPr>
            </w:pPr>
            <w:r>
              <w:rPr>
                <w:rFonts w:hint="eastAsia" w:ascii="仿宋_GB2312" w:hAnsi="仿宋_GB2312" w:eastAsia="仿宋_GB2312" w:cs="仿宋_GB2312"/>
                <w:bCs/>
                <w:kern w:val="0"/>
                <w:sz w:val="28"/>
                <w:szCs w:val="28"/>
              </w:rPr>
              <w:t>审阅</w:t>
            </w:r>
            <w:r>
              <w:rPr>
                <w:rFonts w:ascii="仿宋_GB2312" w:hAnsi="仿宋_GB2312" w:eastAsia="仿宋_GB2312" w:cs="仿宋_GB2312"/>
                <w:bCs/>
                <w:kern w:val="0"/>
                <w:sz w:val="28"/>
                <w:szCs w:val="28"/>
              </w:rPr>
              <w:t>青耕重庆</w:t>
            </w:r>
            <w:r>
              <w:rPr>
                <w:rFonts w:hint="eastAsia" w:ascii="仿宋_GB2312" w:hAnsi="仿宋_GB2312" w:eastAsia="仿宋_GB2312" w:cs="仿宋_GB2312"/>
                <w:bCs/>
                <w:kern w:val="0"/>
                <w:sz w:val="28"/>
                <w:szCs w:val="28"/>
              </w:rPr>
              <w:t>视频</w:t>
            </w:r>
          </w:p>
        </w:tc>
        <w:tc>
          <w:tcPr>
            <w:tcW w:w="1254" w:type="pct"/>
            <w:vAlign w:val="center"/>
          </w:tcPr>
          <w:p w14:paraId="00CAC8E5">
            <w:pPr>
              <w:spacing w:line="500" w:lineRule="exact"/>
              <w:jc w:val="center"/>
              <w:rPr>
                <w:rFonts w:hint="eastAsia" w:ascii="仿宋_GB2312" w:hAnsi="仿宋_GB2312" w:eastAsia="仿宋_GB2312" w:cs="仿宋_GB2312"/>
                <w:bCs/>
                <w:kern w:val="0"/>
                <w:sz w:val="28"/>
                <w:szCs w:val="28"/>
              </w:rPr>
            </w:pPr>
            <w:r>
              <w:rPr>
                <w:rFonts w:ascii="仿宋_GB2312" w:hAnsi="仿宋_GB2312" w:eastAsia="仿宋_GB2312" w:cs="仿宋_GB2312"/>
                <w:bCs/>
                <w:kern w:val="0"/>
                <w:sz w:val="28"/>
                <w:szCs w:val="28"/>
              </w:rPr>
              <w:t>19:00-22:00</w:t>
            </w:r>
          </w:p>
        </w:tc>
        <w:tc>
          <w:tcPr>
            <w:tcW w:w="627" w:type="pct"/>
            <w:vAlign w:val="center"/>
          </w:tcPr>
          <w:p w14:paraId="7E89B488">
            <w:pPr>
              <w:spacing w:line="500" w:lineRule="exact"/>
              <w:jc w:val="center"/>
              <w:rPr>
                <w:rFonts w:hint="eastAsia" w:ascii="仿宋_GB2312" w:hAnsi="仿宋_GB2312" w:eastAsia="仿宋_GB2312" w:cs="仿宋_GB2312"/>
                <w:bCs/>
                <w:kern w:val="0"/>
                <w:sz w:val="28"/>
                <w:szCs w:val="28"/>
              </w:rPr>
            </w:pPr>
            <w:r>
              <w:rPr>
                <w:rFonts w:hint="eastAsia" w:ascii="仿宋_GB2312" w:hAnsi="仿宋_GB2312" w:eastAsia="仿宋_GB2312" w:cs="仿宋_GB2312"/>
                <w:bCs/>
                <w:kern w:val="0"/>
                <w:sz w:val="28"/>
                <w:szCs w:val="28"/>
              </w:rPr>
              <w:t>√</w:t>
            </w:r>
          </w:p>
        </w:tc>
        <w:tc>
          <w:tcPr>
            <w:tcW w:w="792" w:type="pct"/>
            <w:vAlign w:val="center"/>
          </w:tcPr>
          <w:p w14:paraId="03DFC038">
            <w:pPr>
              <w:spacing w:line="500" w:lineRule="exact"/>
              <w:jc w:val="center"/>
              <w:rPr>
                <w:rFonts w:hint="eastAsia" w:ascii="仿宋_GB2312" w:hAnsi="仿宋_GB2312" w:eastAsia="仿宋_GB2312" w:cs="仿宋_GB2312"/>
                <w:bCs/>
                <w:kern w:val="0"/>
                <w:sz w:val="28"/>
                <w:szCs w:val="28"/>
              </w:rPr>
            </w:pPr>
          </w:p>
        </w:tc>
      </w:tr>
      <w:tr w14:paraId="6C6E3CA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36" w:type="pct"/>
            <w:vMerge w:val="restart"/>
            <w:vAlign w:val="center"/>
          </w:tcPr>
          <w:p w14:paraId="0EBEA430">
            <w:pPr>
              <w:spacing w:line="500" w:lineRule="exact"/>
              <w:jc w:val="center"/>
              <w:rPr>
                <w:rFonts w:hint="eastAsia" w:ascii="仿宋_GB2312" w:hAnsi="仿宋_GB2312" w:eastAsia="仿宋_GB2312" w:cs="仿宋_GB2312"/>
                <w:bCs/>
                <w:kern w:val="0"/>
                <w:sz w:val="28"/>
                <w:szCs w:val="28"/>
              </w:rPr>
            </w:pPr>
            <w:r>
              <w:rPr>
                <w:rFonts w:hint="eastAsia" w:ascii="仿宋_GB2312" w:hAnsi="仿宋_GB2312" w:eastAsia="仿宋_GB2312" w:cs="仿宋_GB2312"/>
                <w:bCs/>
                <w:kern w:val="0"/>
                <w:sz w:val="28"/>
                <w:szCs w:val="28"/>
              </w:rPr>
              <w:t>周三</w:t>
            </w:r>
          </w:p>
        </w:tc>
        <w:tc>
          <w:tcPr>
            <w:tcW w:w="1791" w:type="pct"/>
            <w:vAlign w:val="center"/>
          </w:tcPr>
          <w:p w14:paraId="42AD861A">
            <w:pPr>
              <w:spacing w:line="500" w:lineRule="exact"/>
              <w:jc w:val="center"/>
              <w:rPr>
                <w:rFonts w:hint="eastAsia" w:ascii="仿宋_GB2312" w:hAnsi="仿宋_GB2312" w:eastAsia="仿宋_GB2312" w:cs="仿宋_GB2312"/>
                <w:bCs/>
                <w:kern w:val="0"/>
                <w:sz w:val="28"/>
                <w:szCs w:val="28"/>
              </w:rPr>
            </w:pPr>
            <w:r>
              <w:rPr>
                <w:rFonts w:ascii="仿宋_GB2312" w:hAnsi="仿宋_GB2312" w:eastAsia="仿宋_GB2312" w:cs="仿宋_GB2312"/>
                <w:bCs/>
                <w:kern w:val="0"/>
                <w:sz w:val="28"/>
                <w:szCs w:val="28"/>
              </w:rPr>
              <w:t>六级听力训练</w:t>
            </w:r>
          </w:p>
        </w:tc>
        <w:tc>
          <w:tcPr>
            <w:tcW w:w="1254" w:type="pct"/>
            <w:vAlign w:val="center"/>
          </w:tcPr>
          <w:p w14:paraId="15FE63EC">
            <w:pPr>
              <w:spacing w:line="500" w:lineRule="exact"/>
              <w:jc w:val="center"/>
              <w:rPr>
                <w:rFonts w:hint="eastAsia" w:ascii="仿宋_GB2312" w:hAnsi="仿宋_GB2312" w:eastAsia="仿宋_GB2312" w:cs="仿宋_GB2312"/>
                <w:bCs/>
                <w:kern w:val="0"/>
                <w:sz w:val="28"/>
                <w:szCs w:val="28"/>
              </w:rPr>
            </w:pPr>
            <w:r>
              <w:rPr>
                <w:rFonts w:ascii="仿宋_GB2312" w:hAnsi="仿宋_GB2312" w:eastAsia="仿宋_GB2312" w:cs="仿宋_GB2312"/>
                <w:bCs/>
                <w:kern w:val="0"/>
                <w:sz w:val="28"/>
                <w:szCs w:val="28"/>
              </w:rPr>
              <w:t>08:55-09:40</w:t>
            </w:r>
          </w:p>
        </w:tc>
        <w:tc>
          <w:tcPr>
            <w:tcW w:w="627" w:type="pct"/>
            <w:vAlign w:val="center"/>
          </w:tcPr>
          <w:p w14:paraId="5B4C0B5B">
            <w:pPr>
              <w:spacing w:line="500" w:lineRule="exact"/>
              <w:jc w:val="center"/>
              <w:rPr>
                <w:rFonts w:hint="eastAsia" w:ascii="仿宋_GB2312" w:hAnsi="仿宋_GB2312" w:eastAsia="仿宋_GB2312" w:cs="仿宋_GB2312"/>
                <w:bCs/>
                <w:kern w:val="0"/>
                <w:sz w:val="28"/>
                <w:szCs w:val="28"/>
              </w:rPr>
            </w:pPr>
            <w:r>
              <w:rPr>
                <w:rFonts w:hint="eastAsia" w:ascii="仿宋_GB2312" w:hAnsi="仿宋_GB2312" w:eastAsia="仿宋_GB2312" w:cs="仿宋_GB2312"/>
                <w:bCs/>
                <w:kern w:val="0"/>
                <w:sz w:val="28"/>
                <w:szCs w:val="28"/>
              </w:rPr>
              <w:t>√</w:t>
            </w:r>
          </w:p>
        </w:tc>
        <w:tc>
          <w:tcPr>
            <w:tcW w:w="792" w:type="pct"/>
            <w:vAlign w:val="center"/>
          </w:tcPr>
          <w:p w14:paraId="0F5C8BDC">
            <w:pPr>
              <w:spacing w:line="500" w:lineRule="exact"/>
              <w:jc w:val="center"/>
              <w:rPr>
                <w:rFonts w:hint="eastAsia" w:ascii="仿宋_GB2312" w:hAnsi="仿宋_GB2312" w:eastAsia="仿宋_GB2312" w:cs="仿宋_GB2312"/>
                <w:bCs/>
                <w:kern w:val="0"/>
                <w:sz w:val="28"/>
                <w:szCs w:val="28"/>
              </w:rPr>
            </w:pPr>
          </w:p>
        </w:tc>
      </w:tr>
      <w:tr w14:paraId="710EE0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36" w:type="pct"/>
            <w:vMerge w:val="continue"/>
            <w:vAlign w:val="center"/>
          </w:tcPr>
          <w:p w14:paraId="5C1ABD2B">
            <w:pPr>
              <w:spacing w:line="500" w:lineRule="exact"/>
              <w:jc w:val="center"/>
              <w:rPr>
                <w:rFonts w:hint="eastAsia" w:ascii="仿宋_GB2312" w:hAnsi="仿宋_GB2312" w:eastAsia="仿宋_GB2312" w:cs="仿宋_GB2312"/>
                <w:bCs/>
                <w:kern w:val="0"/>
                <w:sz w:val="28"/>
                <w:szCs w:val="28"/>
              </w:rPr>
            </w:pPr>
          </w:p>
        </w:tc>
        <w:tc>
          <w:tcPr>
            <w:tcW w:w="1791" w:type="pct"/>
            <w:vAlign w:val="center"/>
          </w:tcPr>
          <w:p w14:paraId="08D8126F">
            <w:pPr>
              <w:spacing w:line="500" w:lineRule="exact"/>
              <w:jc w:val="center"/>
              <w:rPr>
                <w:rFonts w:hint="eastAsia" w:ascii="仿宋_GB2312" w:hAnsi="仿宋_GB2312" w:eastAsia="仿宋_GB2312" w:cs="仿宋_GB2312"/>
                <w:bCs/>
                <w:kern w:val="0"/>
                <w:sz w:val="28"/>
                <w:szCs w:val="28"/>
              </w:rPr>
            </w:pPr>
            <w:r>
              <w:rPr>
                <w:rFonts w:hint="eastAsia" w:ascii="仿宋_GB2312" w:hAnsi="仿宋_GB2312" w:eastAsia="仿宋_GB2312" w:cs="仿宋_GB2312"/>
                <w:bCs/>
                <w:kern w:val="0"/>
                <w:sz w:val="28"/>
                <w:szCs w:val="28"/>
              </w:rPr>
              <w:t>户外徒步视频框架</w:t>
            </w:r>
          </w:p>
        </w:tc>
        <w:tc>
          <w:tcPr>
            <w:tcW w:w="1254" w:type="pct"/>
            <w:vAlign w:val="center"/>
          </w:tcPr>
          <w:p w14:paraId="6447F0CF">
            <w:pPr>
              <w:spacing w:line="500" w:lineRule="exact"/>
              <w:jc w:val="center"/>
              <w:rPr>
                <w:rFonts w:hint="eastAsia" w:ascii="仿宋_GB2312" w:hAnsi="仿宋_GB2312" w:eastAsia="仿宋_GB2312" w:cs="仿宋_GB2312"/>
                <w:bCs/>
                <w:kern w:val="0"/>
                <w:sz w:val="28"/>
                <w:szCs w:val="28"/>
              </w:rPr>
            </w:pPr>
            <w:r>
              <w:rPr>
                <w:rFonts w:ascii="仿宋_GB2312" w:hAnsi="仿宋_GB2312" w:eastAsia="仿宋_GB2312" w:cs="仿宋_GB2312"/>
                <w:bCs/>
                <w:kern w:val="0"/>
                <w:sz w:val="28"/>
                <w:szCs w:val="28"/>
              </w:rPr>
              <w:t>14:30-17:00</w:t>
            </w:r>
          </w:p>
        </w:tc>
        <w:tc>
          <w:tcPr>
            <w:tcW w:w="627" w:type="pct"/>
            <w:vAlign w:val="center"/>
          </w:tcPr>
          <w:p w14:paraId="36EE0FCA">
            <w:pPr>
              <w:spacing w:line="500" w:lineRule="exact"/>
              <w:jc w:val="center"/>
              <w:rPr>
                <w:rFonts w:hint="eastAsia" w:ascii="仿宋_GB2312" w:hAnsi="仿宋_GB2312" w:eastAsia="仿宋_GB2312" w:cs="仿宋_GB2312"/>
                <w:bCs/>
                <w:kern w:val="0"/>
                <w:sz w:val="28"/>
                <w:szCs w:val="28"/>
              </w:rPr>
            </w:pPr>
            <w:r>
              <w:rPr>
                <w:rFonts w:hint="eastAsia" w:ascii="仿宋_GB2312" w:hAnsi="仿宋_GB2312" w:eastAsia="仿宋_GB2312" w:cs="仿宋_GB2312"/>
                <w:bCs/>
                <w:kern w:val="0"/>
                <w:sz w:val="28"/>
                <w:szCs w:val="28"/>
              </w:rPr>
              <w:t>√</w:t>
            </w:r>
          </w:p>
        </w:tc>
        <w:tc>
          <w:tcPr>
            <w:tcW w:w="792" w:type="pct"/>
            <w:vAlign w:val="center"/>
          </w:tcPr>
          <w:p w14:paraId="65E08302">
            <w:pPr>
              <w:spacing w:line="500" w:lineRule="exact"/>
              <w:jc w:val="center"/>
              <w:rPr>
                <w:rFonts w:hint="eastAsia" w:ascii="仿宋_GB2312" w:hAnsi="仿宋_GB2312" w:eastAsia="仿宋_GB2312" w:cs="仿宋_GB2312"/>
                <w:bCs/>
                <w:kern w:val="0"/>
                <w:sz w:val="28"/>
                <w:szCs w:val="28"/>
              </w:rPr>
            </w:pPr>
          </w:p>
        </w:tc>
      </w:tr>
      <w:tr w14:paraId="47CF526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36" w:type="pct"/>
            <w:vMerge w:val="continue"/>
            <w:vAlign w:val="center"/>
          </w:tcPr>
          <w:p w14:paraId="62CC78D2">
            <w:pPr>
              <w:spacing w:line="500" w:lineRule="exact"/>
              <w:jc w:val="center"/>
              <w:rPr>
                <w:rFonts w:hint="eastAsia" w:ascii="仿宋_GB2312" w:hAnsi="仿宋_GB2312" w:eastAsia="仿宋_GB2312" w:cs="仿宋_GB2312"/>
                <w:bCs/>
                <w:kern w:val="0"/>
                <w:sz w:val="28"/>
                <w:szCs w:val="28"/>
              </w:rPr>
            </w:pPr>
          </w:p>
        </w:tc>
        <w:tc>
          <w:tcPr>
            <w:tcW w:w="1791" w:type="pct"/>
            <w:vAlign w:val="center"/>
          </w:tcPr>
          <w:p w14:paraId="594405B3">
            <w:pPr>
              <w:spacing w:line="500" w:lineRule="exact"/>
              <w:jc w:val="center"/>
              <w:rPr>
                <w:rFonts w:hint="eastAsia" w:ascii="仿宋_GB2312" w:hAnsi="仿宋_GB2312" w:eastAsia="仿宋_GB2312" w:cs="仿宋_GB2312"/>
                <w:bCs/>
                <w:kern w:val="0"/>
                <w:sz w:val="28"/>
                <w:szCs w:val="28"/>
              </w:rPr>
            </w:pPr>
            <w:r>
              <w:rPr>
                <w:rFonts w:hint="eastAsia" w:ascii="仿宋_GB2312" w:hAnsi="仿宋_GB2312" w:eastAsia="仿宋_GB2312" w:cs="仿宋_GB2312"/>
                <w:bCs/>
                <w:kern w:val="0"/>
                <w:sz w:val="28"/>
                <w:szCs w:val="28"/>
              </w:rPr>
              <w:t>土菜馆交流</w:t>
            </w:r>
          </w:p>
        </w:tc>
        <w:tc>
          <w:tcPr>
            <w:tcW w:w="1254" w:type="pct"/>
            <w:vAlign w:val="center"/>
          </w:tcPr>
          <w:p w14:paraId="219B9612">
            <w:pPr>
              <w:spacing w:line="500" w:lineRule="exact"/>
              <w:jc w:val="center"/>
              <w:rPr>
                <w:rFonts w:hint="eastAsia" w:ascii="仿宋_GB2312" w:hAnsi="仿宋_GB2312" w:eastAsia="仿宋_GB2312" w:cs="仿宋_GB2312"/>
                <w:bCs/>
                <w:kern w:val="0"/>
                <w:sz w:val="28"/>
                <w:szCs w:val="28"/>
              </w:rPr>
            </w:pPr>
            <w:r>
              <w:rPr>
                <w:rFonts w:ascii="仿宋_GB2312" w:hAnsi="仿宋_GB2312" w:eastAsia="仿宋_GB2312" w:cs="仿宋_GB2312"/>
                <w:bCs/>
                <w:kern w:val="0"/>
                <w:sz w:val="28"/>
                <w:szCs w:val="28"/>
              </w:rPr>
              <w:t>19:00-21:00</w:t>
            </w:r>
          </w:p>
        </w:tc>
        <w:tc>
          <w:tcPr>
            <w:tcW w:w="627" w:type="pct"/>
            <w:vAlign w:val="center"/>
          </w:tcPr>
          <w:p w14:paraId="68D8F58C">
            <w:pPr>
              <w:spacing w:line="500" w:lineRule="exact"/>
              <w:jc w:val="center"/>
              <w:rPr>
                <w:rFonts w:hint="eastAsia" w:ascii="仿宋_GB2312" w:hAnsi="仿宋_GB2312" w:eastAsia="仿宋_GB2312" w:cs="仿宋_GB2312"/>
                <w:bCs/>
                <w:kern w:val="0"/>
                <w:sz w:val="28"/>
                <w:szCs w:val="28"/>
              </w:rPr>
            </w:pPr>
            <w:r>
              <w:rPr>
                <w:rFonts w:hint="eastAsia" w:ascii="仿宋_GB2312" w:hAnsi="仿宋_GB2312" w:eastAsia="仿宋_GB2312" w:cs="仿宋_GB2312"/>
                <w:bCs/>
                <w:kern w:val="0"/>
                <w:sz w:val="28"/>
                <w:szCs w:val="28"/>
              </w:rPr>
              <w:t>√</w:t>
            </w:r>
          </w:p>
        </w:tc>
        <w:tc>
          <w:tcPr>
            <w:tcW w:w="792" w:type="pct"/>
            <w:vAlign w:val="center"/>
          </w:tcPr>
          <w:p w14:paraId="6650E0DC">
            <w:pPr>
              <w:spacing w:line="500" w:lineRule="exact"/>
              <w:jc w:val="center"/>
              <w:rPr>
                <w:rFonts w:hint="eastAsia" w:ascii="仿宋_GB2312" w:hAnsi="仿宋_GB2312" w:eastAsia="仿宋_GB2312" w:cs="仿宋_GB2312"/>
                <w:bCs/>
                <w:kern w:val="0"/>
                <w:sz w:val="28"/>
                <w:szCs w:val="28"/>
              </w:rPr>
            </w:pPr>
          </w:p>
        </w:tc>
      </w:tr>
      <w:tr w14:paraId="5A1C49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36" w:type="pct"/>
            <w:vMerge w:val="restart"/>
            <w:vAlign w:val="center"/>
          </w:tcPr>
          <w:p w14:paraId="2B6A1973">
            <w:pPr>
              <w:spacing w:line="500" w:lineRule="exact"/>
              <w:jc w:val="center"/>
              <w:rPr>
                <w:rFonts w:hint="eastAsia" w:ascii="仿宋_GB2312" w:hAnsi="仿宋_GB2312" w:eastAsia="仿宋_GB2312" w:cs="仿宋_GB2312"/>
                <w:bCs/>
                <w:kern w:val="0"/>
                <w:sz w:val="28"/>
                <w:szCs w:val="28"/>
              </w:rPr>
            </w:pPr>
            <w:r>
              <w:rPr>
                <w:rFonts w:hint="eastAsia" w:ascii="仿宋_GB2312" w:hAnsi="仿宋_GB2312" w:eastAsia="仿宋_GB2312" w:cs="仿宋_GB2312"/>
                <w:bCs/>
                <w:kern w:val="0"/>
                <w:sz w:val="28"/>
                <w:szCs w:val="28"/>
              </w:rPr>
              <w:t>周四</w:t>
            </w:r>
          </w:p>
        </w:tc>
        <w:tc>
          <w:tcPr>
            <w:tcW w:w="1791" w:type="pct"/>
            <w:vAlign w:val="center"/>
          </w:tcPr>
          <w:p w14:paraId="205F1231">
            <w:pPr>
              <w:spacing w:line="500" w:lineRule="exact"/>
              <w:jc w:val="center"/>
              <w:rPr>
                <w:rFonts w:hint="eastAsia" w:ascii="仿宋_GB2312" w:hAnsi="仿宋_GB2312" w:eastAsia="仿宋_GB2312" w:cs="仿宋_GB2312"/>
                <w:bCs/>
                <w:kern w:val="0"/>
                <w:sz w:val="28"/>
                <w:szCs w:val="28"/>
              </w:rPr>
            </w:pPr>
            <w:r>
              <w:rPr>
                <w:rFonts w:hint="eastAsia" w:ascii="仿宋_GB2312" w:hAnsi="仿宋_GB2312" w:eastAsia="仿宋_GB2312" w:cs="仿宋_GB2312"/>
                <w:bCs/>
                <w:kern w:val="0"/>
                <w:sz w:val="28"/>
                <w:szCs w:val="28"/>
              </w:rPr>
              <w:t>户外徒步视频</w:t>
            </w:r>
            <w:r>
              <w:rPr>
                <w:rFonts w:ascii="仿宋_GB2312" w:hAnsi="仿宋_GB2312" w:eastAsia="仿宋_GB2312" w:cs="仿宋_GB2312"/>
                <w:bCs/>
                <w:kern w:val="0"/>
                <w:sz w:val="28"/>
                <w:szCs w:val="28"/>
              </w:rPr>
              <w:t>打磨</w:t>
            </w:r>
          </w:p>
        </w:tc>
        <w:tc>
          <w:tcPr>
            <w:tcW w:w="1254" w:type="pct"/>
            <w:vAlign w:val="center"/>
          </w:tcPr>
          <w:p w14:paraId="7A49AB3A">
            <w:pPr>
              <w:spacing w:line="500" w:lineRule="exact"/>
              <w:jc w:val="center"/>
              <w:rPr>
                <w:rFonts w:hint="eastAsia" w:ascii="仿宋_GB2312" w:hAnsi="仿宋_GB2312" w:eastAsia="仿宋_GB2312" w:cs="仿宋_GB2312"/>
                <w:bCs/>
                <w:kern w:val="0"/>
                <w:sz w:val="28"/>
                <w:szCs w:val="28"/>
              </w:rPr>
            </w:pPr>
            <w:r>
              <w:rPr>
                <w:rFonts w:hint="eastAsia" w:ascii="仿宋_GB2312" w:hAnsi="仿宋_GB2312" w:eastAsia="仿宋_GB2312" w:cs="仿宋_GB2312"/>
                <w:bCs/>
                <w:kern w:val="0"/>
                <w:sz w:val="28"/>
                <w:szCs w:val="28"/>
              </w:rPr>
              <w:t>09:00-11:45</w:t>
            </w:r>
          </w:p>
        </w:tc>
        <w:tc>
          <w:tcPr>
            <w:tcW w:w="627" w:type="pct"/>
            <w:vAlign w:val="center"/>
          </w:tcPr>
          <w:p w14:paraId="773AD092">
            <w:pPr>
              <w:spacing w:line="500" w:lineRule="exact"/>
              <w:jc w:val="center"/>
              <w:rPr>
                <w:rFonts w:hint="eastAsia" w:ascii="仿宋_GB2312" w:hAnsi="仿宋_GB2312" w:eastAsia="仿宋_GB2312" w:cs="仿宋_GB2312"/>
                <w:bCs/>
                <w:kern w:val="0"/>
                <w:sz w:val="28"/>
                <w:szCs w:val="28"/>
              </w:rPr>
            </w:pPr>
            <w:r>
              <w:rPr>
                <w:rFonts w:hint="eastAsia" w:ascii="仿宋_GB2312" w:hAnsi="仿宋_GB2312" w:eastAsia="仿宋_GB2312" w:cs="仿宋_GB2312"/>
                <w:bCs/>
                <w:kern w:val="0"/>
                <w:sz w:val="28"/>
                <w:szCs w:val="28"/>
              </w:rPr>
              <w:t>√</w:t>
            </w:r>
          </w:p>
        </w:tc>
        <w:tc>
          <w:tcPr>
            <w:tcW w:w="792" w:type="pct"/>
            <w:vAlign w:val="center"/>
          </w:tcPr>
          <w:p w14:paraId="26605EA9">
            <w:pPr>
              <w:spacing w:line="500" w:lineRule="exact"/>
              <w:jc w:val="center"/>
              <w:rPr>
                <w:rFonts w:hint="eastAsia" w:ascii="仿宋_GB2312" w:hAnsi="仿宋_GB2312" w:eastAsia="仿宋_GB2312" w:cs="仿宋_GB2312"/>
                <w:bCs/>
                <w:kern w:val="0"/>
                <w:sz w:val="28"/>
                <w:szCs w:val="28"/>
              </w:rPr>
            </w:pPr>
          </w:p>
        </w:tc>
      </w:tr>
      <w:tr w14:paraId="13B3B49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36" w:type="pct"/>
            <w:vMerge w:val="continue"/>
            <w:vAlign w:val="center"/>
          </w:tcPr>
          <w:p w14:paraId="0A36878B">
            <w:pPr>
              <w:spacing w:line="500" w:lineRule="exact"/>
              <w:jc w:val="center"/>
              <w:rPr>
                <w:rFonts w:hint="eastAsia" w:ascii="仿宋_GB2312" w:hAnsi="仿宋_GB2312" w:eastAsia="仿宋_GB2312" w:cs="仿宋_GB2312"/>
                <w:bCs/>
                <w:kern w:val="0"/>
                <w:sz w:val="28"/>
                <w:szCs w:val="28"/>
              </w:rPr>
            </w:pPr>
          </w:p>
        </w:tc>
        <w:tc>
          <w:tcPr>
            <w:tcW w:w="1791" w:type="pct"/>
            <w:vAlign w:val="center"/>
          </w:tcPr>
          <w:p w14:paraId="68FA996A">
            <w:pPr>
              <w:spacing w:line="500" w:lineRule="exact"/>
              <w:jc w:val="center"/>
              <w:rPr>
                <w:rFonts w:hint="eastAsia" w:ascii="仿宋_GB2312" w:hAnsi="仿宋_GB2312" w:eastAsia="仿宋_GB2312" w:cs="仿宋_GB2312"/>
                <w:bCs/>
                <w:kern w:val="0"/>
                <w:sz w:val="28"/>
                <w:szCs w:val="28"/>
              </w:rPr>
            </w:pPr>
            <w:r>
              <w:rPr>
                <w:rFonts w:hint="eastAsia" w:ascii="仿宋_GB2312" w:hAnsi="仿宋_GB2312" w:eastAsia="仿宋_GB2312" w:cs="仿宋_GB2312"/>
                <w:bCs/>
                <w:kern w:val="0"/>
                <w:sz w:val="28"/>
                <w:szCs w:val="28"/>
              </w:rPr>
              <w:t>微课视频打磨</w:t>
            </w:r>
          </w:p>
        </w:tc>
        <w:tc>
          <w:tcPr>
            <w:tcW w:w="1254" w:type="pct"/>
            <w:vAlign w:val="center"/>
          </w:tcPr>
          <w:p w14:paraId="70DC6101">
            <w:pPr>
              <w:spacing w:line="500" w:lineRule="exact"/>
              <w:jc w:val="center"/>
              <w:rPr>
                <w:rFonts w:hint="eastAsia" w:ascii="仿宋_GB2312" w:hAnsi="仿宋_GB2312" w:eastAsia="仿宋_GB2312" w:cs="仿宋_GB2312"/>
                <w:bCs/>
                <w:kern w:val="0"/>
                <w:sz w:val="28"/>
                <w:szCs w:val="28"/>
              </w:rPr>
            </w:pPr>
            <w:r>
              <w:rPr>
                <w:rFonts w:hint="eastAsia" w:ascii="仿宋_GB2312" w:hAnsi="仿宋_GB2312" w:eastAsia="仿宋_GB2312" w:cs="仿宋_GB2312"/>
                <w:bCs/>
                <w:kern w:val="0"/>
                <w:sz w:val="28"/>
                <w:szCs w:val="28"/>
              </w:rPr>
              <w:t>14:00-17:00</w:t>
            </w:r>
          </w:p>
        </w:tc>
        <w:tc>
          <w:tcPr>
            <w:tcW w:w="627" w:type="pct"/>
            <w:vAlign w:val="center"/>
          </w:tcPr>
          <w:p w14:paraId="518259F9">
            <w:pPr>
              <w:spacing w:line="500" w:lineRule="exact"/>
              <w:jc w:val="center"/>
              <w:rPr>
                <w:rFonts w:hint="eastAsia" w:ascii="仿宋_GB2312" w:hAnsi="仿宋_GB2312" w:eastAsia="仿宋_GB2312" w:cs="仿宋_GB2312"/>
                <w:bCs/>
                <w:kern w:val="0"/>
                <w:sz w:val="28"/>
                <w:szCs w:val="28"/>
              </w:rPr>
            </w:pPr>
            <w:r>
              <w:rPr>
                <w:rFonts w:hint="eastAsia" w:ascii="仿宋_GB2312" w:hAnsi="仿宋_GB2312" w:eastAsia="仿宋_GB2312" w:cs="仿宋_GB2312"/>
                <w:bCs/>
                <w:kern w:val="0"/>
                <w:sz w:val="28"/>
                <w:szCs w:val="28"/>
              </w:rPr>
              <w:t>√</w:t>
            </w:r>
          </w:p>
        </w:tc>
        <w:tc>
          <w:tcPr>
            <w:tcW w:w="792" w:type="pct"/>
            <w:vAlign w:val="center"/>
          </w:tcPr>
          <w:p w14:paraId="10C293FB">
            <w:pPr>
              <w:spacing w:line="500" w:lineRule="exact"/>
              <w:jc w:val="center"/>
              <w:rPr>
                <w:rFonts w:hint="eastAsia" w:ascii="仿宋_GB2312" w:hAnsi="仿宋_GB2312" w:eastAsia="仿宋_GB2312" w:cs="仿宋_GB2312"/>
                <w:bCs/>
                <w:kern w:val="0"/>
                <w:sz w:val="28"/>
                <w:szCs w:val="28"/>
              </w:rPr>
            </w:pPr>
          </w:p>
        </w:tc>
      </w:tr>
      <w:tr w14:paraId="7E13816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36" w:type="pct"/>
            <w:vMerge w:val="restart"/>
            <w:vAlign w:val="center"/>
          </w:tcPr>
          <w:p w14:paraId="7023C55E">
            <w:pPr>
              <w:spacing w:line="500" w:lineRule="exact"/>
              <w:jc w:val="center"/>
              <w:rPr>
                <w:rFonts w:hint="eastAsia" w:ascii="仿宋_GB2312" w:hAnsi="仿宋_GB2312" w:eastAsia="仿宋_GB2312" w:cs="仿宋_GB2312"/>
                <w:bCs/>
                <w:kern w:val="0"/>
                <w:sz w:val="28"/>
                <w:szCs w:val="28"/>
              </w:rPr>
            </w:pPr>
            <w:r>
              <w:rPr>
                <w:rFonts w:hint="eastAsia" w:ascii="仿宋_GB2312" w:hAnsi="仿宋_GB2312" w:eastAsia="仿宋_GB2312" w:cs="仿宋_GB2312"/>
                <w:bCs/>
                <w:kern w:val="0"/>
                <w:sz w:val="28"/>
                <w:szCs w:val="28"/>
              </w:rPr>
              <w:t>周五</w:t>
            </w:r>
          </w:p>
        </w:tc>
        <w:tc>
          <w:tcPr>
            <w:tcW w:w="1791" w:type="pct"/>
            <w:vAlign w:val="center"/>
          </w:tcPr>
          <w:p w14:paraId="2757900D">
            <w:pPr>
              <w:spacing w:line="500" w:lineRule="exact"/>
              <w:jc w:val="center"/>
              <w:rPr>
                <w:rFonts w:hint="eastAsia" w:ascii="仿宋_GB2312" w:hAnsi="仿宋_GB2312" w:eastAsia="仿宋_GB2312" w:cs="仿宋_GB2312"/>
                <w:bCs/>
                <w:kern w:val="0"/>
                <w:sz w:val="28"/>
                <w:szCs w:val="28"/>
              </w:rPr>
            </w:pPr>
            <w:r>
              <w:rPr>
                <w:rFonts w:hint="eastAsia" w:ascii="仿宋_GB2312" w:hAnsi="仿宋_GB2312" w:eastAsia="仿宋_GB2312" w:cs="仿宋_GB2312"/>
                <w:bCs/>
                <w:kern w:val="0"/>
                <w:sz w:val="28"/>
                <w:szCs w:val="28"/>
              </w:rPr>
              <w:t>户外徒步</w:t>
            </w:r>
          </w:p>
        </w:tc>
        <w:tc>
          <w:tcPr>
            <w:tcW w:w="1254" w:type="pct"/>
            <w:vAlign w:val="center"/>
          </w:tcPr>
          <w:p w14:paraId="653E0196">
            <w:pPr>
              <w:spacing w:line="500" w:lineRule="exact"/>
              <w:jc w:val="center"/>
              <w:rPr>
                <w:rFonts w:hint="eastAsia" w:ascii="仿宋_GB2312" w:hAnsi="仿宋_GB2312" w:eastAsia="仿宋_GB2312" w:cs="仿宋_GB2312"/>
                <w:bCs/>
                <w:kern w:val="0"/>
                <w:sz w:val="28"/>
                <w:szCs w:val="28"/>
              </w:rPr>
            </w:pPr>
            <w:r>
              <w:rPr>
                <w:rFonts w:hint="eastAsia" w:ascii="仿宋_GB2312" w:hAnsi="仿宋_GB2312" w:eastAsia="仿宋_GB2312" w:cs="仿宋_GB2312"/>
                <w:bCs/>
                <w:kern w:val="0"/>
                <w:sz w:val="28"/>
                <w:szCs w:val="28"/>
              </w:rPr>
              <w:t>09:00-11:45</w:t>
            </w:r>
          </w:p>
        </w:tc>
        <w:tc>
          <w:tcPr>
            <w:tcW w:w="627" w:type="pct"/>
            <w:vAlign w:val="center"/>
          </w:tcPr>
          <w:p w14:paraId="16CFC08B">
            <w:pPr>
              <w:spacing w:line="500" w:lineRule="exact"/>
              <w:jc w:val="center"/>
              <w:rPr>
                <w:rFonts w:hint="eastAsia" w:ascii="仿宋_GB2312" w:hAnsi="仿宋_GB2312" w:eastAsia="仿宋_GB2312" w:cs="仿宋_GB2312"/>
                <w:bCs/>
                <w:kern w:val="0"/>
                <w:sz w:val="28"/>
                <w:szCs w:val="28"/>
              </w:rPr>
            </w:pPr>
            <w:r>
              <w:rPr>
                <w:rFonts w:hint="eastAsia" w:ascii="仿宋_GB2312" w:hAnsi="仿宋_GB2312" w:eastAsia="仿宋_GB2312" w:cs="仿宋_GB2312"/>
                <w:bCs/>
                <w:kern w:val="0"/>
                <w:sz w:val="28"/>
                <w:szCs w:val="28"/>
              </w:rPr>
              <w:t>√</w:t>
            </w:r>
          </w:p>
        </w:tc>
        <w:tc>
          <w:tcPr>
            <w:tcW w:w="792" w:type="pct"/>
            <w:vAlign w:val="center"/>
          </w:tcPr>
          <w:p w14:paraId="3B1A614C">
            <w:pPr>
              <w:spacing w:line="500" w:lineRule="exact"/>
              <w:jc w:val="center"/>
              <w:rPr>
                <w:rFonts w:hint="eastAsia" w:ascii="仿宋_GB2312" w:hAnsi="仿宋_GB2312" w:eastAsia="仿宋_GB2312" w:cs="仿宋_GB2312"/>
                <w:bCs/>
                <w:kern w:val="0"/>
                <w:sz w:val="28"/>
                <w:szCs w:val="28"/>
              </w:rPr>
            </w:pPr>
          </w:p>
        </w:tc>
      </w:tr>
      <w:tr w14:paraId="4E21133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36" w:type="pct"/>
            <w:vMerge w:val="continue"/>
            <w:vAlign w:val="center"/>
          </w:tcPr>
          <w:p w14:paraId="4D58B36C">
            <w:pPr>
              <w:spacing w:line="500" w:lineRule="exact"/>
              <w:jc w:val="center"/>
              <w:rPr>
                <w:rFonts w:hint="eastAsia" w:ascii="仿宋_GB2312" w:hAnsi="仿宋_GB2312" w:eastAsia="仿宋_GB2312" w:cs="仿宋_GB2312"/>
                <w:bCs/>
                <w:kern w:val="0"/>
                <w:sz w:val="28"/>
                <w:szCs w:val="28"/>
              </w:rPr>
            </w:pPr>
          </w:p>
        </w:tc>
        <w:tc>
          <w:tcPr>
            <w:tcW w:w="1791" w:type="pct"/>
            <w:vAlign w:val="center"/>
          </w:tcPr>
          <w:p w14:paraId="5EE81012">
            <w:pPr>
              <w:spacing w:line="500" w:lineRule="exact"/>
              <w:jc w:val="center"/>
              <w:rPr>
                <w:rFonts w:hint="eastAsia" w:ascii="仿宋_GB2312" w:hAnsi="仿宋_GB2312" w:eastAsia="仿宋_GB2312" w:cs="仿宋_GB2312"/>
                <w:bCs/>
                <w:kern w:val="0"/>
                <w:sz w:val="28"/>
                <w:szCs w:val="28"/>
              </w:rPr>
            </w:pPr>
            <w:r>
              <w:rPr>
                <w:rFonts w:hint="eastAsia" w:ascii="仿宋_GB2312" w:hAnsi="仿宋_GB2312" w:eastAsia="仿宋_GB2312" w:cs="仿宋_GB2312"/>
                <w:bCs/>
                <w:kern w:val="0"/>
                <w:sz w:val="28"/>
                <w:szCs w:val="28"/>
              </w:rPr>
              <w:t>软约比赛直播</w:t>
            </w:r>
          </w:p>
        </w:tc>
        <w:tc>
          <w:tcPr>
            <w:tcW w:w="1254" w:type="pct"/>
            <w:vAlign w:val="center"/>
          </w:tcPr>
          <w:p w14:paraId="07BD7A94">
            <w:pPr>
              <w:spacing w:line="500" w:lineRule="exact"/>
              <w:jc w:val="center"/>
              <w:rPr>
                <w:rFonts w:hint="eastAsia" w:ascii="仿宋_GB2312" w:hAnsi="仿宋_GB2312" w:eastAsia="仿宋_GB2312" w:cs="仿宋_GB2312"/>
                <w:bCs/>
                <w:kern w:val="0"/>
                <w:sz w:val="28"/>
                <w:szCs w:val="28"/>
              </w:rPr>
            </w:pPr>
            <w:r>
              <w:rPr>
                <w:rFonts w:hint="eastAsia" w:ascii="仿宋_GB2312" w:hAnsi="仿宋_GB2312" w:eastAsia="仿宋_GB2312" w:cs="仿宋_GB2312"/>
                <w:bCs/>
                <w:kern w:val="0"/>
                <w:sz w:val="28"/>
                <w:szCs w:val="28"/>
              </w:rPr>
              <w:t>14:00-17:45</w:t>
            </w:r>
          </w:p>
        </w:tc>
        <w:tc>
          <w:tcPr>
            <w:tcW w:w="627" w:type="pct"/>
            <w:vAlign w:val="center"/>
          </w:tcPr>
          <w:p w14:paraId="0B1432CC">
            <w:pPr>
              <w:spacing w:line="500" w:lineRule="exact"/>
              <w:jc w:val="center"/>
              <w:rPr>
                <w:rFonts w:hint="eastAsia" w:ascii="仿宋_GB2312" w:hAnsi="仿宋_GB2312" w:eastAsia="仿宋_GB2312" w:cs="仿宋_GB2312"/>
                <w:bCs/>
                <w:kern w:val="0"/>
                <w:sz w:val="28"/>
                <w:szCs w:val="28"/>
              </w:rPr>
            </w:pPr>
            <w:r>
              <w:rPr>
                <w:rFonts w:hint="eastAsia" w:ascii="仿宋_GB2312" w:hAnsi="仿宋_GB2312" w:eastAsia="仿宋_GB2312" w:cs="仿宋_GB2312"/>
                <w:bCs/>
                <w:kern w:val="0"/>
                <w:sz w:val="28"/>
                <w:szCs w:val="28"/>
              </w:rPr>
              <w:t>√</w:t>
            </w:r>
          </w:p>
        </w:tc>
        <w:tc>
          <w:tcPr>
            <w:tcW w:w="792" w:type="pct"/>
            <w:vAlign w:val="center"/>
          </w:tcPr>
          <w:p w14:paraId="20ED63F9">
            <w:pPr>
              <w:spacing w:line="500" w:lineRule="exact"/>
              <w:jc w:val="center"/>
              <w:rPr>
                <w:rFonts w:hint="eastAsia" w:ascii="仿宋_GB2312" w:hAnsi="仿宋_GB2312" w:eastAsia="仿宋_GB2312" w:cs="仿宋_GB2312"/>
                <w:bCs/>
                <w:kern w:val="0"/>
                <w:sz w:val="28"/>
                <w:szCs w:val="28"/>
              </w:rPr>
            </w:pPr>
          </w:p>
        </w:tc>
      </w:tr>
      <w:tr w14:paraId="0CE1362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36" w:type="pct"/>
            <w:vAlign w:val="center"/>
          </w:tcPr>
          <w:p w14:paraId="351B1CD1">
            <w:pPr>
              <w:spacing w:line="500" w:lineRule="exact"/>
              <w:jc w:val="center"/>
              <w:rPr>
                <w:rFonts w:hint="eastAsia" w:ascii="仿宋_GB2312" w:hAnsi="仿宋_GB2312" w:eastAsia="仿宋_GB2312" w:cs="仿宋_GB2312"/>
                <w:bCs/>
                <w:kern w:val="0"/>
                <w:sz w:val="28"/>
                <w:szCs w:val="28"/>
              </w:rPr>
            </w:pPr>
            <w:r>
              <w:rPr>
                <w:rFonts w:hint="eastAsia" w:ascii="仿宋_GB2312" w:hAnsi="仿宋_GB2312" w:eastAsia="仿宋_GB2312" w:cs="仿宋_GB2312"/>
                <w:bCs/>
                <w:kern w:val="0"/>
                <w:sz w:val="28"/>
                <w:szCs w:val="28"/>
              </w:rPr>
              <w:t>周六</w:t>
            </w:r>
          </w:p>
        </w:tc>
        <w:tc>
          <w:tcPr>
            <w:tcW w:w="1791" w:type="pct"/>
            <w:vAlign w:val="center"/>
          </w:tcPr>
          <w:p w14:paraId="6C2D3CDD">
            <w:pPr>
              <w:spacing w:line="500" w:lineRule="exact"/>
              <w:jc w:val="center"/>
              <w:rPr>
                <w:rFonts w:hint="eastAsia" w:ascii="仿宋_GB2312" w:hAnsi="仿宋_GB2312" w:eastAsia="仿宋_GB2312" w:cs="仿宋_GB2312"/>
                <w:bCs/>
                <w:kern w:val="0"/>
                <w:sz w:val="28"/>
                <w:szCs w:val="28"/>
              </w:rPr>
            </w:pPr>
            <w:r>
              <w:rPr>
                <w:rFonts w:hint="eastAsia" w:ascii="仿宋_GB2312" w:hAnsi="仿宋_GB2312" w:eastAsia="仿宋_GB2312" w:cs="仿宋_GB2312"/>
                <w:bCs/>
                <w:kern w:val="0"/>
                <w:sz w:val="28"/>
                <w:szCs w:val="28"/>
              </w:rPr>
              <w:t>户外徒步视频剪辑</w:t>
            </w:r>
          </w:p>
        </w:tc>
        <w:tc>
          <w:tcPr>
            <w:tcW w:w="1254" w:type="pct"/>
            <w:vAlign w:val="center"/>
          </w:tcPr>
          <w:p w14:paraId="1E84DA4E">
            <w:pPr>
              <w:spacing w:line="500" w:lineRule="exact"/>
              <w:jc w:val="center"/>
              <w:rPr>
                <w:rFonts w:hint="eastAsia" w:ascii="仿宋_GB2312" w:hAnsi="仿宋_GB2312" w:eastAsia="仿宋_GB2312" w:cs="仿宋_GB2312"/>
                <w:bCs/>
                <w:kern w:val="0"/>
                <w:sz w:val="28"/>
                <w:szCs w:val="28"/>
              </w:rPr>
            </w:pPr>
            <w:r>
              <w:rPr>
                <w:rFonts w:hint="eastAsia" w:ascii="仿宋_GB2312" w:hAnsi="仿宋_GB2312" w:eastAsia="仿宋_GB2312" w:cs="仿宋_GB2312"/>
                <w:bCs/>
                <w:kern w:val="0"/>
                <w:sz w:val="28"/>
                <w:szCs w:val="28"/>
              </w:rPr>
              <w:t>14:00-23:00</w:t>
            </w:r>
          </w:p>
        </w:tc>
        <w:tc>
          <w:tcPr>
            <w:tcW w:w="627" w:type="pct"/>
            <w:vAlign w:val="center"/>
          </w:tcPr>
          <w:p w14:paraId="69B7AB17">
            <w:pPr>
              <w:spacing w:line="500" w:lineRule="exact"/>
              <w:jc w:val="center"/>
              <w:rPr>
                <w:rFonts w:hint="eastAsia" w:ascii="仿宋_GB2312" w:hAnsi="仿宋_GB2312" w:eastAsia="仿宋_GB2312" w:cs="仿宋_GB2312"/>
                <w:bCs/>
                <w:kern w:val="0"/>
                <w:sz w:val="28"/>
                <w:szCs w:val="28"/>
              </w:rPr>
            </w:pPr>
            <w:r>
              <w:rPr>
                <w:rFonts w:hint="eastAsia" w:ascii="仿宋_GB2312" w:hAnsi="仿宋_GB2312" w:eastAsia="仿宋_GB2312" w:cs="仿宋_GB2312"/>
                <w:bCs/>
                <w:kern w:val="0"/>
                <w:sz w:val="28"/>
                <w:szCs w:val="28"/>
              </w:rPr>
              <w:t>√</w:t>
            </w:r>
          </w:p>
        </w:tc>
        <w:tc>
          <w:tcPr>
            <w:tcW w:w="792" w:type="pct"/>
            <w:vAlign w:val="center"/>
          </w:tcPr>
          <w:p w14:paraId="462B7981">
            <w:pPr>
              <w:spacing w:line="500" w:lineRule="exact"/>
              <w:jc w:val="center"/>
              <w:rPr>
                <w:rFonts w:hint="eastAsia" w:ascii="仿宋_GB2312" w:hAnsi="仿宋_GB2312" w:eastAsia="仿宋_GB2312" w:cs="仿宋_GB2312"/>
                <w:bCs/>
                <w:kern w:val="0"/>
                <w:sz w:val="28"/>
                <w:szCs w:val="28"/>
              </w:rPr>
            </w:pPr>
          </w:p>
        </w:tc>
      </w:tr>
      <w:tr w14:paraId="315BEB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36" w:type="pct"/>
            <w:vMerge w:val="restart"/>
            <w:vAlign w:val="center"/>
          </w:tcPr>
          <w:p w14:paraId="65EACA98">
            <w:pPr>
              <w:spacing w:line="500" w:lineRule="exact"/>
              <w:jc w:val="center"/>
              <w:rPr>
                <w:rFonts w:hint="eastAsia" w:ascii="仿宋_GB2312" w:hAnsi="仿宋_GB2312" w:eastAsia="仿宋_GB2312" w:cs="仿宋_GB2312"/>
                <w:bCs/>
                <w:kern w:val="0"/>
                <w:sz w:val="28"/>
                <w:szCs w:val="28"/>
              </w:rPr>
            </w:pPr>
            <w:r>
              <w:rPr>
                <w:rFonts w:hint="eastAsia" w:ascii="仿宋_GB2312" w:hAnsi="仿宋_GB2312" w:eastAsia="仿宋_GB2312" w:cs="仿宋_GB2312"/>
                <w:bCs/>
                <w:kern w:val="0"/>
                <w:sz w:val="28"/>
                <w:szCs w:val="28"/>
              </w:rPr>
              <w:t>周天</w:t>
            </w:r>
          </w:p>
        </w:tc>
        <w:tc>
          <w:tcPr>
            <w:tcW w:w="1791" w:type="pct"/>
            <w:vAlign w:val="center"/>
          </w:tcPr>
          <w:p w14:paraId="7B6B0A19">
            <w:pPr>
              <w:spacing w:line="500" w:lineRule="exact"/>
              <w:jc w:val="center"/>
              <w:rPr>
                <w:rFonts w:hint="eastAsia" w:ascii="仿宋_GB2312" w:hAnsi="仿宋_GB2312" w:eastAsia="仿宋_GB2312" w:cs="仿宋_GB2312"/>
                <w:bCs/>
                <w:kern w:val="0"/>
                <w:sz w:val="28"/>
                <w:szCs w:val="28"/>
              </w:rPr>
            </w:pPr>
            <w:r>
              <w:rPr>
                <w:rFonts w:hint="eastAsia" w:ascii="仿宋_GB2312" w:hAnsi="仿宋_GB2312" w:eastAsia="仿宋_GB2312" w:cs="仿宋_GB2312"/>
                <w:bCs/>
                <w:kern w:val="0"/>
                <w:sz w:val="28"/>
                <w:szCs w:val="28"/>
              </w:rPr>
              <w:t>写周总结</w:t>
            </w:r>
          </w:p>
        </w:tc>
        <w:tc>
          <w:tcPr>
            <w:tcW w:w="1254" w:type="pct"/>
            <w:vAlign w:val="center"/>
          </w:tcPr>
          <w:p w14:paraId="546F5BF7">
            <w:pPr>
              <w:spacing w:line="500" w:lineRule="exact"/>
              <w:jc w:val="center"/>
              <w:rPr>
                <w:rFonts w:hint="eastAsia" w:ascii="仿宋_GB2312" w:hAnsi="仿宋_GB2312" w:eastAsia="仿宋_GB2312" w:cs="仿宋_GB2312"/>
                <w:bCs/>
                <w:kern w:val="0"/>
                <w:sz w:val="28"/>
                <w:szCs w:val="28"/>
              </w:rPr>
            </w:pPr>
            <w:r>
              <w:rPr>
                <w:rFonts w:hint="eastAsia" w:ascii="仿宋_GB2312" w:hAnsi="仿宋_GB2312" w:eastAsia="仿宋_GB2312" w:cs="仿宋_GB2312"/>
                <w:bCs/>
                <w:kern w:val="0"/>
                <w:sz w:val="28"/>
                <w:szCs w:val="28"/>
              </w:rPr>
              <w:t>09:00-11:45</w:t>
            </w:r>
          </w:p>
        </w:tc>
        <w:tc>
          <w:tcPr>
            <w:tcW w:w="627" w:type="pct"/>
            <w:vAlign w:val="center"/>
          </w:tcPr>
          <w:p w14:paraId="4F27E85F">
            <w:pPr>
              <w:spacing w:line="500" w:lineRule="exact"/>
              <w:jc w:val="center"/>
              <w:rPr>
                <w:rFonts w:hint="eastAsia" w:ascii="仿宋_GB2312" w:hAnsi="仿宋_GB2312" w:eastAsia="仿宋_GB2312" w:cs="仿宋_GB2312"/>
                <w:bCs/>
                <w:kern w:val="0"/>
                <w:sz w:val="28"/>
                <w:szCs w:val="28"/>
              </w:rPr>
            </w:pPr>
            <w:r>
              <w:rPr>
                <w:rFonts w:hint="eastAsia" w:ascii="仿宋_GB2312" w:hAnsi="仿宋_GB2312" w:eastAsia="仿宋_GB2312" w:cs="仿宋_GB2312"/>
                <w:bCs/>
                <w:kern w:val="0"/>
                <w:sz w:val="28"/>
                <w:szCs w:val="28"/>
              </w:rPr>
              <w:t>√</w:t>
            </w:r>
          </w:p>
        </w:tc>
        <w:tc>
          <w:tcPr>
            <w:tcW w:w="792" w:type="pct"/>
            <w:vAlign w:val="center"/>
          </w:tcPr>
          <w:p w14:paraId="490A75F4">
            <w:pPr>
              <w:spacing w:line="500" w:lineRule="exact"/>
              <w:jc w:val="center"/>
              <w:rPr>
                <w:rFonts w:hint="eastAsia" w:ascii="仿宋_GB2312" w:hAnsi="仿宋_GB2312" w:eastAsia="仿宋_GB2312" w:cs="仿宋_GB2312"/>
                <w:bCs/>
                <w:kern w:val="0"/>
                <w:sz w:val="28"/>
                <w:szCs w:val="28"/>
              </w:rPr>
            </w:pPr>
          </w:p>
        </w:tc>
      </w:tr>
      <w:tr w14:paraId="390B373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36" w:type="pct"/>
            <w:vMerge w:val="continue"/>
            <w:vAlign w:val="center"/>
          </w:tcPr>
          <w:p w14:paraId="2E6B5F19">
            <w:pPr>
              <w:spacing w:line="500" w:lineRule="exact"/>
              <w:jc w:val="center"/>
              <w:rPr>
                <w:rFonts w:hint="eastAsia" w:ascii="仿宋_GB2312" w:hAnsi="仿宋_GB2312" w:eastAsia="仿宋_GB2312" w:cs="仿宋_GB2312"/>
                <w:bCs/>
                <w:kern w:val="0"/>
                <w:sz w:val="28"/>
                <w:szCs w:val="28"/>
              </w:rPr>
            </w:pPr>
          </w:p>
        </w:tc>
        <w:tc>
          <w:tcPr>
            <w:tcW w:w="1791" w:type="pct"/>
            <w:vAlign w:val="center"/>
          </w:tcPr>
          <w:p w14:paraId="682C133A">
            <w:pPr>
              <w:spacing w:line="500" w:lineRule="exact"/>
              <w:jc w:val="center"/>
              <w:rPr>
                <w:rFonts w:hint="eastAsia" w:ascii="仿宋_GB2312" w:hAnsi="仿宋_GB2312" w:eastAsia="仿宋_GB2312" w:cs="仿宋_GB2312"/>
                <w:bCs/>
                <w:kern w:val="0"/>
                <w:sz w:val="28"/>
                <w:szCs w:val="28"/>
              </w:rPr>
            </w:pPr>
            <w:r>
              <w:rPr>
                <w:rFonts w:hint="eastAsia" w:ascii="仿宋_GB2312" w:hAnsi="仿宋_GB2312" w:eastAsia="仿宋_GB2312" w:cs="仿宋_GB2312"/>
                <w:bCs/>
                <w:kern w:val="0"/>
                <w:sz w:val="28"/>
                <w:szCs w:val="28"/>
              </w:rPr>
              <w:t>六级错题复盘</w:t>
            </w:r>
          </w:p>
          <w:p w14:paraId="7DEA8D68">
            <w:pPr>
              <w:spacing w:line="500" w:lineRule="exact"/>
              <w:jc w:val="center"/>
              <w:rPr>
                <w:rFonts w:hint="eastAsia" w:ascii="仿宋_GB2312" w:hAnsi="仿宋_GB2312" w:eastAsia="仿宋_GB2312" w:cs="仿宋_GB2312"/>
                <w:bCs/>
                <w:kern w:val="0"/>
                <w:sz w:val="28"/>
                <w:szCs w:val="28"/>
              </w:rPr>
            </w:pPr>
            <w:r>
              <w:rPr>
                <w:rFonts w:hint="eastAsia" w:ascii="仿宋_GB2312" w:hAnsi="仿宋_GB2312" w:eastAsia="仿宋_GB2312" w:cs="仿宋_GB2312"/>
                <w:bCs/>
                <w:kern w:val="0"/>
                <w:sz w:val="28"/>
                <w:szCs w:val="28"/>
              </w:rPr>
              <w:t>单词巩固</w:t>
            </w:r>
          </w:p>
        </w:tc>
        <w:tc>
          <w:tcPr>
            <w:tcW w:w="1254" w:type="pct"/>
            <w:vAlign w:val="center"/>
          </w:tcPr>
          <w:p w14:paraId="2A3FB9DB">
            <w:pPr>
              <w:spacing w:line="500" w:lineRule="exact"/>
              <w:jc w:val="center"/>
              <w:rPr>
                <w:rFonts w:hint="eastAsia" w:ascii="仿宋_GB2312" w:hAnsi="仿宋_GB2312" w:eastAsia="仿宋_GB2312" w:cs="仿宋_GB2312"/>
                <w:bCs/>
                <w:kern w:val="0"/>
                <w:sz w:val="28"/>
                <w:szCs w:val="28"/>
              </w:rPr>
            </w:pPr>
            <w:r>
              <w:rPr>
                <w:rFonts w:hint="eastAsia" w:ascii="仿宋_GB2312" w:hAnsi="仿宋_GB2312" w:eastAsia="仿宋_GB2312" w:cs="仿宋_GB2312"/>
                <w:bCs/>
                <w:kern w:val="0"/>
                <w:sz w:val="28"/>
                <w:szCs w:val="28"/>
              </w:rPr>
              <w:t>14:00-17:45</w:t>
            </w:r>
          </w:p>
        </w:tc>
        <w:tc>
          <w:tcPr>
            <w:tcW w:w="627" w:type="pct"/>
            <w:vAlign w:val="center"/>
          </w:tcPr>
          <w:p w14:paraId="69C9CFC3">
            <w:pPr>
              <w:spacing w:line="500" w:lineRule="exact"/>
              <w:jc w:val="center"/>
              <w:rPr>
                <w:rFonts w:hint="eastAsia" w:ascii="仿宋_GB2312" w:hAnsi="仿宋_GB2312" w:eastAsia="仿宋_GB2312" w:cs="仿宋_GB2312"/>
                <w:bCs/>
                <w:kern w:val="0"/>
                <w:sz w:val="28"/>
                <w:szCs w:val="28"/>
              </w:rPr>
            </w:pPr>
            <w:r>
              <w:rPr>
                <w:rFonts w:hint="eastAsia" w:ascii="仿宋_GB2312" w:hAnsi="仿宋_GB2312" w:eastAsia="仿宋_GB2312" w:cs="仿宋_GB2312"/>
                <w:bCs/>
                <w:kern w:val="0"/>
                <w:sz w:val="28"/>
                <w:szCs w:val="28"/>
              </w:rPr>
              <w:t>√</w:t>
            </w:r>
          </w:p>
        </w:tc>
        <w:tc>
          <w:tcPr>
            <w:tcW w:w="792" w:type="pct"/>
            <w:vAlign w:val="center"/>
          </w:tcPr>
          <w:p w14:paraId="7E34576F">
            <w:pPr>
              <w:spacing w:line="500" w:lineRule="exact"/>
              <w:jc w:val="center"/>
              <w:rPr>
                <w:rFonts w:hint="eastAsia" w:ascii="仿宋_GB2312" w:hAnsi="仿宋_GB2312" w:eastAsia="仿宋_GB2312" w:cs="仿宋_GB2312"/>
                <w:bCs/>
                <w:kern w:val="0"/>
                <w:sz w:val="28"/>
                <w:szCs w:val="28"/>
              </w:rPr>
            </w:pPr>
          </w:p>
        </w:tc>
      </w:tr>
      <w:bookmarkEnd w:id="3"/>
      <w:bookmarkEnd w:id="4"/>
    </w:tbl>
    <w:p w14:paraId="7E52C0A6">
      <w:pPr>
        <w:widowControl/>
        <w:jc w:val="left"/>
        <w:rPr>
          <w:rFonts w:ascii="仿宋_GB2312" w:eastAsia="仿宋_GB2312"/>
          <w:bCs/>
          <w:sz w:val="28"/>
          <w:szCs w:val="28"/>
        </w:rPr>
      </w:pPr>
      <w:r>
        <w:rPr>
          <w:rFonts w:ascii="仿宋_GB2312" w:eastAsia="仿宋_GB2312"/>
          <w:bCs/>
          <w:sz w:val="28"/>
          <w:szCs w:val="28"/>
        </w:rPr>
        <w:br w:type="page"/>
      </w:r>
    </w:p>
    <w:p w14:paraId="47B5A7ED">
      <w:pPr>
        <w:spacing w:line="500" w:lineRule="exact"/>
        <w:ind w:right="360"/>
        <w:jc w:val="left"/>
        <w:rPr>
          <w:rFonts w:ascii="仿宋_GB2312" w:eastAsia="仿宋_GB2312"/>
          <w:bCs/>
          <w:sz w:val="28"/>
          <w:szCs w:val="28"/>
        </w:rPr>
      </w:pPr>
      <w:r>
        <w:rPr>
          <w:rFonts w:hint="eastAsia" w:ascii="仿宋_GB2312" w:eastAsia="仿宋_GB2312"/>
          <w:bCs/>
          <w:sz w:val="28"/>
          <w:szCs w:val="28"/>
        </w:rPr>
        <w:t>附表2：</w:t>
      </w:r>
    </w:p>
    <w:p w14:paraId="1EF8003F">
      <w:pPr>
        <w:spacing w:line="500" w:lineRule="exact"/>
        <w:ind w:firstLine="560" w:firstLineChars="200"/>
        <w:jc w:val="center"/>
        <w:rPr>
          <w:rFonts w:hint="eastAsia" w:ascii="黑体" w:hAnsi="黑体" w:eastAsia="黑体"/>
          <w:bCs/>
          <w:sz w:val="28"/>
          <w:szCs w:val="28"/>
        </w:rPr>
      </w:pPr>
      <w:r>
        <w:rPr>
          <w:rFonts w:hint="eastAsia" w:ascii="黑体" w:hAnsi="黑体" w:eastAsia="黑体"/>
          <w:bCs/>
          <w:sz w:val="28"/>
          <w:szCs w:val="28"/>
        </w:rPr>
        <w:t>第八周工作</w:t>
      </w:r>
      <w:r>
        <w:rPr>
          <w:rFonts w:hint="eastAsia" w:ascii="黑体" w:hAnsi="黑体" w:eastAsia="黑体"/>
          <w:bCs/>
          <w:sz w:val="28"/>
          <w:szCs w:val="28"/>
          <w:lang w:val="en-US" w:eastAsia="zh-CN"/>
        </w:rPr>
        <w:t>计划</w:t>
      </w:r>
      <w:bookmarkStart w:id="7" w:name="_GoBack"/>
      <w:bookmarkEnd w:id="7"/>
      <w:r>
        <w:rPr>
          <w:rFonts w:hint="eastAsia" w:ascii="黑体" w:hAnsi="黑体" w:eastAsia="黑体"/>
          <w:bCs/>
          <w:sz w:val="28"/>
          <w:szCs w:val="28"/>
        </w:rPr>
        <w:t>表</w:t>
      </w:r>
    </w:p>
    <w:tbl>
      <w:tblPr>
        <w:tblStyle w:val="8"/>
        <w:tblW w:w="4766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71"/>
        <w:gridCol w:w="2910"/>
        <w:gridCol w:w="2037"/>
        <w:gridCol w:w="1020"/>
        <w:gridCol w:w="1285"/>
      </w:tblGrid>
      <w:tr w14:paraId="498A93D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0" w:hRule="atLeast"/>
          <w:jc w:val="center"/>
        </w:trPr>
        <w:tc>
          <w:tcPr>
            <w:tcW w:w="536" w:type="pct"/>
            <w:vMerge w:val="restar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B2E3FDD">
            <w:pPr>
              <w:spacing w:line="500" w:lineRule="exact"/>
              <w:jc w:val="center"/>
              <w:rPr>
                <w:rFonts w:hint="eastAsia" w:ascii="仿宋_GB2312" w:hAnsi="仿宋_GB2312" w:eastAsia="仿宋_GB2312" w:cs="仿宋_GB2312"/>
                <w:bCs/>
                <w:kern w:val="0"/>
                <w:sz w:val="28"/>
                <w:szCs w:val="28"/>
              </w:rPr>
            </w:pPr>
            <w:r>
              <w:rPr>
                <w:rFonts w:hint="eastAsia" w:ascii="仿宋_GB2312" w:hAnsi="仿宋_GB2312" w:eastAsia="仿宋_GB2312" w:cs="仿宋_GB2312"/>
                <w:bCs/>
                <w:kern w:val="0"/>
                <w:sz w:val="28"/>
                <w:szCs w:val="28"/>
              </w:rPr>
              <w:t>时间</w:t>
            </w:r>
          </w:p>
        </w:tc>
        <w:tc>
          <w:tcPr>
            <w:tcW w:w="1791" w:type="pct"/>
            <w:vMerge w:val="restar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854C5FF">
            <w:pPr>
              <w:spacing w:line="500" w:lineRule="exact"/>
              <w:jc w:val="center"/>
              <w:rPr>
                <w:rFonts w:hint="eastAsia" w:ascii="仿宋_GB2312" w:hAnsi="仿宋_GB2312" w:eastAsia="仿宋_GB2312" w:cs="仿宋_GB2312"/>
                <w:bCs/>
                <w:kern w:val="0"/>
                <w:sz w:val="28"/>
                <w:szCs w:val="28"/>
              </w:rPr>
            </w:pPr>
            <w:r>
              <w:rPr>
                <w:rFonts w:hint="eastAsia" w:ascii="仿宋_GB2312" w:hAnsi="仿宋_GB2312" w:eastAsia="仿宋_GB2312" w:cs="仿宋_GB2312"/>
                <w:bCs/>
                <w:kern w:val="0"/>
                <w:sz w:val="28"/>
                <w:szCs w:val="28"/>
              </w:rPr>
              <w:t>计划内容</w:t>
            </w:r>
          </w:p>
        </w:tc>
        <w:tc>
          <w:tcPr>
            <w:tcW w:w="2673" w:type="pct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73C90C4">
            <w:pPr>
              <w:spacing w:line="500" w:lineRule="exact"/>
              <w:jc w:val="center"/>
              <w:rPr>
                <w:rFonts w:hint="eastAsia" w:ascii="仿宋_GB2312" w:hAnsi="仿宋_GB2312" w:eastAsia="仿宋_GB2312" w:cs="仿宋_GB2312"/>
                <w:bCs/>
                <w:kern w:val="0"/>
                <w:sz w:val="28"/>
                <w:szCs w:val="28"/>
              </w:rPr>
            </w:pPr>
            <w:r>
              <w:rPr>
                <w:rFonts w:hint="eastAsia" w:ascii="仿宋_GB2312" w:hAnsi="仿宋_GB2312" w:eastAsia="仿宋_GB2312" w:cs="仿宋_GB2312"/>
                <w:bCs/>
                <w:kern w:val="0"/>
                <w:sz w:val="28"/>
                <w:szCs w:val="28"/>
              </w:rPr>
              <w:t>计划完成情况</w:t>
            </w:r>
          </w:p>
        </w:tc>
      </w:tr>
      <w:tr w14:paraId="1C16709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  <w:jc w:val="center"/>
        </w:trPr>
        <w:tc>
          <w:tcPr>
            <w:tcW w:w="0" w:type="auto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4562A0B">
            <w:pPr>
              <w:spacing w:line="500" w:lineRule="exact"/>
              <w:jc w:val="center"/>
              <w:rPr>
                <w:rFonts w:hint="eastAsia" w:ascii="仿宋_GB2312" w:hAnsi="仿宋_GB2312" w:eastAsia="仿宋_GB2312" w:cs="仿宋_GB2312"/>
                <w:bCs/>
                <w:kern w:val="0"/>
                <w:sz w:val="28"/>
                <w:szCs w:val="28"/>
              </w:rPr>
            </w:pPr>
          </w:p>
        </w:tc>
        <w:tc>
          <w:tcPr>
            <w:tcW w:w="1791" w:type="pct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897D5C4">
            <w:pPr>
              <w:spacing w:line="500" w:lineRule="exact"/>
              <w:jc w:val="center"/>
              <w:rPr>
                <w:rFonts w:hint="eastAsia" w:ascii="仿宋_GB2312" w:hAnsi="仿宋_GB2312" w:eastAsia="仿宋_GB2312" w:cs="仿宋_GB2312"/>
                <w:bCs/>
                <w:kern w:val="0"/>
                <w:sz w:val="28"/>
                <w:szCs w:val="28"/>
              </w:rPr>
            </w:pPr>
          </w:p>
        </w:tc>
        <w:tc>
          <w:tcPr>
            <w:tcW w:w="1254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3F09E03">
            <w:pPr>
              <w:spacing w:line="500" w:lineRule="exact"/>
              <w:jc w:val="center"/>
              <w:rPr>
                <w:rFonts w:hint="eastAsia" w:ascii="仿宋_GB2312" w:hAnsi="仿宋_GB2312" w:eastAsia="仿宋_GB2312" w:cs="仿宋_GB2312"/>
                <w:bCs/>
                <w:kern w:val="0"/>
                <w:sz w:val="28"/>
                <w:szCs w:val="28"/>
              </w:rPr>
            </w:pPr>
            <w:r>
              <w:rPr>
                <w:rFonts w:hint="eastAsia" w:ascii="仿宋_GB2312" w:hAnsi="仿宋_GB2312" w:eastAsia="仿宋_GB2312" w:cs="仿宋_GB2312"/>
                <w:bCs/>
                <w:kern w:val="0"/>
                <w:sz w:val="28"/>
                <w:szCs w:val="28"/>
              </w:rPr>
              <w:t>起止时间</w:t>
            </w:r>
          </w:p>
        </w:tc>
        <w:tc>
          <w:tcPr>
            <w:tcW w:w="628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0EAC2D0">
            <w:pPr>
              <w:spacing w:line="500" w:lineRule="exact"/>
              <w:jc w:val="center"/>
              <w:rPr>
                <w:rFonts w:hint="eastAsia" w:ascii="仿宋_GB2312" w:hAnsi="仿宋_GB2312" w:eastAsia="仿宋_GB2312" w:cs="仿宋_GB2312"/>
                <w:bCs/>
                <w:kern w:val="0"/>
                <w:sz w:val="28"/>
                <w:szCs w:val="28"/>
              </w:rPr>
            </w:pPr>
            <w:r>
              <w:rPr>
                <w:rFonts w:hint="eastAsia" w:ascii="仿宋_GB2312" w:hAnsi="仿宋_GB2312" w:eastAsia="仿宋_GB2312" w:cs="仿宋_GB2312"/>
                <w:bCs/>
                <w:kern w:val="0"/>
                <w:sz w:val="28"/>
                <w:szCs w:val="28"/>
              </w:rPr>
              <w:t>完成情况</w:t>
            </w:r>
          </w:p>
        </w:tc>
        <w:tc>
          <w:tcPr>
            <w:tcW w:w="791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9408AB7">
            <w:pPr>
              <w:spacing w:line="500" w:lineRule="exact"/>
              <w:jc w:val="center"/>
              <w:rPr>
                <w:rFonts w:hint="eastAsia" w:ascii="仿宋_GB2312" w:hAnsi="仿宋_GB2312" w:eastAsia="仿宋_GB2312" w:cs="仿宋_GB2312"/>
                <w:bCs/>
                <w:kern w:val="0"/>
                <w:sz w:val="28"/>
                <w:szCs w:val="28"/>
              </w:rPr>
            </w:pPr>
            <w:r>
              <w:rPr>
                <w:rFonts w:hint="eastAsia" w:ascii="仿宋_GB2312" w:hAnsi="仿宋_GB2312" w:eastAsia="仿宋_GB2312" w:cs="仿宋_GB2312"/>
                <w:bCs/>
                <w:kern w:val="0"/>
                <w:sz w:val="28"/>
                <w:szCs w:val="28"/>
              </w:rPr>
              <w:t>未完成原因</w:t>
            </w:r>
          </w:p>
        </w:tc>
      </w:tr>
      <w:tr w14:paraId="0C4A69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36" w:type="pct"/>
            <w:vMerge w:val="restart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vAlign w:val="center"/>
          </w:tcPr>
          <w:p w14:paraId="23E9153D">
            <w:pPr>
              <w:spacing w:line="500" w:lineRule="exact"/>
              <w:jc w:val="center"/>
              <w:rPr>
                <w:rFonts w:hint="eastAsia" w:ascii="仿宋_GB2312" w:hAnsi="仿宋_GB2312" w:eastAsia="仿宋_GB2312" w:cs="仿宋_GB2312"/>
                <w:bCs/>
                <w:kern w:val="0"/>
                <w:sz w:val="28"/>
                <w:szCs w:val="28"/>
              </w:rPr>
            </w:pPr>
            <w:r>
              <w:rPr>
                <w:rFonts w:hint="eastAsia" w:ascii="仿宋_GB2312" w:hAnsi="仿宋_GB2312" w:eastAsia="仿宋_GB2312" w:cs="仿宋_GB2312"/>
                <w:bCs/>
                <w:kern w:val="0"/>
                <w:sz w:val="28"/>
                <w:szCs w:val="28"/>
              </w:rPr>
              <w:t>周一</w:t>
            </w:r>
          </w:p>
        </w:tc>
        <w:tc>
          <w:tcPr>
            <w:tcW w:w="1791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FE07F3B">
            <w:pPr>
              <w:spacing w:line="500" w:lineRule="exact"/>
              <w:jc w:val="center"/>
              <w:rPr>
                <w:rFonts w:hint="eastAsia" w:ascii="仿宋_GB2312" w:hAnsi="仿宋_GB2312" w:eastAsia="仿宋_GB2312" w:cs="仿宋_GB2312"/>
                <w:bCs/>
                <w:kern w:val="0"/>
                <w:sz w:val="28"/>
                <w:szCs w:val="28"/>
              </w:rPr>
            </w:pPr>
            <w:r>
              <w:rPr>
                <w:rFonts w:hint="eastAsia" w:ascii="仿宋_GB2312" w:hAnsi="仿宋_GB2312" w:eastAsia="仿宋_GB2312" w:cs="仿宋_GB2312"/>
                <w:bCs/>
                <w:kern w:val="0"/>
                <w:sz w:val="28"/>
                <w:szCs w:val="28"/>
              </w:rPr>
              <w:t>30个六级单词</w:t>
            </w:r>
          </w:p>
        </w:tc>
        <w:tc>
          <w:tcPr>
            <w:tcW w:w="1254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27DCB82">
            <w:pPr>
              <w:spacing w:line="500" w:lineRule="exact"/>
              <w:jc w:val="center"/>
              <w:rPr>
                <w:rFonts w:hint="eastAsia" w:ascii="仿宋_GB2312" w:hAnsi="仿宋_GB2312" w:eastAsia="仿宋_GB2312" w:cs="仿宋_GB2312"/>
                <w:bCs/>
                <w:kern w:val="0"/>
                <w:sz w:val="28"/>
                <w:szCs w:val="28"/>
              </w:rPr>
            </w:pPr>
            <w:r>
              <w:rPr>
                <w:rFonts w:hint="eastAsia" w:ascii="仿宋_GB2312" w:hAnsi="仿宋_GB2312" w:eastAsia="仿宋_GB2312" w:cs="仿宋_GB2312"/>
                <w:bCs/>
                <w:kern w:val="0"/>
                <w:sz w:val="28"/>
                <w:szCs w:val="28"/>
              </w:rPr>
              <w:t>08:55-09:40</w:t>
            </w:r>
          </w:p>
        </w:tc>
        <w:tc>
          <w:tcPr>
            <w:tcW w:w="628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EF5023B">
            <w:pPr>
              <w:spacing w:line="500" w:lineRule="exact"/>
              <w:jc w:val="center"/>
              <w:rPr>
                <w:rFonts w:hint="eastAsia" w:ascii="仿宋_GB2312" w:hAnsi="仿宋_GB2312" w:eastAsia="仿宋_GB2312" w:cs="仿宋_GB2312"/>
                <w:bCs/>
                <w:kern w:val="0"/>
                <w:sz w:val="28"/>
                <w:szCs w:val="28"/>
              </w:rPr>
            </w:pPr>
          </w:p>
        </w:tc>
        <w:tc>
          <w:tcPr>
            <w:tcW w:w="791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86380A1">
            <w:pPr>
              <w:spacing w:line="500" w:lineRule="exact"/>
              <w:jc w:val="center"/>
              <w:rPr>
                <w:rFonts w:hint="eastAsia" w:ascii="仿宋_GB2312" w:hAnsi="仿宋_GB2312" w:eastAsia="仿宋_GB2312" w:cs="仿宋_GB2312"/>
                <w:bCs/>
                <w:kern w:val="0"/>
                <w:sz w:val="28"/>
                <w:szCs w:val="28"/>
              </w:rPr>
            </w:pPr>
          </w:p>
        </w:tc>
      </w:tr>
      <w:tr w14:paraId="41A6173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36" w:type="pct"/>
            <w:vMerge w:val="continue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1DB457AD">
            <w:pPr>
              <w:spacing w:line="500" w:lineRule="exact"/>
              <w:jc w:val="center"/>
              <w:rPr>
                <w:rFonts w:hint="eastAsia" w:ascii="仿宋_GB2312" w:hAnsi="仿宋_GB2312" w:eastAsia="仿宋_GB2312" w:cs="仿宋_GB2312"/>
                <w:bCs/>
                <w:kern w:val="0"/>
                <w:sz w:val="28"/>
                <w:szCs w:val="28"/>
              </w:rPr>
            </w:pPr>
          </w:p>
        </w:tc>
        <w:tc>
          <w:tcPr>
            <w:tcW w:w="1791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A944DC2">
            <w:pPr>
              <w:spacing w:line="500" w:lineRule="exact"/>
              <w:jc w:val="center"/>
              <w:rPr>
                <w:rFonts w:hint="eastAsia" w:ascii="仿宋_GB2312" w:hAnsi="仿宋_GB2312" w:eastAsia="仿宋_GB2312" w:cs="仿宋_GB2312"/>
                <w:bCs/>
                <w:kern w:val="0"/>
                <w:sz w:val="28"/>
                <w:szCs w:val="28"/>
              </w:rPr>
            </w:pPr>
            <w:r>
              <w:rPr>
                <w:rFonts w:hint="eastAsia" w:ascii="仿宋_GB2312" w:hAnsi="仿宋_GB2312" w:eastAsia="仿宋_GB2312" w:cs="仿宋_GB2312"/>
                <w:bCs/>
                <w:kern w:val="0"/>
                <w:sz w:val="28"/>
                <w:szCs w:val="28"/>
              </w:rPr>
              <w:t>软件赛道的视频剪辑</w:t>
            </w:r>
          </w:p>
        </w:tc>
        <w:tc>
          <w:tcPr>
            <w:tcW w:w="1254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677D103">
            <w:pPr>
              <w:spacing w:line="500" w:lineRule="exact"/>
              <w:jc w:val="center"/>
              <w:rPr>
                <w:rFonts w:hint="eastAsia" w:ascii="仿宋_GB2312" w:hAnsi="仿宋_GB2312" w:eastAsia="仿宋_GB2312" w:cs="仿宋_GB2312"/>
                <w:bCs/>
                <w:kern w:val="0"/>
                <w:sz w:val="28"/>
                <w:szCs w:val="28"/>
              </w:rPr>
            </w:pPr>
            <w:r>
              <w:rPr>
                <w:rFonts w:hint="eastAsia" w:ascii="仿宋_GB2312" w:hAnsi="仿宋_GB2312" w:eastAsia="仿宋_GB2312" w:cs="仿宋_GB2312"/>
                <w:bCs/>
                <w:kern w:val="0"/>
                <w:sz w:val="28"/>
                <w:szCs w:val="28"/>
              </w:rPr>
              <w:t>20:00-21:00</w:t>
            </w:r>
          </w:p>
        </w:tc>
        <w:tc>
          <w:tcPr>
            <w:tcW w:w="628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D9A2926">
            <w:pPr>
              <w:spacing w:line="500" w:lineRule="exact"/>
              <w:jc w:val="center"/>
              <w:rPr>
                <w:rFonts w:hint="eastAsia" w:ascii="仿宋_GB2312" w:hAnsi="仿宋_GB2312" w:eastAsia="仿宋_GB2312" w:cs="仿宋_GB2312"/>
                <w:bCs/>
                <w:kern w:val="0"/>
                <w:sz w:val="28"/>
                <w:szCs w:val="28"/>
              </w:rPr>
            </w:pPr>
          </w:p>
        </w:tc>
        <w:tc>
          <w:tcPr>
            <w:tcW w:w="791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E294E19">
            <w:pPr>
              <w:spacing w:line="500" w:lineRule="exact"/>
              <w:jc w:val="center"/>
              <w:rPr>
                <w:rFonts w:hint="eastAsia" w:ascii="仿宋_GB2312" w:hAnsi="仿宋_GB2312" w:eastAsia="仿宋_GB2312" w:cs="仿宋_GB2312"/>
                <w:bCs/>
                <w:kern w:val="0"/>
                <w:sz w:val="28"/>
                <w:szCs w:val="28"/>
              </w:rPr>
            </w:pPr>
          </w:p>
        </w:tc>
      </w:tr>
      <w:tr w14:paraId="0B7E6F7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36" w:type="pct"/>
            <w:vMerge w:val="restar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BD61FE8">
            <w:pPr>
              <w:spacing w:line="500" w:lineRule="exact"/>
              <w:jc w:val="center"/>
              <w:rPr>
                <w:rFonts w:hint="eastAsia" w:ascii="仿宋_GB2312" w:hAnsi="仿宋_GB2312" w:eastAsia="仿宋_GB2312" w:cs="仿宋_GB2312"/>
                <w:bCs/>
                <w:kern w:val="0"/>
                <w:sz w:val="28"/>
                <w:szCs w:val="28"/>
              </w:rPr>
            </w:pPr>
            <w:r>
              <w:rPr>
                <w:rFonts w:hint="eastAsia" w:ascii="仿宋_GB2312" w:hAnsi="仿宋_GB2312" w:eastAsia="仿宋_GB2312" w:cs="仿宋_GB2312"/>
                <w:bCs/>
                <w:kern w:val="0"/>
                <w:sz w:val="28"/>
                <w:szCs w:val="28"/>
              </w:rPr>
              <w:t>周二</w:t>
            </w:r>
          </w:p>
        </w:tc>
        <w:tc>
          <w:tcPr>
            <w:tcW w:w="1791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092C939">
            <w:pPr>
              <w:spacing w:line="500" w:lineRule="exact"/>
              <w:jc w:val="center"/>
              <w:rPr>
                <w:rFonts w:hint="eastAsia" w:ascii="仿宋_GB2312" w:hAnsi="仿宋_GB2312" w:eastAsia="仿宋_GB2312" w:cs="仿宋_GB2312"/>
                <w:bCs/>
                <w:kern w:val="0"/>
                <w:sz w:val="28"/>
                <w:szCs w:val="28"/>
              </w:rPr>
            </w:pPr>
            <w:r>
              <w:rPr>
                <w:rFonts w:hint="eastAsia" w:ascii="仿宋_GB2312" w:hAnsi="仿宋_GB2312" w:eastAsia="仿宋_GB2312" w:cs="仿宋_GB2312"/>
                <w:bCs/>
                <w:kern w:val="0"/>
                <w:sz w:val="28"/>
                <w:szCs w:val="28"/>
              </w:rPr>
              <w:t>部歌剪辑</w:t>
            </w:r>
          </w:p>
        </w:tc>
        <w:tc>
          <w:tcPr>
            <w:tcW w:w="1254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A3E3D31">
            <w:pPr>
              <w:spacing w:line="500" w:lineRule="exact"/>
              <w:jc w:val="center"/>
              <w:rPr>
                <w:rFonts w:hint="eastAsia" w:ascii="仿宋_GB2312" w:hAnsi="仿宋_GB2312" w:eastAsia="仿宋_GB2312" w:cs="仿宋_GB2312"/>
                <w:bCs/>
                <w:kern w:val="0"/>
                <w:sz w:val="28"/>
                <w:szCs w:val="28"/>
              </w:rPr>
            </w:pPr>
            <w:bookmarkStart w:id="5" w:name="OLE_LINK2"/>
            <w:r>
              <w:rPr>
                <w:rFonts w:hint="eastAsia" w:ascii="仿宋_GB2312" w:hAnsi="仿宋_GB2312" w:eastAsia="仿宋_GB2312" w:cs="仿宋_GB2312"/>
                <w:bCs/>
                <w:kern w:val="0"/>
                <w:sz w:val="28"/>
                <w:szCs w:val="28"/>
              </w:rPr>
              <w:t>08:55-09:40</w:t>
            </w:r>
            <w:bookmarkEnd w:id="5"/>
          </w:p>
        </w:tc>
        <w:tc>
          <w:tcPr>
            <w:tcW w:w="628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0BE3E17">
            <w:pPr>
              <w:spacing w:line="500" w:lineRule="exact"/>
              <w:jc w:val="center"/>
              <w:rPr>
                <w:rFonts w:hint="eastAsia" w:ascii="仿宋_GB2312" w:hAnsi="仿宋_GB2312" w:eastAsia="仿宋_GB2312" w:cs="仿宋_GB2312"/>
                <w:bCs/>
                <w:kern w:val="0"/>
                <w:sz w:val="28"/>
                <w:szCs w:val="28"/>
              </w:rPr>
            </w:pPr>
          </w:p>
        </w:tc>
        <w:tc>
          <w:tcPr>
            <w:tcW w:w="791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D60F405">
            <w:pPr>
              <w:spacing w:line="500" w:lineRule="exact"/>
              <w:jc w:val="center"/>
              <w:rPr>
                <w:rFonts w:hint="eastAsia" w:ascii="仿宋_GB2312" w:hAnsi="仿宋_GB2312" w:eastAsia="仿宋_GB2312" w:cs="仿宋_GB2312"/>
                <w:bCs/>
                <w:kern w:val="0"/>
                <w:sz w:val="28"/>
                <w:szCs w:val="28"/>
              </w:rPr>
            </w:pPr>
          </w:p>
        </w:tc>
      </w:tr>
      <w:tr w14:paraId="7E6EB45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C87B1B4">
            <w:pPr>
              <w:jc w:val="center"/>
              <w:rPr>
                <w:rFonts w:hint="eastAsia" w:ascii="仿宋_GB2312" w:hAnsi="仿宋_GB2312" w:eastAsia="仿宋_GB2312" w:cs="仿宋_GB2312"/>
                <w:bCs/>
                <w:kern w:val="0"/>
                <w:sz w:val="28"/>
                <w:szCs w:val="28"/>
              </w:rPr>
            </w:pPr>
          </w:p>
        </w:tc>
        <w:tc>
          <w:tcPr>
            <w:tcW w:w="1791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CB90F12">
            <w:pPr>
              <w:spacing w:line="500" w:lineRule="exact"/>
              <w:jc w:val="center"/>
              <w:rPr>
                <w:rFonts w:hint="eastAsia" w:ascii="仿宋_GB2312" w:hAnsi="仿宋_GB2312" w:eastAsia="仿宋_GB2312" w:cs="仿宋_GB2312"/>
                <w:bCs/>
                <w:kern w:val="0"/>
                <w:sz w:val="28"/>
                <w:szCs w:val="28"/>
              </w:rPr>
            </w:pPr>
            <w:bookmarkStart w:id="6" w:name="OLE_LINK1"/>
            <w:r>
              <w:rPr>
                <w:rFonts w:hint="eastAsia" w:ascii="仿宋_GB2312" w:hAnsi="仿宋_GB2312" w:eastAsia="仿宋_GB2312" w:cs="仿宋_GB2312"/>
                <w:bCs/>
                <w:kern w:val="0"/>
                <w:sz w:val="28"/>
                <w:szCs w:val="28"/>
              </w:rPr>
              <w:t>软件赛道的视频剪辑</w:t>
            </w:r>
            <w:bookmarkEnd w:id="6"/>
          </w:p>
        </w:tc>
        <w:tc>
          <w:tcPr>
            <w:tcW w:w="1254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28406B8">
            <w:pPr>
              <w:spacing w:line="500" w:lineRule="exact"/>
              <w:jc w:val="center"/>
              <w:rPr>
                <w:rFonts w:hint="eastAsia" w:ascii="仿宋_GB2312" w:hAnsi="仿宋_GB2312" w:eastAsia="仿宋_GB2312" w:cs="仿宋_GB2312"/>
                <w:bCs/>
                <w:kern w:val="0"/>
                <w:sz w:val="28"/>
                <w:szCs w:val="28"/>
              </w:rPr>
            </w:pPr>
            <w:r>
              <w:rPr>
                <w:rFonts w:hint="eastAsia" w:ascii="仿宋_GB2312" w:hAnsi="仿宋_GB2312" w:eastAsia="仿宋_GB2312" w:cs="仿宋_GB2312"/>
                <w:bCs/>
                <w:kern w:val="0"/>
                <w:sz w:val="28"/>
                <w:szCs w:val="28"/>
              </w:rPr>
              <w:t>11:00-11:45</w:t>
            </w:r>
          </w:p>
        </w:tc>
        <w:tc>
          <w:tcPr>
            <w:tcW w:w="628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E02B13C">
            <w:pPr>
              <w:spacing w:line="500" w:lineRule="exact"/>
              <w:jc w:val="center"/>
              <w:rPr>
                <w:rFonts w:hint="eastAsia" w:ascii="仿宋_GB2312" w:hAnsi="仿宋_GB2312" w:eastAsia="仿宋_GB2312" w:cs="仿宋_GB2312"/>
                <w:bCs/>
                <w:kern w:val="0"/>
                <w:sz w:val="28"/>
                <w:szCs w:val="28"/>
              </w:rPr>
            </w:pPr>
          </w:p>
        </w:tc>
        <w:tc>
          <w:tcPr>
            <w:tcW w:w="791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8563651">
            <w:pPr>
              <w:spacing w:line="500" w:lineRule="exact"/>
              <w:jc w:val="center"/>
              <w:rPr>
                <w:rFonts w:hint="eastAsia" w:ascii="仿宋_GB2312" w:hAnsi="仿宋_GB2312" w:eastAsia="仿宋_GB2312" w:cs="仿宋_GB2312"/>
                <w:bCs/>
                <w:kern w:val="0"/>
                <w:sz w:val="28"/>
                <w:szCs w:val="28"/>
              </w:rPr>
            </w:pPr>
          </w:p>
        </w:tc>
      </w:tr>
      <w:tr w14:paraId="57300D3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36" w:type="pct"/>
            <w:vMerge w:val="restar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80A460C">
            <w:pPr>
              <w:spacing w:line="500" w:lineRule="exact"/>
              <w:jc w:val="center"/>
              <w:rPr>
                <w:rFonts w:hint="eastAsia" w:ascii="仿宋_GB2312" w:hAnsi="仿宋_GB2312" w:eastAsia="仿宋_GB2312" w:cs="仿宋_GB2312"/>
                <w:bCs/>
                <w:kern w:val="0"/>
                <w:sz w:val="28"/>
                <w:szCs w:val="28"/>
              </w:rPr>
            </w:pPr>
            <w:r>
              <w:rPr>
                <w:rFonts w:hint="eastAsia" w:ascii="仿宋_GB2312" w:hAnsi="仿宋_GB2312" w:eastAsia="仿宋_GB2312" w:cs="仿宋_GB2312"/>
                <w:bCs/>
                <w:kern w:val="0"/>
                <w:sz w:val="28"/>
                <w:szCs w:val="28"/>
              </w:rPr>
              <w:t>周三</w:t>
            </w:r>
          </w:p>
        </w:tc>
        <w:tc>
          <w:tcPr>
            <w:tcW w:w="1791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D2E3AB6">
            <w:pPr>
              <w:spacing w:line="500" w:lineRule="exact"/>
              <w:jc w:val="center"/>
              <w:rPr>
                <w:rFonts w:hint="eastAsia" w:ascii="仿宋_GB2312" w:hAnsi="仿宋_GB2312" w:eastAsia="仿宋_GB2312" w:cs="仿宋_GB2312"/>
                <w:bCs/>
                <w:kern w:val="0"/>
                <w:sz w:val="28"/>
                <w:szCs w:val="28"/>
              </w:rPr>
            </w:pPr>
            <w:r>
              <w:rPr>
                <w:rFonts w:hint="eastAsia" w:ascii="仿宋_GB2312" w:hAnsi="仿宋_GB2312" w:eastAsia="仿宋_GB2312" w:cs="仿宋_GB2312"/>
                <w:bCs/>
                <w:kern w:val="0"/>
                <w:sz w:val="28"/>
                <w:szCs w:val="28"/>
              </w:rPr>
              <w:t>部歌剪辑</w:t>
            </w:r>
          </w:p>
        </w:tc>
        <w:tc>
          <w:tcPr>
            <w:tcW w:w="1254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18F37CD">
            <w:pPr>
              <w:spacing w:line="500" w:lineRule="exact"/>
              <w:jc w:val="center"/>
              <w:rPr>
                <w:rFonts w:hint="eastAsia" w:ascii="仿宋_GB2312" w:hAnsi="仿宋_GB2312" w:eastAsia="仿宋_GB2312" w:cs="仿宋_GB2312"/>
                <w:bCs/>
                <w:kern w:val="0"/>
                <w:sz w:val="28"/>
                <w:szCs w:val="28"/>
              </w:rPr>
            </w:pPr>
            <w:r>
              <w:rPr>
                <w:rFonts w:hint="eastAsia" w:ascii="仿宋_GB2312" w:hAnsi="仿宋_GB2312" w:eastAsia="仿宋_GB2312" w:cs="仿宋_GB2312"/>
                <w:bCs/>
                <w:kern w:val="0"/>
                <w:sz w:val="28"/>
                <w:szCs w:val="28"/>
              </w:rPr>
              <w:t>08:55-09:40</w:t>
            </w:r>
          </w:p>
        </w:tc>
        <w:tc>
          <w:tcPr>
            <w:tcW w:w="628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E5C8B96">
            <w:pPr>
              <w:spacing w:line="500" w:lineRule="exact"/>
              <w:jc w:val="center"/>
              <w:rPr>
                <w:rFonts w:hint="eastAsia" w:ascii="仿宋_GB2312" w:hAnsi="仿宋_GB2312" w:eastAsia="仿宋_GB2312" w:cs="仿宋_GB2312"/>
                <w:bCs/>
                <w:kern w:val="0"/>
                <w:sz w:val="28"/>
                <w:szCs w:val="28"/>
              </w:rPr>
            </w:pPr>
          </w:p>
        </w:tc>
        <w:tc>
          <w:tcPr>
            <w:tcW w:w="791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F63EAB6">
            <w:pPr>
              <w:spacing w:line="500" w:lineRule="exact"/>
              <w:jc w:val="center"/>
              <w:rPr>
                <w:rFonts w:hint="eastAsia" w:ascii="仿宋_GB2312" w:hAnsi="仿宋_GB2312" w:eastAsia="仿宋_GB2312" w:cs="仿宋_GB2312"/>
                <w:bCs/>
                <w:kern w:val="0"/>
                <w:sz w:val="28"/>
                <w:szCs w:val="28"/>
              </w:rPr>
            </w:pPr>
          </w:p>
        </w:tc>
      </w:tr>
      <w:tr w14:paraId="7DF27E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977497F">
            <w:pPr>
              <w:jc w:val="center"/>
              <w:rPr>
                <w:rFonts w:hint="eastAsia" w:ascii="仿宋_GB2312" w:hAnsi="仿宋_GB2312" w:eastAsia="仿宋_GB2312" w:cs="仿宋_GB2312"/>
                <w:bCs/>
                <w:kern w:val="0"/>
                <w:sz w:val="28"/>
                <w:szCs w:val="28"/>
              </w:rPr>
            </w:pPr>
          </w:p>
        </w:tc>
        <w:tc>
          <w:tcPr>
            <w:tcW w:w="1791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04B8387">
            <w:pPr>
              <w:spacing w:line="500" w:lineRule="exact"/>
              <w:jc w:val="center"/>
              <w:rPr>
                <w:rFonts w:hint="eastAsia" w:ascii="仿宋_GB2312" w:hAnsi="仿宋_GB2312" w:eastAsia="仿宋_GB2312" w:cs="仿宋_GB2312"/>
                <w:bCs/>
                <w:kern w:val="0"/>
                <w:sz w:val="28"/>
                <w:szCs w:val="28"/>
              </w:rPr>
            </w:pPr>
            <w:r>
              <w:rPr>
                <w:rFonts w:hint="eastAsia" w:ascii="仿宋_GB2312" w:hAnsi="仿宋_GB2312" w:eastAsia="仿宋_GB2312" w:cs="仿宋_GB2312"/>
                <w:bCs/>
                <w:kern w:val="0"/>
                <w:sz w:val="28"/>
                <w:szCs w:val="28"/>
              </w:rPr>
              <w:t>软件赛道的视频剪辑</w:t>
            </w:r>
          </w:p>
        </w:tc>
        <w:tc>
          <w:tcPr>
            <w:tcW w:w="1254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C018539">
            <w:pPr>
              <w:spacing w:line="500" w:lineRule="exact"/>
              <w:jc w:val="center"/>
              <w:rPr>
                <w:rFonts w:hint="eastAsia" w:ascii="仿宋_GB2312" w:hAnsi="仿宋_GB2312" w:eastAsia="仿宋_GB2312" w:cs="仿宋_GB2312"/>
                <w:bCs/>
                <w:kern w:val="0"/>
                <w:sz w:val="28"/>
                <w:szCs w:val="28"/>
              </w:rPr>
            </w:pPr>
            <w:r>
              <w:rPr>
                <w:rFonts w:hint="eastAsia" w:ascii="仿宋_GB2312" w:hAnsi="仿宋_GB2312" w:eastAsia="仿宋_GB2312" w:cs="仿宋_GB2312"/>
                <w:bCs/>
                <w:kern w:val="0"/>
                <w:sz w:val="28"/>
                <w:szCs w:val="28"/>
              </w:rPr>
              <w:t>14:00-17:00</w:t>
            </w:r>
          </w:p>
        </w:tc>
        <w:tc>
          <w:tcPr>
            <w:tcW w:w="628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1609182">
            <w:pPr>
              <w:spacing w:line="500" w:lineRule="exact"/>
              <w:jc w:val="center"/>
              <w:rPr>
                <w:rFonts w:hint="eastAsia" w:ascii="仿宋_GB2312" w:hAnsi="仿宋_GB2312" w:eastAsia="仿宋_GB2312" w:cs="仿宋_GB2312"/>
                <w:bCs/>
                <w:kern w:val="0"/>
                <w:sz w:val="28"/>
                <w:szCs w:val="28"/>
              </w:rPr>
            </w:pPr>
          </w:p>
        </w:tc>
        <w:tc>
          <w:tcPr>
            <w:tcW w:w="791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0BAEBBC">
            <w:pPr>
              <w:spacing w:line="500" w:lineRule="exact"/>
              <w:jc w:val="center"/>
              <w:rPr>
                <w:rFonts w:hint="eastAsia" w:ascii="仿宋_GB2312" w:hAnsi="仿宋_GB2312" w:eastAsia="仿宋_GB2312" w:cs="仿宋_GB2312"/>
                <w:bCs/>
                <w:kern w:val="0"/>
                <w:sz w:val="28"/>
                <w:szCs w:val="28"/>
              </w:rPr>
            </w:pPr>
          </w:p>
        </w:tc>
      </w:tr>
      <w:tr w14:paraId="43590E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36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AE775CD">
            <w:pPr>
              <w:spacing w:line="500" w:lineRule="exact"/>
              <w:jc w:val="center"/>
              <w:rPr>
                <w:rFonts w:hint="eastAsia" w:ascii="仿宋_GB2312" w:hAnsi="仿宋_GB2312" w:eastAsia="仿宋_GB2312" w:cs="仿宋_GB2312"/>
                <w:bCs/>
                <w:kern w:val="0"/>
                <w:sz w:val="28"/>
                <w:szCs w:val="28"/>
              </w:rPr>
            </w:pPr>
            <w:r>
              <w:rPr>
                <w:rFonts w:hint="eastAsia" w:ascii="仿宋_GB2312" w:hAnsi="仿宋_GB2312" w:eastAsia="仿宋_GB2312" w:cs="仿宋_GB2312"/>
                <w:bCs/>
                <w:kern w:val="0"/>
                <w:sz w:val="28"/>
                <w:szCs w:val="28"/>
              </w:rPr>
              <w:t>周四</w:t>
            </w:r>
          </w:p>
        </w:tc>
        <w:tc>
          <w:tcPr>
            <w:tcW w:w="1791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C9F3194">
            <w:pPr>
              <w:spacing w:line="500" w:lineRule="exact"/>
              <w:jc w:val="center"/>
              <w:rPr>
                <w:rFonts w:hint="eastAsia" w:ascii="仿宋_GB2312" w:hAnsi="仿宋_GB2312" w:eastAsia="仿宋_GB2312" w:cs="仿宋_GB2312"/>
                <w:bCs/>
                <w:kern w:val="0"/>
                <w:sz w:val="28"/>
                <w:szCs w:val="28"/>
              </w:rPr>
            </w:pPr>
            <w:r>
              <w:rPr>
                <w:rFonts w:hint="eastAsia" w:ascii="仿宋_GB2312" w:hAnsi="仿宋_GB2312" w:eastAsia="仿宋_GB2312" w:cs="仿宋_GB2312"/>
                <w:bCs/>
                <w:kern w:val="0"/>
                <w:sz w:val="28"/>
                <w:szCs w:val="28"/>
              </w:rPr>
              <w:t>六级单词巩固</w:t>
            </w:r>
          </w:p>
        </w:tc>
        <w:tc>
          <w:tcPr>
            <w:tcW w:w="1254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23E017E">
            <w:pPr>
              <w:spacing w:line="500" w:lineRule="exact"/>
              <w:jc w:val="center"/>
              <w:rPr>
                <w:rFonts w:hint="eastAsia" w:ascii="仿宋_GB2312" w:hAnsi="仿宋_GB2312" w:eastAsia="仿宋_GB2312" w:cs="仿宋_GB2312"/>
                <w:bCs/>
                <w:kern w:val="0"/>
                <w:sz w:val="28"/>
                <w:szCs w:val="28"/>
              </w:rPr>
            </w:pPr>
            <w:r>
              <w:rPr>
                <w:rFonts w:hint="eastAsia" w:ascii="仿宋_GB2312" w:hAnsi="仿宋_GB2312" w:eastAsia="仿宋_GB2312" w:cs="仿宋_GB2312"/>
                <w:bCs/>
                <w:kern w:val="0"/>
                <w:sz w:val="28"/>
                <w:szCs w:val="28"/>
              </w:rPr>
              <w:t>09:00-11:45</w:t>
            </w:r>
          </w:p>
        </w:tc>
        <w:tc>
          <w:tcPr>
            <w:tcW w:w="628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FCBE2AB">
            <w:pPr>
              <w:spacing w:line="500" w:lineRule="exact"/>
              <w:jc w:val="center"/>
              <w:rPr>
                <w:rFonts w:hint="eastAsia" w:ascii="仿宋_GB2312" w:hAnsi="仿宋_GB2312" w:eastAsia="仿宋_GB2312" w:cs="仿宋_GB2312"/>
                <w:bCs/>
                <w:kern w:val="0"/>
                <w:sz w:val="28"/>
                <w:szCs w:val="28"/>
              </w:rPr>
            </w:pPr>
          </w:p>
        </w:tc>
        <w:tc>
          <w:tcPr>
            <w:tcW w:w="791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BC36DD2">
            <w:pPr>
              <w:spacing w:line="500" w:lineRule="exact"/>
              <w:jc w:val="center"/>
              <w:rPr>
                <w:rFonts w:hint="eastAsia" w:ascii="仿宋_GB2312" w:hAnsi="仿宋_GB2312" w:eastAsia="仿宋_GB2312" w:cs="仿宋_GB2312"/>
                <w:bCs/>
                <w:kern w:val="0"/>
                <w:sz w:val="28"/>
                <w:szCs w:val="28"/>
              </w:rPr>
            </w:pPr>
          </w:p>
        </w:tc>
      </w:tr>
      <w:tr w14:paraId="37594D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36" w:type="pct"/>
            <w:vMerge w:val="restart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vAlign w:val="center"/>
          </w:tcPr>
          <w:p w14:paraId="188C1AEE">
            <w:pPr>
              <w:spacing w:line="500" w:lineRule="exact"/>
              <w:jc w:val="center"/>
              <w:rPr>
                <w:rFonts w:hint="eastAsia" w:ascii="仿宋_GB2312" w:hAnsi="仿宋_GB2312" w:eastAsia="仿宋_GB2312" w:cs="仿宋_GB2312"/>
                <w:bCs/>
                <w:kern w:val="0"/>
                <w:sz w:val="28"/>
                <w:szCs w:val="28"/>
              </w:rPr>
            </w:pPr>
            <w:r>
              <w:rPr>
                <w:rFonts w:hint="eastAsia" w:ascii="仿宋_GB2312" w:hAnsi="仿宋_GB2312" w:eastAsia="仿宋_GB2312" w:cs="仿宋_GB2312"/>
                <w:bCs/>
                <w:kern w:val="0"/>
                <w:sz w:val="28"/>
                <w:szCs w:val="28"/>
              </w:rPr>
              <w:t>周五</w:t>
            </w:r>
          </w:p>
        </w:tc>
        <w:tc>
          <w:tcPr>
            <w:tcW w:w="1791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1F1DFAC">
            <w:pPr>
              <w:spacing w:line="500" w:lineRule="exact"/>
              <w:jc w:val="center"/>
              <w:rPr>
                <w:rFonts w:hint="eastAsia" w:ascii="仿宋_GB2312" w:hAnsi="仿宋_GB2312" w:eastAsia="仿宋_GB2312" w:cs="仿宋_GB2312"/>
                <w:bCs/>
                <w:kern w:val="0"/>
                <w:sz w:val="28"/>
                <w:szCs w:val="28"/>
              </w:rPr>
            </w:pPr>
            <w:r>
              <w:rPr>
                <w:rFonts w:hint="eastAsia" w:ascii="仿宋_GB2312" w:hAnsi="仿宋_GB2312" w:eastAsia="仿宋_GB2312" w:cs="仿宋_GB2312"/>
                <w:bCs/>
                <w:kern w:val="0"/>
                <w:sz w:val="28"/>
                <w:szCs w:val="28"/>
              </w:rPr>
              <w:t>反时间管理</w:t>
            </w:r>
          </w:p>
        </w:tc>
        <w:tc>
          <w:tcPr>
            <w:tcW w:w="1254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71EA0B3">
            <w:pPr>
              <w:spacing w:line="500" w:lineRule="exact"/>
              <w:jc w:val="center"/>
              <w:rPr>
                <w:rFonts w:hint="eastAsia" w:ascii="仿宋_GB2312" w:hAnsi="仿宋_GB2312" w:eastAsia="仿宋_GB2312" w:cs="仿宋_GB2312"/>
                <w:bCs/>
                <w:kern w:val="0"/>
                <w:sz w:val="28"/>
                <w:szCs w:val="28"/>
              </w:rPr>
            </w:pPr>
            <w:r>
              <w:rPr>
                <w:rFonts w:hint="eastAsia" w:ascii="仿宋_GB2312" w:hAnsi="仿宋_GB2312" w:eastAsia="仿宋_GB2312" w:cs="仿宋_GB2312"/>
                <w:bCs/>
                <w:kern w:val="0"/>
                <w:sz w:val="28"/>
                <w:szCs w:val="28"/>
              </w:rPr>
              <w:t>10:00-11:45</w:t>
            </w:r>
          </w:p>
        </w:tc>
        <w:tc>
          <w:tcPr>
            <w:tcW w:w="628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D07DD59">
            <w:pPr>
              <w:spacing w:line="500" w:lineRule="exact"/>
              <w:jc w:val="center"/>
              <w:rPr>
                <w:rFonts w:hint="eastAsia" w:ascii="仿宋_GB2312" w:hAnsi="仿宋_GB2312" w:eastAsia="仿宋_GB2312" w:cs="仿宋_GB2312"/>
                <w:bCs/>
                <w:kern w:val="0"/>
                <w:sz w:val="28"/>
                <w:szCs w:val="28"/>
              </w:rPr>
            </w:pPr>
          </w:p>
        </w:tc>
        <w:tc>
          <w:tcPr>
            <w:tcW w:w="791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1C395DF">
            <w:pPr>
              <w:spacing w:line="500" w:lineRule="exact"/>
              <w:jc w:val="center"/>
              <w:rPr>
                <w:rFonts w:hint="eastAsia" w:ascii="仿宋_GB2312" w:hAnsi="仿宋_GB2312" w:eastAsia="仿宋_GB2312" w:cs="仿宋_GB2312"/>
                <w:bCs/>
                <w:kern w:val="0"/>
                <w:sz w:val="28"/>
                <w:szCs w:val="28"/>
              </w:rPr>
            </w:pPr>
          </w:p>
        </w:tc>
      </w:tr>
      <w:tr w14:paraId="485BD82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36" w:type="pct"/>
            <w:vMerge w:val="continue"/>
            <w:tcBorders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A9C44F9">
            <w:pPr>
              <w:spacing w:line="500" w:lineRule="exact"/>
              <w:jc w:val="center"/>
              <w:rPr>
                <w:rFonts w:hint="eastAsia" w:ascii="仿宋_GB2312" w:hAnsi="仿宋_GB2312" w:eastAsia="仿宋_GB2312" w:cs="仿宋_GB2312"/>
                <w:bCs/>
                <w:kern w:val="0"/>
                <w:sz w:val="28"/>
                <w:szCs w:val="28"/>
              </w:rPr>
            </w:pPr>
          </w:p>
        </w:tc>
        <w:tc>
          <w:tcPr>
            <w:tcW w:w="1791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80ED4A1">
            <w:pPr>
              <w:spacing w:line="500" w:lineRule="exact"/>
              <w:jc w:val="center"/>
              <w:rPr>
                <w:rFonts w:hint="eastAsia" w:ascii="仿宋_GB2312" w:hAnsi="仿宋_GB2312" w:eastAsia="仿宋_GB2312" w:cs="仿宋_GB2312"/>
                <w:bCs/>
                <w:kern w:val="0"/>
                <w:sz w:val="28"/>
                <w:szCs w:val="28"/>
              </w:rPr>
            </w:pPr>
            <w:r>
              <w:rPr>
                <w:rFonts w:hint="eastAsia" w:ascii="仿宋_GB2312" w:hAnsi="仿宋_GB2312" w:eastAsia="仿宋_GB2312" w:cs="仿宋_GB2312"/>
                <w:bCs/>
                <w:kern w:val="0"/>
                <w:sz w:val="28"/>
                <w:szCs w:val="28"/>
              </w:rPr>
              <w:t>第58期软约</w:t>
            </w:r>
          </w:p>
        </w:tc>
        <w:tc>
          <w:tcPr>
            <w:tcW w:w="1254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C000BF7">
            <w:pPr>
              <w:spacing w:line="500" w:lineRule="exact"/>
              <w:jc w:val="center"/>
              <w:rPr>
                <w:rFonts w:hint="eastAsia" w:ascii="仿宋_GB2312" w:hAnsi="仿宋_GB2312" w:eastAsia="仿宋_GB2312" w:cs="仿宋_GB2312"/>
                <w:bCs/>
                <w:kern w:val="0"/>
                <w:sz w:val="28"/>
                <w:szCs w:val="28"/>
              </w:rPr>
            </w:pPr>
            <w:r>
              <w:rPr>
                <w:rFonts w:hint="eastAsia" w:ascii="仿宋_GB2312" w:hAnsi="仿宋_GB2312" w:eastAsia="仿宋_GB2312" w:cs="仿宋_GB2312"/>
                <w:bCs/>
                <w:kern w:val="0"/>
                <w:sz w:val="28"/>
                <w:szCs w:val="28"/>
              </w:rPr>
              <w:t>14:00-17:45</w:t>
            </w:r>
          </w:p>
        </w:tc>
        <w:tc>
          <w:tcPr>
            <w:tcW w:w="628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8D7D6A6">
            <w:pPr>
              <w:spacing w:line="500" w:lineRule="exact"/>
              <w:jc w:val="center"/>
              <w:rPr>
                <w:rFonts w:hint="eastAsia" w:ascii="仿宋_GB2312" w:hAnsi="仿宋_GB2312" w:eastAsia="仿宋_GB2312" w:cs="仿宋_GB2312"/>
                <w:bCs/>
                <w:kern w:val="0"/>
                <w:sz w:val="28"/>
                <w:szCs w:val="28"/>
              </w:rPr>
            </w:pPr>
          </w:p>
        </w:tc>
        <w:tc>
          <w:tcPr>
            <w:tcW w:w="791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B5288EE">
            <w:pPr>
              <w:spacing w:line="500" w:lineRule="exact"/>
              <w:jc w:val="center"/>
              <w:rPr>
                <w:rFonts w:hint="eastAsia" w:ascii="仿宋_GB2312" w:hAnsi="仿宋_GB2312" w:eastAsia="仿宋_GB2312" w:cs="仿宋_GB2312"/>
                <w:bCs/>
                <w:kern w:val="0"/>
                <w:sz w:val="28"/>
                <w:szCs w:val="28"/>
              </w:rPr>
            </w:pPr>
          </w:p>
        </w:tc>
      </w:tr>
      <w:tr w14:paraId="26480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36" w:type="pct"/>
            <w:vMerge w:val="restar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67FDA70">
            <w:pPr>
              <w:spacing w:line="500" w:lineRule="exact"/>
              <w:jc w:val="center"/>
              <w:rPr>
                <w:rFonts w:hint="eastAsia" w:ascii="仿宋_GB2312" w:hAnsi="仿宋_GB2312" w:eastAsia="仿宋_GB2312" w:cs="仿宋_GB2312"/>
                <w:bCs/>
                <w:kern w:val="0"/>
                <w:sz w:val="28"/>
                <w:szCs w:val="28"/>
              </w:rPr>
            </w:pPr>
            <w:r>
              <w:rPr>
                <w:rFonts w:hint="eastAsia" w:ascii="仿宋_GB2312" w:hAnsi="仿宋_GB2312" w:eastAsia="仿宋_GB2312" w:cs="仿宋_GB2312"/>
                <w:bCs/>
                <w:kern w:val="0"/>
                <w:sz w:val="28"/>
                <w:szCs w:val="28"/>
              </w:rPr>
              <w:t>周天</w:t>
            </w:r>
          </w:p>
        </w:tc>
        <w:tc>
          <w:tcPr>
            <w:tcW w:w="1791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1EBA9BD">
            <w:pPr>
              <w:spacing w:line="500" w:lineRule="exact"/>
              <w:jc w:val="center"/>
              <w:rPr>
                <w:rFonts w:hint="eastAsia" w:ascii="仿宋_GB2312" w:hAnsi="仿宋_GB2312" w:eastAsia="仿宋_GB2312" w:cs="仿宋_GB2312"/>
                <w:bCs/>
                <w:kern w:val="0"/>
                <w:sz w:val="28"/>
                <w:szCs w:val="28"/>
              </w:rPr>
            </w:pPr>
            <w:r>
              <w:rPr>
                <w:rFonts w:hint="eastAsia" w:ascii="仿宋_GB2312" w:hAnsi="仿宋_GB2312" w:eastAsia="仿宋_GB2312" w:cs="仿宋_GB2312"/>
                <w:bCs/>
                <w:kern w:val="0"/>
                <w:sz w:val="28"/>
                <w:szCs w:val="28"/>
              </w:rPr>
              <w:t>写周总结</w:t>
            </w:r>
          </w:p>
        </w:tc>
        <w:tc>
          <w:tcPr>
            <w:tcW w:w="1254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8DBBA8F">
            <w:pPr>
              <w:spacing w:line="500" w:lineRule="exact"/>
              <w:jc w:val="center"/>
              <w:rPr>
                <w:rFonts w:hint="eastAsia" w:ascii="仿宋_GB2312" w:hAnsi="仿宋_GB2312" w:eastAsia="仿宋_GB2312" w:cs="仿宋_GB2312"/>
                <w:bCs/>
                <w:kern w:val="0"/>
                <w:sz w:val="28"/>
                <w:szCs w:val="28"/>
              </w:rPr>
            </w:pPr>
            <w:r>
              <w:rPr>
                <w:rFonts w:hint="eastAsia" w:ascii="仿宋_GB2312" w:hAnsi="仿宋_GB2312" w:eastAsia="仿宋_GB2312" w:cs="仿宋_GB2312"/>
                <w:bCs/>
                <w:kern w:val="0"/>
                <w:sz w:val="28"/>
                <w:szCs w:val="28"/>
              </w:rPr>
              <w:t>09:00-11:45</w:t>
            </w:r>
          </w:p>
        </w:tc>
        <w:tc>
          <w:tcPr>
            <w:tcW w:w="628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090E661">
            <w:pPr>
              <w:spacing w:line="500" w:lineRule="exact"/>
              <w:jc w:val="center"/>
              <w:rPr>
                <w:rFonts w:hint="eastAsia" w:ascii="仿宋_GB2312" w:hAnsi="仿宋_GB2312" w:eastAsia="仿宋_GB2312" w:cs="仿宋_GB2312"/>
                <w:bCs/>
                <w:kern w:val="0"/>
                <w:sz w:val="28"/>
                <w:szCs w:val="28"/>
              </w:rPr>
            </w:pPr>
          </w:p>
        </w:tc>
        <w:tc>
          <w:tcPr>
            <w:tcW w:w="791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1E2D666">
            <w:pPr>
              <w:spacing w:line="500" w:lineRule="exact"/>
              <w:jc w:val="center"/>
              <w:rPr>
                <w:rFonts w:hint="eastAsia" w:ascii="仿宋_GB2312" w:hAnsi="仿宋_GB2312" w:eastAsia="仿宋_GB2312" w:cs="仿宋_GB2312"/>
                <w:bCs/>
                <w:kern w:val="0"/>
                <w:sz w:val="28"/>
                <w:szCs w:val="28"/>
              </w:rPr>
            </w:pPr>
          </w:p>
        </w:tc>
      </w:tr>
      <w:tr w14:paraId="5A1B324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50058A7">
            <w:pPr>
              <w:jc w:val="center"/>
              <w:rPr>
                <w:rFonts w:hint="eastAsia" w:ascii="仿宋_GB2312" w:hAnsi="仿宋_GB2312" w:eastAsia="仿宋_GB2312" w:cs="仿宋_GB2312"/>
                <w:bCs/>
                <w:kern w:val="0"/>
                <w:sz w:val="28"/>
                <w:szCs w:val="28"/>
              </w:rPr>
            </w:pPr>
          </w:p>
        </w:tc>
        <w:tc>
          <w:tcPr>
            <w:tcW w:w="1791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955C88C">
            <w:pPr>
              <w:spacing w:line="500" w:lineRule="exact"/>
              <w:jc w:val="center"/>
              <w:rPr>
                <w:rFonts w:hint="eastAsia" w:ascii="仿宋_GB2312" w:hAnsi="仿宋_GB2312" w:eastAsia="仿宋_GB2312" w:cs="仿宋_GB2312"/>
                <w:bCs/>
                <w:kern w:val="0"/>
                <w:sz w:val="28"/>
                <w:szCs w:val="28"/>
              </w:rPr>
            </w:pPr>
            <w:r>
              <w:rPr>
                <w:rFonts w:hint="eastAsia" w:ascii="仿宋_GB2312" w:hAnsi="仿宋_GB2312" w:eastAsia="仿宋_GB2312" w:cs="仿宋_GB2312"/>
                <w:bCs/>
                <w:kern w:val="0"/>
                <w:sz w:val="28"/>
                <w:szCs w:val="28"/>
              </w:rPr>
              <w:t>六级错题复盘</w:t>
            </w:r>
          </w:p>
          <w:p w14:paraId="1AFB8073">
            <w:pPr>
              <w:spacing w:line="500" w:lineRule="exact"/>
              <w:jc w:val="center"/>
              <w:rPr>
                <w:rFonts w:hint="eastAsia" w:ascii="仿宋_GB2312" w:hAnsi="仿宋_GB2312" w:eastAsia="仿宋_GB2312" w:cs="仿宋_GB2312"/>
                <w:bCs/>
                <w:kern w:val="0"/>
                <w:sz w:val="28"/>
                <w:szCs w:val="28"/>
              </w:rPr>
            </w:pPr>
            <w:r>
              <w:rPr>
                <w:rFonts w:hint="eastAsia" w:ascii="仿宋_GB2312" w:hAnsi="仿宋_GB2312" w:eastAsia="仿宋_GB2312" w:cs="仿宋_GB2312"/>
                <w:bCs/>
                <w:kern w:val="0"/>
                <w:sz w:val="28"/>
                <w:szCs w:val="28"/>
              </w:rPr>
              <w:t>单词巩固</w:t>
            </w:r>
          </w:p>
        </w:tc>
        <w:tc>
          <w:tcPr>
            <w:tcW w:w="1254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D7B6A3C">
            <w:pPr>
              <w:spacing w:line="500" w:lineRule="exact"/>
              <w:jc w:val="center"/>
              <w:rPr>
                <w:rFonts w:hint="eastAsia" w:ascii="仿宋_GB2312" w:hAnsi="仿宋_GB2312" w:eastAsia="仿宋_GB2312" w:cs="仿宋_GB2312"/>
                <w:bCs/>
                <w:kern w:val="0"/>
                <w:sz w:val="28"/>
                <w:szCs w:val="28"/>
              </w:rPr>
            </w:pPr>
            <w:r>
              <w:rPr>
                <w:rFonts w:hint="eastAsia" w:ascii="仿宋_GB2312" w:hAnsi="仿宋_GB2312" w:eastAsia="仿宋_GB2312" w:cs="仿宋_GB2312"/>
                <w:bCs/>
                <w:kern w:val="0"/>
                <w:sz w:val="28"/>
                <w:szCs w:val="28"/>
              </w:rPr>
              <w:t>14:00-17:45</w:t>
            </w:r>
          </w:p>
        </w:tc>
        <w:tc>
          <w:tcPr>
            <w:tcW w:w="628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2A74AF3">
            <w:pPr>
              <w:spacing w:line="500" w:lineRule="exact"/>
              <w:jc w:val="center"/>
              <w:rPr>
                <w:rFonts w:hint="eastAsia" w:ascii="仿宋_GB2312" w:hAnsi="仿宋_GB2312" w:eastAsia="仿宋_GB2312" w:cs="仿宋_GB2312"/>
                <w:bCs/>
                <w:kern w:val="0"/>
                <w:sz w:val="28"/>
                <w:szCs w:val="28"/>
              </w:rPr>
            </w:pPr>
          </w:p>
        </w:tc>
        <w:tc>
          <w:tcPr>
            <w:tcW w:w="791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6F32D3D">
            <w:pPr>
              <w:spacing w:line="500" w:lineRule="exact"/>
              <w:jc w:val="center"/>
              <w:rPr>
                <w:rFonts w:hint="eastAsia" w:ascii="仿宋_GB2312" w:hAnsi="仿宋_GB2312" w:eastAsia="仿宋_GB2312" w:cs="仿宋_GB2312"/>
                <w:bCs/>
                <w:kern w:val="0"/>
                <w:sz w:val="28"/>
                <w:szCs w:val="28"/>
              </w:rPr>
            </w:pPr>
          </w:p>
        </w:tc>
      </w:tr>
    </w:tbl>
    <w:p w14:paraId="5D094730">
      <w:pPr>
        <w:spacing w:line="500" w:lineRule="exact"/>
        <w:rPr>
          <w:rFonts w:hint="eastAsia" w:ascii="仿宋_GB2312" w:hAnsi="仿宋_GB2312" w:eastAsia="仿宋_GB2312" w:cs="仿宋_GB2312"/>
          <w:color w:val="000000"/>
          <w:sz w:val="28"/>
          <w:szCs w:val="28"/>
        </w:rPr>
      </w:pPr>
    </w:p>
    <w:p w14:paraId="47FCE3D7">
      <w:pPr>
        <w:spacing w:line="500" w:lineRule="exact"/>
        <w:rPr>
          <w:rFonts w:hint="eastAsia" w:ascii="仿宋_GB2312" w:hAnsi="仿宋_GB2312" w:eastAsia="仿宋_GB2312" w:cs="仿宋_GB2312"/>
          <w:color w:val="000000"/>
          <w:sz w:val="28"/>
          <w:szCs w:val="28"/>
        </w:rPr>
      </w:pPr>
    </w:p>
    <w:p w14:paraId="6064EC0A">
      <w:pPr>
        <w:spacing w:line="500" w:lineRule="exact"/>
        <w:rPr>
          <w:rFonts w:hint="eastAsia" w:ascii="仿宋_GB2312" w:hAnsi="仿宋_GB2312" w:eastAsia="仿宋_GB2312" w:cs="仿宋_GB2312"/>
          <w:color w:val="000000"/>
          <w:sz w:val="28"/>
          <w:szCs w:val="28"/>
        </w:rPr>
      </w:pPr>
      <w:r>
        <w:rPr>
          <w:rFonts w:hint="eastAsia" w:ascii="仿宋_GB2312" w:hAnsi="仿宋_GB2312" w:eastAsia="仿宋_GB2312" w:cs="仿宋_GB2312"/>
          <w:color w:val="000000"/>
          <w:sz w:val="28"/>
          <w:szCs w:val="28"/>
        </w:rPr>
        <w:t>监督人：啻阳四部全体成员</w:t>
      </w:r>
    </w:p>
    <w:p w14:paraId="1AC02D74">
      <w:pPr>
        <w:spacing w:line="500" w:lineRule="exact"/>
        <w:rPr>
          <w:rFonts w:hint="eastAsia" w:ascii="仿宋_GB2312" w:hAnsi="仿宋_GB2312" w:eastAsia="仿宋_GB2312" w:cs="仿宋_GB2312"/>
          <w:color w:val="000000"/>
          <w:sz w:val="28"/>
          <w:szCs w:val="28"/>
        </w:rPr>
      </w:pPr>
      <w:r>
        <w:rPr>
          <w:rFonts w:hint="eastAsia" w:ascii="仿宋_GB2312" w:hAnsi="仿宋_GB2312" w:eastAsia="仿宋_GB2312" w:cs="仿宋_GB2312"/>
          <w:color w:val="000000"/>
          <w:sz w:val="28"/>
          <w:szCs w:val="28"/>
        </w:rPr>
        <w:t>惩罚：剪10条1分钟的视频</w:t>
      </w:r>
    </w:p>
    <w:sectPr>
      <w:headerReference r:id="rId3" w:type="default"/>
      <w:footerReference r:id="rId4" w:type="default"/>
      <w:pgSz w:w="11906" w:h="16838"/>
      <w:pgMar w:top="1440" w:right="1800" w:bottom="1440" w:left="1800" w:header="850" w:footer="283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  <w:font w:name="华文中宋">
    <w:panose1 w:val="02010600040101010101"/>
    <w:charset w:val="86"/>
    <w:family w:val="auto"/>
    <w:pitch w:val="default"/>
    <w:sig w:usb0="00000287" w:usb1="080F0000" w:usb2="00000000" w:usb3="00000000" w:csb0="0004009F" w:csb1="DFD70000"/>
  </w:font>
  <w:font w:name="仿宋_GB2312">
    <w:panose1 w:val="02010609030101010101"/>
    <w:charset w:val="86"/>
    <w:family w:val="modern"/>
    <w:pitch w:val="default"/>
    <w:sig w:usb0="00000001" w:usb1="080E0000" w:usb2="00000000" w:usb3="00000000" w:csb0="00040000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BE7D3A2">
    <w:pPr>
      <w:pStyle w:val="4"/>
      <w:jc w:val="center"/>
    </w:pPr>
  </w:p>
  <w:p w14:paraId="27AEA440">
    <w:pPr>
      <w:pStyle w:val="4"/>
      <w:jc w:val="center"/>
    </w:pPr>
    <w:r>
      <w:fldChar w:fldCharType="begin"/>
    </w:r>
    <w:r>
      <w:instrText xml:space="preserve"> PAGE    \* MERGEFORMAT </w:instrText>
    </w:r>
    <w:r>
      <w:fldChar w:fldCharType="separate"/>
    </w:r>
    <w:r>
      <w:t>6</w:t>
    </w:r>
    <w:r>
      <w:rPr>
        <w:lang w:val="zh-CN"/>
      </w:rPr>
      <w:fldChar w:fldCharType="end"/>
    </w:r>
  </w:p>
  <w:p w14:paraId="71E00024"/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66190D3">
    <w:pPr>
      <w:pStyle w:val="5"/>
      <w:jc w:val="right"/>
    </w:pPr>
    <w:r>
      <w:drawing>
        <wp:inline distT="0" distB="0" distL="114300" distR="114300">
          <wp:extent cx="1922145" cy="337185"/>
          <wp:effectExtent l="0" t="0" r="0" b="0"/>
          <wp:docPr id="4" name="图片 3" descr="双体软件精英产业学院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图片 3" descr="双体软件精英产业学院LOGO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922145" cy="33718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44A5393B"/>
    <w:multiLevelType w:val="singleLevel"/>
    <w:tmpl w:val="44A5393B"/>
    <w:lvl w:ilvl="0" w:tentative="0">
      <w:start w:val="3"/>
      <w:numFmt w:val="chineseCounting"/>
      <w:suff w:val="nothing"/>
      <w:lvlText w:val="（%1）"/>
      <w:lvlJc w:val="left"/>
      <w:rPr>
        <w:rFonts w:hint="eastAsi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bordersDoNotSurroundHeader w:val="1"/>
  <w:bordersDoNotSurroundFooter w:val="1"/>
  <w:documentProtection w:enforcement="0"/>
  <w:defaultTabStop w:val="420"/>
  <w:drawingGridVerticalSpacing w:val="156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MGZlODM0NDA3N2ZhNWJmNTNkNjI5ZjIxNDVkZTM1YzQifQ=="/>
    <w:docVar w:name="KSO_WPS_MARK_KEY" w:val="16769c47-cca3-428b-bc62-7642bb9e5a5e"/>
  </w:docVars>
  <w:rsids>
    <w:rsidRoot w:val="00A328AA"/>
    <w:rsid w:val="000028B5"/>
    <w:rsid w:val="00020A0D"/>
    <w:rsid w:val="00023245"/>
    <w:rsid w:val="00025631"/>
    <w:rsid w:val="000258C7"/>
    <w:rsid w:val="00026D9D"/>
    <w:rsid w:val="00035839"/>
    <w:rsid w:val="000572BF"/>
    <w:rsid w:val="00060347"/>
    <w:rsid w:val="00060C6A"/>
    <w:rsid w:val="00061653"/>
    <w:rsid w:val="0006199B"/>
    <w:rsid w:val="000664B7"/>
    <w:rsid w:val="00073554"/>
    <w:rsid w:val="0007561E"/>
    <w:rsid w:val="000804D2"/>
    <w:rsid w:val="000B58BE"/>
    <w:rsid w:val="000C2FC4"/>
    <w:rsid w:val="000C5775"/>
    <w:rsid w:val="000C5DDE"/>
    <w:rsid w:val="000E315A"/>
    <w:rsid w:val="000E3309"/>
    <w:rsid w:val="000F1733"/>
    <w:rsid w:val="00102BCB"/>
    <w:rsid w:val="001039DB"/>
    <w:rsid w:val="00113787"/>
    <w:rsid w:val="00117190"/>
    <w:rsid w:val="00131F23"/>
    <w:rsid w:val="00137358"/>
    <w:rsid w:val="001375A2"/>
    <w:rsid w:val="00146FFB"/>
    <w:rsid w:val="00154E30"/>
    <w:rsid w:val="00154E4C"/>
    <w:rsid w:val="001679F9"/>
    <w:rsid w:val="00171C66"/>
    <w:rsid w:val="00176010"/>
    <w:rsid w:val="00193A09"/>
    <w:rsid w:val="001A076D"/>
    <w:rsid w:val="001A0D46"/>
    <w:rsid w:val="001A7D30"/>
    <w:rsid w:val="001B22FF"/>
    <w:rsid w:val="001B7CD7"/>
    <w:rsid w:val="001D19F9"/>
    <w:rsid w:val="001D2CB0"/>
    <w:rsid w:val="001D57D1"/>
    <w:rsid w:val="001E0600"/>
    <w:rsid w:val="001E3866"/>
    <w:rsid w:val="001E6D01"/>
    <w:rsid w:val="001F469B"/>
    <w:rsid w:val="001F7C86"/>
    <w:rsid w:val="00213085"/>
    <w:rsid w:val="00215C3D"/>
    <w:rsid w:val="00227D42"/>
    <w:rsid w:val="002576AB"/>
    <w:rsid w:val="00260EC8"/>
    <w:rsid w:val="00262307"/>
    <w:rsid w:val="0028091C"/>
    <w:rsid w:val="00285301"/>
    <w:rsid w:val="00285B83"/>
    <w:rsid w:val="002909D9"/>
    <w:rsid w:val="002950CC"/>
    <w:rsid w:val="002B0C9C"/>
    <w:rsid w:val="002B1767"/>
    <w:rsid w:val="002B3232"/>
    <w:rsid w:val="002B73DD"/>
    <w:rsid w:val="002C2228"/>
    <w:rsid w:val="002D087A"/>
    <w:rsid w:val="002D2786"/>
    <w:rsid w:val="002D7051"/>
    <w:rsid w:val="002D7856"/>
    <w:rsid w:val="002F7431"/>
    <w:rsid w:val="00301B64"/>
    <w:rsid w:val="00302E07"/>
    <w:rsid w:val="00321350"/>
    <w:rsid w:val="0035163C"/>
    <w:rsid w:val="0035206B"/>
    <w:rsid w:val="00361D60"/>
    <w:rsid w:val="0036459A"/>
    <w:rsid w:val="00365FC1"/>
    <w:rsid w:val="00372625"/>
    <w:rsid w:val="0038153B"/>
    <w:rsid w:val="003A35CB"/>
    <w:rsid w:val="003B0F71"/>
    <w:rsid w:val="003B27A7"/>
    <w:rsid w:val="003B4640"/>
    <w:rsid w:val="003D4FC9"/>
    <w:rsid w:val="003D778D"/>
    <w:rsid w:val="003E1BE1"/>
    <w:rsid w:val="003E53AC"/>
    <w:rsid w:val="003F2CB8"/>
    <w:rsid w:val="003F2D9F"/>
    <w:rsid w:val="003F6865"/>
    <w:rsid w:val="003F6E1A"/>
    <w:rsid w:val="00405821"/>
    <w:rsid w:val="004073BE"/>
    <w:rsid w:val="00411B02"/>
    <w:rsid w:val="0042063E"/>
    <w:rsid w:val="00425251"/>
    <w:rsid w:val="00435AB8"/>
    <w:rsid w:val="004368CB"/>
    <w:rsid w:val="00436EBF"/>
    <w:rsid w:val="0043746B"/>
    <w:rsid w:val="004540D9"/>
    <w:rsid w:val="00467964"/>
    <w:rsid w:val="00481316"/>
    <w:rsid w:val="00486A38"/>
    <w:rsid w:val="004909E5"/>
    <w:rsid w:val="00491608"/>
    <w:rsid w:val="00491E31"/>
    <w:rsid w:val="00497C3B"/>
    <w:rsid w:val="004A4992"/>
    <w:rsid w:val="004A4B82"/>
    <w:rsid w:val="004A4C71"/>
    <w:rsid w:val="004C143C"/>
    <w:rsid w:val="004C45DF"/>
    <w:rsid w:val="004D06C7"/>
    <w:rsid w:val="004D3D99"/>
    <w:rsid w:val="004D54F7"/>
    <w:rsid w:val="004D7440"/>
    <w:rsid w:val="004E0190"/>
    <w:rsid w:val="004E3EF7"/>
    <w:rsid w:val="004F4BB1"/>
    <w:rsid w:val="004F725F"/>
    <w:rsid w:val="005215B1"/>
    <w:rsid w:val="005256F5"/>
    <w:rsid w:val="00530348"/>
    <w:rsid w:val="00531FB9"/>
    <w:rsid w:val="00537E04"/>
    <w:rsid w:val="00545F93"/>
    <w:rsid w:val="005571CD"/>
    <w:rsid w:val="00562887"/>
    <w:rsid w:val="00566EF7"/>
    <w:rsid w:val="00571F72"/>
    <w:rsid w:val="005742F2"/>
    <w:rsid w:val="00577D5D"/>
    <w:rsid w:val="00581FB3"/>
    <w:rsid w:val="00586110"/>
    <w:rsid w:val="00587233"/>
    <w:rsid w:val="005926B2"/>
    <w:rsid w:val="00596E98"/>
    <w:rsid w:val="005B5EA7"/>
    <w:rsid w:val="005B7D1F"/>
    <w:rsid w:val="005C2755"/>
    <w:rsid w:val="005C2B77"/>
    <w:rsid w:val="005D7675"/>
    <w:rsid w:val="005E0428"/>
    <w:rsid w:val="00612B3B"/>
    <w:rsid w:val="00613C0B"/>
    <w:rsid w:val="00622B8B"/>
    <w:rsid w:val="006276FD"/>
    <w:rsid w:val="00637776"/>
    <w:rsid w:val="006518ED"/>
    <w:rsid w:val="00654BC4"/>
    <w:rsid w:val="00675481"/>
    <w:rsid w:val="006755A6"/>
    <w:rsid w:val="0068528B"/>
    <w:rsid w:val="0068596A"/>
    <w:rsid w:val="00690017"/>
    <w:rsid w:val="00694841"/>
    <w:rsid w:val="00695013"/>
    <w:rsid w:val="006A353C"/>
    <w:rsid w:val="006D4020"/>
    <w:rsid w:val="006E596D"/>
    <w:rsid w:val="006E73C0"/>
    <w:rsid w:val="006F391E"/>
    <w:rsid w:val="006F5B0E"/>
    <w:rsid w:val="00702503"/>
    <w:rsid w:val="00703336"/>
    <w:rsid w:val="00707683"/>
    <w:rsid w:val="00711396"/>
    <w:rsid w:val="00714556"/>
    <w:rsid w:val="007153DB"/>
    <w:rsid w:val="0071602A"/>
    <w:rsid w:val="00720D00"/>
    <w:rsid w:val="00724599"/>
    <w:rsid w:val="00740FF0"/>
    <w:rsid w:val="00750C34"/>
    <w:rsid w:val="007553C5"/>
    <w:rsid w:val="0076203B"/>
    <w:rsid w:val="00773A0F"/>
    <w:rsid w:val="007813AD"/>
    <w:rsid w:val="0078143C"/>
    <w:rsid w:val="007814DD"/>
    <w:rsid w:val="0078752E"/>
    <w:rsid w:val="007928DE"/>
    <w:rsid w:val="007C4462"/>
    <w:rsid w:val="007C4C79"/>
    <w:rsid w:val="007D02E1"/>
    <w:rsid w:val="007D6D7E"/>
    <w:rsid w:val="007D6D7F"/>
    <w:rsid w:val="007D730D"/>
    <w:rsid w:val="007D7F87"/>
    <w:rsid w:val="007E77BB"/>
    <w:rsid w:val="007F13B4"/>
    <w:rsid w:val="007F1562"/>
    <w:rsid w:val="007F51B8"/>
    <w:rsid w:val="007F58B0"/>
    <w:rsid w:val="00800750"/>
    <w:rsid w:val="008038F6"/>
    <w:rsid w:val="008062A7"/>
    <w:rsid w:val="0081111B"/>
    <w:rsid w:val="00812B77"/>
    <w:rsid w:val="00817669"/>
    <w:rsid w:val="008203E3"/>
    <w:rsid w:val="00822098"/>
    <w:rsid w:val="00822454"/>
    <w:rsid w:val="00823A93"/>
    <w:rsid w:val="0083128D"/>
    <w:rsid w:val="00846189"/>
    <w:rsid w:val="00851102"/>
    <w:rsid w:val="00853C99"/>
    <w:rsid w:val="00854B23"/>
    <w:rsid w:val="00857621"/>
    <w:rsid w:val="00865F73"/>
    <w:rsid w:val="00873D2A"/>
    <w:rsid w:val="00874FD3"/>
    <w:rsid w:val="0088143E"/>
    <w:rsid w:val="008A3033"/>
    <w:rsid w:val="008B6FD3"/>
    <w:rsid w:val="008B73C2"/>
    <w:rsid w:val="008C356D"/>
    <w:rsid w:val="008C684D"/>
    <w:rsid w:val="008D313A"/>
    <w:rsid w:val="008D6EE5"/>
    <w:rsid w:val="008E0C72"/>
    <w:rsid w:val="008E5732"/>
    <w:rsid w:val="008E7CE2"/>
    <w:rsid w:val="008F140B"/>
    <w:rsid w:val="008F313D"/>
    <w:rsid w:val="009038B3"/>
    <w:rsid w:val="00905857"/>
    <w:rsid w:val="00907EA6"/>
    <w:rsid w:val="009117C7"/>
    <w:rsid w:val="00912722"/>
    <w:rsid w:val="00915119"/>
    <w:rsid w:val="00920750"/>
    <w:rsid w:val="00920EA0"/>
    <w:rsid w:val="009425CD"/>
    <w:rsid w:val="00950C31"/>
    <w:rsid w:val="00980AA7"/>
    <w:rsid w:val="00980B8F"/>
    <w:rsid w:val="0098168B"/>
    <w:rsid w:val="00997933"/>
    <w:rsid w:val="009B08A0"/>
    <w:rsid w:val="009B2794"/>
    <w:rsid w:val="009B2B96"/>
    <w:rsid w:val="009B2D50"/>
    <w:rsid w:val="009C5278"/>
    <w:rsid w:val="009D0349"/>
    <w:rsid w:val="009D26AE"/>
    <w:rsid w:val="009D3044"/>
    <w:rsid w:val="009E64CA"/>
    <w:rsid w:val="009F2A3C"/>
    <w:rsid w:val="00A006A1"/>
    <w:rsid w:val="00A047EC"/>
    <w:rsid w:val="00A05A65"/>
    <w:rsid w:val="00A1072D"/>
    <w:rsid w:val="00A107F3"/>
    <w:rsid w:val="00A108A2"/>
    <w:rsid w:val="00A16628"/>
    <w:rsid w:val="00A26EA0"/>
    <w:rsid w:val="00A328AA"/>
    <w:rsid w:val="00A436D2"/>
    <w:rsid w:val="00A468EA"/>
    <w:rsid w:val="00A55105"/>
    <w:rsid w:val="00A61B08"/>
    <w:rsid w:val="00A63CD1"/>
    <w:rsid w:val="00A66593"/>
    <w:rsid w:val="00A7482D"/>
    <w:rsid w:val="00A83555"/>
    <w:rsid w:val="00A8398C"/>
    <w:rsid w:val="00A918B5"/>
    <w:rsid w:val="00A91992"/>
    <w:rsid w:val="00A94AB4"/>
    <w:rsid w:val="00AA0D05"/>
    <w:rsid w:val="00AC0150"/>
    <w:rsid w:val="00AC146E"/>
    <w:rsid w:val="00AC23BE"/>
    <w:rsid w:val="00AC482D"/>
    <w:rsid w:val="00AC74BC"/>
    <w:rsid w:val="00AD065D"/>
    <w:rsid w:val="00AD75C4"/>
    <w:rsid w:val="00AE56AD"/>
    <w:rsid w:val="00AE6A73"/>
    <w:rsid w:val="00AE75FB"/>
    <w:rsid w:val="00AE7BEE"/>
    <w:rsid w:val="00AF1B09"/>
    <w:rsid w:val="00AF26CC"/>
    <w:rsid w:val="00AF72EA"/>
    <w:rsid w:val="00B05594"/>
    <w:rsid w:val="00B14D30"/>
    <w:rsid w:val="00B1587A"/>
    <w:rsid w:val="00B17A98"/>
    <w:rsid w:val="00B202D6"/>
    <w:rsid w:val="00B20F19"/>
    <w:rsid w:val="00B2413B"/>
    <w:rsid w:val="00B40A98"/>
    <w:rsid w:val="00B40D35"/>
    <w:rsid w:val="00B42F48"/>
    <w:rsid w:val="00B5189E"/>
    <w:rsid w:val="00B571D9"/>
    <w:rsid w:val="00B6539C"/>
    <w:rsid w:val="00B7596F"/>
    <w:rsid w:val="00B76409"/>
    <w:rsid w:val="00B86850"/>
    <w:rsid w:val="00B92714"/>
    <w:rsid w:val="00BA5094"/>
    <w:rsid w:val="00BB61B7"/>
    <w:rsid w:val="00BB7D2B"/>
    <w:rsid w:val="00BC57CD"/>
    <w:rsid w:val="00BD0645"/>
    <w:rsid w:val="00BD61EF"/>
    <w:rsid w:val="00BD65C6"/>
    <w:rsid w:val="00BE3F35"/>
    <w:rsid w:val="00BE557B"/>
    <w:rsid w:val="00BE55CF"/>
    <w:rsid w:val="00BE7A23"/>
    <w:rsid w:val="00BE7CAA"/>
    <w:rsid w:val="00BF1361"/>
    <w:rsid w:val="00BF1D02"/>
    <w:rsid w:val="00BF26BF"/>
    <w:rsid w:val="00C07C80"/>
    <w:rsid w:val="00C137DB"/>
    <w:rsid w:val="00C2611E"/>
    <w:rsid w:val="00C33A20"/>
    <w:rsid w:val="00C44453"/>
    <w:rsid w:val="00C4775C"/>
    <w:rsid w:val="00C52957"/>
    <w:rsid w:val="00C64872"/>
    <w:rsid w:val="00C64D3C"/>
    <w:rsid w:val="00C84729"/>
    <w:rsid w:val="00C860B7"/>
    <w:rsid w:val="00C86EB6"/>
    <w:rsid w:val="00C87586"/>
    <w:rsid w:val="00CA76AE"/>
    <w:rsid w:val="00CB1635"/>
    <w:rsid w:val="00CB4663"/>
    <w:rsid w:val="00CD4EB1"/>
    <w:rsid w:val="00CE407F"/>
    <w:rsid w:val="00CE7425"/>
    <w:rsid w:val="00CE7E1E"/>
    <w:rsid w:val="00CF0EBD"/>
    <w:rsid w:val="00D02BE2"/>
    <w:rsid w:val="00D048A7"/>
    <w:rsid w:val="00D3137E"/>
    <w:rsid w:val="00D43A30"/>
    <w:rsid w:val="00D50250"/>
    <w:rsid w:val="00D61D00"/>
    <w:rsid w:val="00D6335B"/>
    <w:rsid w:val="00D73F5B"/>
    <w:rsid w:val="00D83ACA"/>
    <w:rsid w:val="00D863DA"/>
    <w:rsid w:val="00D92D5F"/>
    <w:rsid w:val="00D940AE"/>
    <w:rsid w:val="00DA51F4"/>
    <w:rsid w:val="00DA7A88"/>
    <w:rsid w:val="00DB0455"/>
    <w:rsid w:val="00DB18AE"/>
    <w:rsid w:val="00DC2312"/>
    <w:rsid w:val="00DC3ECF"/>
    <w:rsid w:val="00DC55AD"/>
    <w:rsid w:val="00DD0CA0"/>
    <w:rsid w:val="00DD7ABC"/>
    <w:rsid w:val="00DE13B9"/>
    <w:rsid w:val="00E00F75"/>
    <w:rsid w:val="00E058D5"/>
    <w:rsid w:val="00E16672"/>
    <w:rsid w:val="00E16BA0"/>
    <w:rsid w:val="00E21C32"/>
    <w:rsid w:val="00E2498A"/>
    <w:rsid w:val="00E272B3"/>
    <w:rsid w:val="00E34D67"/>
    <w:rsid w:val="00E46202"/>
    <w:rsid w:val="00E6249A"/>
    <w:rsid w:val="00E7047F"/>
    <w:rsid w:val="00E7402D"/>
    <w:rsid w:val="00EB2701"/>
    <w:rsid w:val="00EB2CB1"/>
    <w:rsid w:val="00EC1E9D"/>
    <w:rsid w:val="00EE4473"/>
    <w:rsid w:val="00EF1275"/>
    <w:rsid w:val="00F00563"/>
    <w:rsid w:val="00F057A8"/>
    <w:rsid w:val="00F1785A"/>
    <w:rsid w:val="00F23D7D"/>
    <w:rsid w:val="00F31E31"/>
    <w:rsid w:val="00F32C82"/>
    <w:rsid w:val="00F3384E"/>
    <w:rsid w:val="00F360D8"/>
    <w:rsid w:val="00F369CB"/>
    <w:rsid w:val="00F456DD"/>
    <w:rsid w:val="00F470DB"/>
    <w:rsid w:val="00F72E9F"/>
    <w:rsid w:val="00F77693"/>
    <w:rsid w:val="00F77709"/>
    <w:rsid w:val="00F81EBD"/>
    <w:rsid w:val="00F83550"/>
    <w:rsid w:val="00F84816"/>
    <w:rsid w:val="00FA4AAF"/>
    <w:rsid w:val="00FA5424"/>
    <w:rsid w:val="00FB08FE"/>
    <w:rsid w:val="00FB1190"/>
    <w:rsid w:val="00FB3181"/>
    <w:rsid w:val="00FB48A2"/>
    <w:rsid w:val="00FB713D"/>
    <w:rsid w:val="00FC046C"/>
    <w:rsid w:val="00FC0A66"/>
    <w:rsid w:val="00FD1BBA"/>
    <w:rsid w:val="00FF35A6"/>
    <w:rsid w:val="010D427B"/>
    <w:rsid w:val="01192C1F"/>
    <w:rsid w:val="01325A8F"/>
    <w:rsid w:val="01431A4A"/>
    <w:rsid w:val="01603E2D"/>
    <w:rsid w:val="016318B8"/>
    <w:rsid w:val="01B82438"/>
    <w:rsid w:val="01D223A5"/>
    <w:rsid w:val="027D4C50"/>
    <w:rsid w:val="02830E67"/>
    <w:rsid w:val="02C92423"/>
    <w:rsid w:val="030D1780"/>
    <w:rsid w:val="03767EB5"/>
    <w:rsid w:val="03771E7F"/>
    <w:rsid w:val="03AA7B5F"/>
    <w:rsid w:val="03C20116"/>
    <w:rsid w:val="03C230FA"/>
    <w:rsid w:val="03CF75C5"/>
    <w:rsid w:val="03D33559"/>
    <w:rsid w:val="04114082"/>
    <w:rsid w:val="04185410"/>
    <w:rsid w:val="0433224A"/>
    <w:rsid w:val="04387860"/>
    <w:rsid w:val="04531FA4"/>
    <w:rsid w:val="047D5273"/>
    <w:rsid w:val="04934A97"/>
    <w:rsid w:val="04A772B7"/>
    <w:rsid w:val="04B55725"/>
    <w:rsid w:val="04D213A5"/>
    <w:rsid w:val="050D65F7"/>
    <w:rsid w:val="0523493E"/>
    <w:rsid w:val="05290F57"/>
    <w:rsid w:val="05341DD6"/>
    <w:rsid w:val="05791EDF"/>
    <w:rsid w:val="05A14F91"/>
    <w:rsid w:val="05AE750C"/>
    <w:rsid w:val="05C25634"/>
    <w:rsid w:val="05E150AE"/>
    <w:rsid w:val="05F41565"/>
    <w:rsid w:val="05FD2B10"/>
    <w:rsid w:val="061E5687"/>
    <w:rsid w:val="063E0A32"/>
    <w:rsid w:val="064424ED"/>
    <w:rsid w:val="06472A8D"/>
    <w:rsid w:val="0679327D"/>
    <w:rsid w:val="069074E0"/>
    <w:rsid w:val="06A25465"/>
    <w:rsid w:val="06A905A2"/>
    <w:rsid w:val="06FA0DFD"/>
    <w:rsid w:val="07504EC1"/>
    <w:rsid w:val="07612C2A"/>
    <w:rsid w:val="076F17EB"/>
    <w:rsid w:val="07F341CA"/>
    <w:rsid w:val="080D690E"/>
    <w:rsid w:val="081C4DA3"/>
    <w:rsid w:val="084C38DA"/>
    <w:rsid w:val="086F75C9"/>
    <w:rsid w:val="08892439"/>
    <w:rsid w:val="08966904"/>
    <w:rsid w:val="08A454C4"/>
    <w:rsid w:val="08A47272"/>
    <w:rsid w:val="08E72DE2"/>
    <w:rsid w:val="093A7BD7"/>
    <w:rsid w:val="09497E1A"/>
    <w:rsid w:val="097924AD"/>
    <w:rsid w:val="09847A9F"/>
    <w:rsid w:val="098A4048"/>
    <w:rsid w:val="09DB3168"/>
    <w:rsid w:val="0A102705"/>
    <w:rsid w:val="0A114660"/>
    <w:rsid w:val="0A2C751F"/>
    <w:rsid w:val="0A301DF8"/>
    <w:rsid w:val="0A334D52"/>
    <w:rsid w:val="0A3D0355"/>
    <w:rsid w:val="0A432ABB"/>
    <w:rsid w:val="0A6C476A"/>
    <w:rsid w:val="0A92134D"/>
    <w:rsid w:val="0B1E2FE1"/>
    <w:rsid w:val="0B2B77D7"/>
    <w:rsid w:val="0B4809C6"/>
    <w:rsid w:val="0B7D3DAB"/>
    <w:rsid w:val="0B831D71"/>
    <w:rsid w:val="0B865355"/>
    <w:rsid w:val="0B8D0A07"/>
    <w:rsid w:val="0B957346"/>
    <w:rsid w:val="0BA94BA0"/>
    <w:rsid w:val="0BAB0918"/>
    <w:rsid w:val="0BEB51B8"/>
    <w:rsid w:val="0C1B5A9E"/>
    <w:rsid w:val="0C2D797D"/>
    <w:rsid w:val="0C6236CC"/>
    <w:rsid w:val="0C947F1A"/>
    <w:rsid w:val="0C9615C8"/>
    <w:rsid w:val="0CA27F6D"/>
    <w:rsid w:val="0D0C6C6B"/>
    <w:rsid w:val="0D411534"/>
    <w:rsid w:val="0D444B80"/>
    <w:rsid w:val="0D4C612B"/>
    <w:rsid w:val="0D584ACF"/>
    <w:rsid w:val="0D6945E7"/>
    <w:rsid w:val="0D913B3D"/>
    <w:rsid w:val="0D957AD2"/>
    <w:rsid w:val="0DBC6E0C"/>
    <w:rsid w:val="0DD04666"/>
    <w:rsid w:val="0DDF2AFB"/>
    <w:rsid w:val="0DFC18FF"/>
    <w:rsid w:val="0E1704E7"/>
    <w:rsid w:val="0E682AF0"/>
    <w:rsid w:val="0E884F40"/>
    <w:rsid w:val="0E990EFC"/>
    <w:rsid w:val="0E9C279A"/>
    <w:rsid w:val="0ECA7307"/>
    <w:rsid w:val="0EED1247"/>
    <w:rsid w:val="0EEE750E"/>
    <w:rsid w:val="0F0D5446"/>
    <w:rsid w:val="0F390B29"/>
    <w:rsid w:val="0F421593"/>
    <w:rsid w:val="0F5117D6"/>
    <w:rsid w:val="0F513557"/>
    <w:rsid w:val="0F5E3A6B"/>
    <w:rsid w:val="0F803E6A"/>
    <w:rsid w:val="0F9C6EF5"/>
    <w:rsid w:val="0FD7720B"/>
    <w:rsid w:val="0FE34B24"/>
    <w:rsid w:val="0FF24D67"/>
    <w:rsid w:val="0FFA00C0"/>
    <w:rsid w:val="104906FF"/>
    <w:rsid w:val="104B26C9"/>
    <w:rsid w:val="104F18C2"/>
    <w:rsid w:val="11537A7D"/>
    <w:rsid w:val="117619C8"/>
    <w:rsid w:val="11763776"/>
    <w:rsid w:val="11B36778"/>
    <w:rsid w:val="11EC3760"/>
    <w:rsid w:val="11FC3C7B"/>
    <w:rsid w:val="1209283C"/>
    <w:rsid w:val="120C02DC"/>
    <w:rsid w:val="12386C7D"/>
    <w:rsid w:val="126B7053"/>
    <w:rsid w:val="12C95196"/>
    <w:rsid w:val="132C233E"/>
    <w:rsid w:val="1360023A"/>
    <w:rsid w:val="136C7B2D"/>
    <w:rsid w:val="13737F6D"/>
    <w:rsid w:val="137F4B64"/>
    <w:rsid w:val="138228A6"/>
    <w:rsid w:val="13A02D2C"/>
    <w:rsid w:val="13B567D8"/>
    <w:rsid w:val="13CF3EC7"/>
    <w:rsid w:val="13D529D6"/>
    <w:rsid w:val="13DA4490"/>
    <w:rsid w:val="13E96481"/>
    <w:rsid w:val="14076907"/>
    <w:rsid w:val="14643D5A"/>
    <w:rsid w:val="14773A8D"/>
    <w:rsid w:val="147C10A3"/>
    <w:rsid w:val="14BF5434"/>
    <w:rsid w:val="14E135FC"/>
    <w:rsid w:val="152023AA"/>
    <w:rsid w:val="15406575"/>
    <w:rsid w:val="154D0C92"/>
    <w:rsid w:val="15724254"/>
    <w:rsid w:val="158A5A42"/>
    <w:rsid w:val="15AC3C0A"/>
    <w:rsid w:val="15BF393E"/>
    <w:rsid w:val="15E92769"/>
    <w:rsid w:val="15F555B1"/>
    <w:rsid w:val="161250FD"/>
    <w:rsid w:val="166C5148"/>
    <w:rsid w:val="167B25AE"/>
    <w:rsid w:val="167C35DD"/>
    <w:rsid w:val="16C531D6"/>
    <w:rsid w:val="16C86822"/>
    <w:rsid w:val="16DA0303"/>
    <w:rsid w:val="173C4B1A"/>
    <w:rsid w:val="173E4D36"/>
    <w:rsid w:val="178229E6"/>
    <w:rsid w:val="17A252C5"/>
    <w:rsid w:val="17BA0860"/>
    <w:rsid w:val="17D47448"/>
    <w:rsid w:val="18001FEB"/>
    <w:rsid w:val="1844012A"/>
    <w:rsid w:val="184620F4"/>
    <w:rsid w:val="1888270D"/>
    <w:rsid w:val="188A386F"/>
    <w:rsid w:val="188E3A9B"/>
    <w:rsid w:val="18A64941"/>
    <w:rsid w:val="18B84674"/>
    <w:rsid w:val="19212219"/>
    <w:rsid w:val="19301AD4"/>
    <w:rsid w:val="19DB40ED"/>
    <w:rsid w:val="19FD67E3"/>
    <w:rsid w:val="1A147FD0"/>
    <w:rsid w:val="1A3366A8"/>
    <w:rsid w:val="1A345F7C"/>
    <w:rsid w:val="1A3D12D5"/>
    <w:rsid w:val="1A736AA5"/>
    <w:rsid w:val="1A903AFB"/>
    <w:rsid w:val="1B1F09DB"/>
    <w:rsid w:val="1B395F40"/>
    <w:rsid w:val="1B410951"/>
    <w:rsid w:val="1B7362FE"/>
    <w:rsid w:val="1BA55384"/>
    <w:rsid w:val="1BF6798D"/>
    <w:rsid w:val="1C3B5CE8"/>
    <w:rsid w:val="1C632B49"/>
    <w:rsid w:val="1C8431EB"/>
    <w:rsid w:val="1C9D605B"/>
    <w:rsid w:val="1CD53A47"/>
    <w:rsid w:val="1D063C00"/>
    <w:rsid w:val="1D0B1216"/>
    <w:rsid w:val="1D2D5631"/>
    <w:rsid w:val="1D3C4772"/>
    <w:rsid w:val="1D686669"/>
    <w:rsid w:val="1D7413BA"/>
    <w:rsid w:val="1D773D89"/>
    <w:rsid w:val="1DB63878"/>
    <w:rsid w:val="1DDC2BB3"/>
    <w:rsid w:val="1DFC53C5"/>
    <w:rsid w:val="1E3D7AF5"/>
    <w:rsid w:val="1E4F15D7"/>
    <w:rsid w:val="1E5B61CE"/>
    <w:rsid w:val="1E6E14E0"/>
    <w:rsid w:val="1F0F7EE3"/>
    <w:rsid w:val="1F291E28"/>
    <w:rsid w:val="1F31077F"/>
    <w:rsid w:val="1F550E6F"/>
    <w:rsid w:val="1F5F584A"/>
    <w:rsid w:val="1F672950"/>
    <w:rsid w:val="1F6A2B6C"/>
    <w:rsid w:val="1F6F0182"/>
    <w:rsid w:val="1F770DE5"/>
    <w:rsid w:val="1F7B6F6A"/>
    <w:rsid w:val="1FBC2C9C"/>
    <w:rsid w:val="1FEA5A5B"/>
    <w:rsid w:val="20005872"/>
    <w:rsid w:val="200C01F2"/>
    <w:rsid w:val="20136B65"/>
    <w:rsid w:val="20286583"/>
    <w:rsid w:val="2076109D"/>
    <w:rsid w:val="207E61A3"/>
    <w:rsid w:val="20880DD0"/>
    <w:rsid w:val="20947775"/>
    <w:rsid w:val="20B120D5"/>
    <w:rsid w:val="20C242E2"/>
    <w:rsid w:val="20F070A1"/>
    <w:rsid w:val="211D3C0E"/>
    <w:rsid w:val="211E38B3"/>
    <w:rsid w:val="212705E9"/>
    <w:rsid w:val="213827F6"/>
    <w:rsid w:val="213E044B"/>
    <w:rsid w:val="215624DE"/>
    <w:rsid w:val="21570ECE"/>
    <w:rsid w:val="21885249"/>
    <w:rsid w:val="21C422DC"/>
    <w:rsid w:val="221B6B4C"/>
    <w:rsid w:val="22396826"/>
    <w:rsid w:val="223D11A3"/>
    <w:rsid w:val="226F0499"/>
    <w:rsid w:val="22CA686F"/>
    <w:rsid w:val="22D02770"/>
    <w:rsid w:val="23164DB9"/>
    <w:rsid w:val="23270D74"/>
    <w:rsid w:val="232C1EE7"/>
    <w:rsid w:val="23411E36"/>
    <w:rsid w:val="236553F8"/>
    <w:rsid w:val="237933B8"/>
    <w:rsid w:val="23847F75"/>
    <w:rsid w:val="23897607"/>
    <w:rsid w:val="239F6B5C"/>
    <w:rsid w:val="23A14683"/>
    <w:rsid w:val="23C10881"/>
    <w:rsid w:val="23D50841"/>
    <w:rsid w:val="23E427C1"/>
    <w:rsid w:val="2422425D"/>
    <w:rsid w:val="24C20D54"/>
    <w:rsid w:val="24D76B55"/>
    <w:rsid w:val="25172D96"/>
    <w:rsid w:val="254A2AF8"/>
    <w:rsid w:val="257007B0"/>
    <w:rsid w:val="257F27A2"/>
    <w:rsid w:val="2584425C"/>
    <w:rsid w:val="2584600A"/>
    <w:rsid w:val="25E76599"/>
    <w:rsid w:val="25EA1134"/>
    <w:rsid w:val="260E3B25"/>
    <w:rsid w:val="262E41C8"/>
    <w:rsid w:val="26576D1E"/>
    <w:rsid w:val="26A60202"/>
    <w:rsid w:val="26D57CD9"/>
    <w:rsid w:val="27201D62"/>
    <w:rsid w:val="273121C1"/>
    <w:rsid w:val="273B6B9C"/>
    <w:rsid w:val="279719DA"/>
    <w:rsid w:val="279B588D"/>
    <w:rsid w:val="283E0318"/>
    <w:rsid w:val="28414686"/>
    <w:rsid w:val="285066EC"/>
    <w:rsid w:val="285353B1"/>
    <w:rsid w:val="287C121A"/>
    <w:rsid w:val="28924EE2"/>
    <w:rsid w:val="28A32C4B"/>
    <w:rsid w:val="290C17FB"/>
    <w:rsid w:val="29194CBB"/>
    <w:rsid w:val="29211DC2"/>
    <w:rsid w:val="294F2A39"/>
    <w:rsid w:val="298505A2"/>
    <w:rsid w:val="29934A6D"/>
    <w:rsid w:val="2996630C"/>
    <w:rsid w:val="29BB2216"/>
    <w:rsid w:val="29DB01C2"/>
    <w:rsid w:val="29E51041"/>
    <w:rsid w:val="2A0214A1"/>
    <w:rsid w:val="2A157B78"/>
    <w:rsid w:val="2A247DBB"/>
    <w:rsid w:val="2A2878AC"/>
    <w:rsid w:val="2A510485"/>
    <w:rsid w:val="2A9071FF"/>
    <w:rsid w:val="2AC86999"/>
    <w:rsid w:val="2AD73080"/>
    <w:rsid w:val="2AE412F9"/>
    <w:rsid w:val="2AE67040"/>
    <w:rsid w:val="2AED63FF"/>
    <w:rsid w:val="2B7803BF"/>
    <w:rsid w:val="2C245E51"/>
    <w:rsid w:val="2C5801F0"/>
    <w:rsid w:val="2C5F50DB"/>
    <w:rsid w:val="2C7A1F15"/>
    <w:rsid w:val="2C7E7C57"/>
    <w:rsid w:val="2CCE2260"/>
    <w:rsid w:val="2CE657FC"/>
    <w:rsid w:val="2D02221F"/>
    <w:rsid w:val="2D355E3C"/>
    <w:rsid w:val="2DA60AE7"/>
    <w:rsid w:val="2DC518B5"/>
    <w:rsid w:val="2DCC054E"/>
    <w:rsid w:val="2DF25B44"/>
    <w:rsid w:val="2E0A72C8"/>
    <w:rsid w:val="2E14623E"/>
    <w:rsid w:val="2E310CF9"/>
    <w:rsid w:val="2E424CB4"/>
    <w:rsid w:val="2E4A5917"/>
    <w:rsid w:val="2E4C168F"/>
    <w:rsid w:val="2E8C4181"/>
    <w:rsid w:val="2E98762E"/>
    <w:rsid w:val="2EBA6F40"/>
    <w:rsid w:val="2EC35DF5"/>
    <w:rsid w:val="2EDF0755"/>
    <w:rsid w:val="2EE47B19"/>
    <w:rsid w:val="2F106B60"/>
    <w:rsid w:val="2F193C67"/>
    <w:rsid w:val="2FB15C4D"/>
    <w:rsid w:val="2FC55B9D"/>
    <w:rsid w:val="2FCA31B3"/>
    <w:rsid w:val="2FDD2EE6"/>
    <w:rsid w:val="2FF7387C"/>
    <w:rsid w:val="30275F10"/>
    <w:rsid w:val="30313232"/>
    <w:rsid w:val="307D0225"/>
    <w:rsid w:val="30890978"/>
    <w:rsid w:val="30DC319E"/>
    <w:rsid w:val="31093867"/>
    <w:rsid w:val="3115045E"/>
    <w:rsid w:val="311961A0"/>
    <w:rsid w:val="31723B02"/>
    <w:rsid w:val="318B0720"/>
    <w:rsid w:val="319121DA"/>
    <w:rsid w:val="31CC3212"/>
    <w:rsid w:val="31E87920"/>
    <w:rsid w:val="320F4EAD"/>
    <w:rsid w:val="32116E77"/>
    <w:rsid w:val="325A081E"/>
    <w:rsid w:val="327619D7"/>
    <w:rsid w:val="328533C1"/>
    <w:rsid w:val="328B4B9E"/>
    <w:rsid w:val="32CE6B16"/>
    <w:rsid w:val="32FA790B"/>
    <w:rsid w:val="33061F88"/>
    <w:rsid w:val="332E45B7"/>
    <w:rsid w:val="333F17C2"/>
    <w:rsid w:val="3344327C"/>
    <w:rsid w:val="33B2511D"/>
    <w:rsid w:val="34052A0C"/>
    <w:rsid w:val="34565015"/>
    <w:rsid w:val="34A73AC3"/>
    <w:rsid w:val="34C77CC1"/>
    <w:rsid w:val="34D812E3"/>
    <w:rsid w:val="34DA6C61"/>
    <w:rsid w:val="34FF745B"/>
    <w:rsid w:val="35064C8D"/>
    <w:rsid w:val="353A66E5"/>
    <w:rsid w:val="3542559A"/>
    <w:rsid w:val="354B444E"/>
    <w:rsid w:val="361D7666"/>
    <w:rsid w:val="36230D24"/>
    <w:rsid w:val="366478AD"/>
    <w:rsid w:val="36997EF0"/>
    <w:rsid w:val="36D73093"/>
    <w:rsid w:val="36F71FBF"/>
    <w:rsid w:val="37134812"/>
    <w:rsid w:val="37265173"/>
    <w:rsid w:val="37735EDE"/>
    <w:rsid w:val="379876F3"/>
    <w:rsid w:val="37A12A4B"/>
    <w:rsid w:val="37C60704"/>
    <w:rsid w:val="37DA2865"/>
    <w:rsid w:val="37E172EC"/>
    <w:rsid w:val="37FA215C"/>
    <w:rsid w:val="38211DDE"/>
    <w:rsid w:val="38651CCB"/>
    <w:rsid w:val="38A10B77"/>
    <w:rsid w:val="38BB74D3"/>
    <w:rsid w:val="38E057F5"/>
    <w:rsid w:val="39131727"/>
    <w:rsid w:val="392B67E5"/>
    <w:rsid w:val="393C655B"/>
    <w:rsid w:val="395B30CE"/>
    <w:rsid w:val="395D29A2"/>
    <w:rsid w:val="396E2E01"/>
    <w:rsid w:val="39D4668B"/>
    <w:rsid w:val="39EE7A9E"/>
    <w:rsid w:val="3A0753AE"/>
    <w:rsid w:val="3A0D6176"/>
    <w:rsid w:val="3A223F8F"/>
    <w:rsid w:val="3A6612ED"/>
    <w:rsid w:val="3A941356"/>
    <w:rsid w:val="3A976388"/>
    <w:rsid w:val="3AD46C94"/>
    <w:rsid w:val="3AEA5578"/>
    <w:rsid w:val="3B082DE1"/>
    <w:rsid w:val="3B9A4FC6"/>
    <w:rsid w:val="3B9F54F4"/>
    <w:rsid w:val="3BA26D92"/>
    <w:rsid w:val="3C215F09"/>
    <w:rsid w:val="3C371BD0"/>
    <w:rsid w:val="3C6D70A1"/>
    <w:rsid w:val="3CBA3CEF"/>
    <w:rsid w:val="3D197A98"/>
    <w:rsid w:val="3D1E4B3E"/>
    <w:rsid w:val="3D3D6D72"/>
    <w:rsid w:val="3D40401F"/>
    <w:rsid w:val="3D4C16AB"/>
    <w:rsid w:val="3DDA0A65"/>
    <w:rsid w:val="3DFF04CC"/>
    <w:rsid w:val="3E03620E"/>
    <w:rsid w:val="3E06185A"/>
    <w:rsid w:val="3E4405D4"/>
    <w:rsid w:val="3E570308"/>
    <w:rsid w:val="3EC62D97"/>
    <w:rsid w:val="3ED71449"/>
    <w:rsid w:val="3EDC080D"/>
    <w:rsid w:val="3EDC3043"/>
    <w:rsid w:val="3EDE6333"/>
    <w:rsid w:val="3F010273"/>
    <w:rsid w:val="3F516B05"/>
    <w:rsid w:val="3FE45BCB"/>
    <w:rsid w:val="400022D9"/>
    <w:rsid w:val="402E6E46"/>
    <w:rsid w:val="405D3ED3"/>
    <w:rsid w:val="40640ABA"/>
    <w:rsid w:val="406867FC"/>
    <w:rsid w:val="407056B1"/>
    <w:rsid w:val="40752CC7"/>
    <w:rsid w:val="40842F0A"/>
    <w:rsid w:val="40BF190F"/>
    <w:rsid w:val="40C003E6"/>
    <w:rsid w:val="40CB0B39"/>
    <w:rsid w:val="40E13EB9"/>
    <w:rsid w:val="40E63BC5"/>
    <w:rsid w:val="40E91C73"/>
    <w:rsid w:val="40F05FFA"/>
    <w:rsid w:val="4101455B"/>
    <w:rsid w:val="41087697"/>
    <w:rsid w:val="41406724"/>
    <w:rsid w:val="414C3A28"/>
    <w:rsid w:val="41971485"/>
    <w:rsid w:val="419825D7"/>
    <w:rsid w:val="419B675D"/>
    <w:rsid w:val="41CB0CBF"/>
    <w:rsid w:val="42312C1E"/>
    <w:rsid w:val="423C5FE6"/>
    <w:rsid w:val="427C1F7F"/>
    <w:rsid w:val="42843695"/>
    <w:rsid w:val="42B31885"/>
    <w:rsid w:val="42B555FD"/>
    <w:rsid w:val="42C453EA"/>
    <w:rsid w:val="42F51E9D"/>
    <w:rsid w:val="430816EE"/>
    <w:rsid w:val="43120CA1"/>
    <w:rsid w:val="43432C09"/>
    <w:rsid w:val="436808C1"/>
    <w:rsid w:val="43707776"/>
    <w:rsid w:val="43807C3B"/>
    <w:rsid w:val="438F5E4E"/>
    <w:rsid w:val="43A318F9"/>
    <w:rsid w:val="442944F4"/>
    <w:rsid w:val="44472BCC"/>
    <w:rsid w:val="445175A7"/>
    <w:rsid w:val="447D214A"/>
    <w:rsid w:val="451574D3"/>
    <w:rsid w:val="451A208F"/>
    <w:rsid w:val="45637592"/>
    <w:rsid w:val="45A13B92"/>
    <w:rsid w:val="45B24076"/>
    <w:rsid w:val="45D47319"/>
    <w:rsid w:val="45FE550D"/>
    <w:rsid w:val="46364CA7"/>
    <w:rsid w:val="46592743"/>
    <w:rsid w:val="468D56CE"/>
    <w:rsid w:val="469C1DB0"/>
    <w:rsid w:val="46BA7686"/>
    <w:rsid w:val="46BC33FE"/>
    <w:rsid w:val="46BE5A3D"/>
    <w:rsid w:val="47163C84"/>
    <w:rsid w:val="47491C79"/>
    <w:rsid w:val="479559FD"/>
    <w:rsid w:val="47C307BC"/>
    <w:rsid w:val="47D26C51"/>
    <w:rsid w:val="48142DC6"/>
    <w:rsid w:val="4823219D"/>
    <w:rsid w:val="48256D81"/>
    <w:rsid w:val="48360F8E"/>
    <w:rsid w:val="483B0352"/>
    <w:rsid w:val="487D0C64"/>
    <w:rsid w:val="489932CB"/>
    <w:rsid w:val="48AF2AEE"/>
    <w:rsid w:val="48C447EC"/>
    <w:rsid w:val="48EC34C4"/>
    <w:rsid w:val="4903337D"/>
    <w:rsid w:val="49534771"/>
    <w:rsid w:val="497E2BEC"/>
    <w:rsid w:val="49A87C69"/>
    <w:rsid w:val="49DF4651"/>
    <w:rsid w:val="49F42EAF"/>
    <w:rsid w:val="4A176B9D"/>
    <w:rsid w:val="4A3D2AA8"/>
    <w:rsid w:val="4A4A6F73"/>
    <w:rsid w:val="4A8F2BD7"/>
    <w:rsid w:val="4AE747C1"/>
    <w:rsid w:val="4B2E419E"/>
    <w:rsid w:val="4B3A0D95"/>
    <w:rsid w:val="4B8B339F"/>
    <w:rsid w:val="4BA6467C"/>
    <w:rsid w:val="4BE3142D"/>
    <w:rsid w:val="4BE86A43"/>
    <w:rsid w:val="4C6A25EE"/>
    <w:rsid w:val="4CA3296A"/>
    <w:rsid w:val="4CA706AC"/>
    <w:rsid w:val="4CBD57DA"/>
    <w:rsid w:val="4CD9638C"/>
    <w:rsid w:val="4CDB0356"/>
    <w:rsid w:val="4CE76CFB"/>
    <w:rsid w:val="4D063625"/>
    <w:rsid w:val="4D3857A8"/>
    <w:rsid w:val="4D4C3002"/>
    <w:rsid w:val="4D583754"/>
    <w:rsid w:val="4D695962"/>
    <w:rsid w:val="4D883EDB"/>
    <w:rsid w:val="4D9A1FBF"/>
    <w:rsid w:val="4DB03590"/>
    <w:rsid w:val="4DD51249"/>
    <w:rsid w:val="4E1C4782"/>
    <w:rsid w:val="4E283BA5"/>
    <w:rsid w:val="4E802F63"/>
    <w:rsid w:val="4EE07EA5"/>
    <w:rsid w:val="4EF120B3"/>
    <w:rsid w:val="4EFB083B"/>
    <w:rsid w:val="4F363F69"/>
    <w:rsid w:val="4F980780"/>
    <w:rsid w:val="4FBF5D0D"/>
    <w:rsid w:val="501E0C85"/>
    <w:rsid w:val="50926F7D"/>
    <w:rsid w:val="50C2207F"/>
    <w:rsid w:val="50C50855"/>
    <w:rsid w:val="513D15DF"/>
    <w:rsid w:val="51784426"/>
    <w:rsid w:val="519805C3"/>
    <w:rsid w:val="51C92E73"/>
    <w:rsid w:val="51EA3571"/>
    <w:rsid w:val="51FF6894"/>
    <w:rsid w:val="520B6FE7"/>
    <w:rsid w:val="52336282"/>
    <w:rsid w:val="5257222D"/>
    <w:rsid w:val="52701540"/>
    <w:rsid w:val="528B1ED6"/>
    <w:rsid w:val="529214B7"/>
    <w:rsid w:val="52952C93"/>
    <w:rsid w:val="530879CB"/>
    <w:rsid w:val="531B5950"/>
    <w:rsid w:val="53346A12"/>
    <w:rsid w:val="53510BF0"/>
    <w:rsid w:val="53784B50"/>
    <w:rsid w:val="538C23AA"/>
    <w:rsid w:val="539F3E8B"/>
    <w:rsid w:val="53AD7BEE"/>
    <w:rsid w:val="53CC09F8"/>
    <w:rsid w:val="53F817ED"/>
    <w:rsid w:val="542B3971"/>
    <w:rsid w:val="543C16DA"/>
    <w:rsid w:val="54574766"/>
    <w:rsid w:val="545D440C"/>
    <w:rsid w:val="548B440F"/>
    <w:rsid w:val="54B033B6"/>
    <w:rsid w:val="54DE4E87"/>
    <w:rsid w:val="55346855"/>
    <w:rsid w:val="5536484B"/>
    <w:rsid w:val="554F18E1"/>
    <w:rsid w:val="55554EDE"/>
    <w:rsid w:val="555B0286"/>
    <w:rsid w:val="556C5FEF"/>
    <w:rsid w:val="55A21A11"/>
    <w:rsid w:val="55BC525E"/>
    <w:rsid w:val="55E53FF3"/>
    <w:rsid w:val="55EC5382"/>
    <w:rsid w:val="561A1EEF"/>
    <w:rsid w:val="564D0AB9"/>
    <w:rsid w:val="565D61C1"/>
    <w:rsid w:val="56CD51B3"/>
    <w:rsid w:val="57013F6B"/>
    <w:rsid w:val="570D462C"/>
    <w:rsid w:val="57236B81"/>
    <w:rsid w:val="573214BA"/>
    <w:rsid w:val="573B036F"/>
    <w:rsid w:val="575C663E"/>
    <w:rsid w:val="57E44562"/>
    <w:rsid w:val="57EB0F0E"/>
    <w:rsid w:val="580C1D0B"/>
    <w:rsid w:val="581B5AAA"/>
    <w:rsid w:val="583152CE"/>
    <w:rsid w:val="58801DB1"/>
    <w:rsid w:val="589870FB"/>
    <w:rsid w:val="58FC3B2E"/>
    <w:rsid w:val="59011144"/>
    <w:rsid w:val="590D30CB"/>
    <w:rsid w:val="591F15CA"/>
    <w:rsid w:val="59A815C0"/>
    <w:rsid w:val="59B83EF9"/>
    <w:rsid w:val="59BB5797"/>
    <w:rsid w:val="59BE0DE3"/>
    <w:rsid w:val="59D423B5"/>
    <w:rsid w:val="5A2636CF"/>
    <w:rsid w:val="5A382944"/>
    <w:rsid w:val="5A3D5111"/>
    <w:rsid w:val="5AB0697E"/>
    <w:rsid w:val="5ACB1A0A"/>
    <w:rsid w:val="5AE605F2"/>
    <w:rsid w:val="5B413A7A"/>
    <w:rsid w:val="5B615ECA"/>
    <w:rsid w:val="5B6D0D13"/>
    <w:rsid w:val="5BA02E96"/>
    <w:rsid w:val="5BB02907"/>
    <w:rsid w:val="5BB43E59"/>
    <w:rsid w:val="5BBB7CD0"/>
    <w:rsid w:val="5BFE26BB"/>
    <w:rsid w:val="5C0C4088"/>
    <w:rsid w:val="5C313AEE"/>
    <w:rsid w:val="5C337866"/>
    <w:rsid w:val="5CA02A22"/>
    <w:rsid w:val="5CA672A1"/>
    <w:rsid w:val="5CC22998"/>
    <w:rsid w:val="5D0D455B"/>
    <w:rsid w:val="5D215911"/>
    <w:rsid w:val="5D521F6E"/>
    <w:rsid w:val="5D79574D"/>
    <w:rsid w:val="5D8F4F70"/>
    <w:rsid w:val="5D9B7B46"/>
    <w:rsid w:val="5DAA1DAA"/>
    <w:rsid w:val="5DD230AF"/>
    <w:rsid w:val="5E0A45F7"/>
    <w:rsid w:val="5E4434E3"/>
    <w:rsid w:val="5E4F2952"/>
    <w:rsid w:val="5E655CD1"/>
    <w:rsid w:val="5E9D36BD"/>
    <w:rsid w:val="5EBD54F9"/>
    <w:rsid w:val="5EE26529"/>
    <w:rsid w:val="5F180F96"/>
    <w:rsid w:val="5F577D10"/>
    <w:rsid w:val="5F920D48"/>
    <w:rsid w:val="5FB2769F"/>
    <w:rsid w:val="601E438A"/>
    <w:rsid w:val="604638E0"/>
    <w:rsid w:val="60936B26"/>
    <w:rsid w:val="60A725D1"/>
    <w:rsid w:val="60B66CB8"/>
    <w:rsid w:val="613413C7"/>
    <w:rsid w:val="6162299C"/>
    <w:rsid w:val="61720E31"/>
    <w:rsid w:val="61897F29"/>
    <w:rsid w:val="619A3EE4"/>
    <w:rsid w:val="61A3723C"/>
    <w:rsid w:val="61B72CE8"/>
    <w:rsid w:val="61CE3B8D"/>
    <w:rsid w:val="61E635CD"/>
    <w:rsid w:val="61F950AE"/>
    <w:rsid w:val="61FB0E26"/>
    <w:rsid w:val="62052429"/>
    <w:rsid w:val="623C4F9B"/>
    <w:rsid w:val="624D71A8"/>
    <w:rsid w:val="627477E0"/>
    <w:rsid w:val="628A03FC"/>
    <w:rsid w:val="62AB455D"/>
    <w:rsid w:val="62F6339C"/>
    <w:rsid w:val="62FC11EE"/>
    <w:rsid w:val="62FD297C"/>
    <w:rsid w:val="63100901"/>
    <w:rsid w:val="63141A74"/>
    <w:rsid w:val="63155F18"/>
    <w:rsid w:val="63452CAD"/>
    <w:rsid w:val="63805ABD"/>
    <w:rsid w:val="638538E2"/>
    <w:rsid w:val="63EB4ECB"/>
    <w:rsid w:val="63FE58EC"/>
    <w:rsid w:val="641066DF"/>
    <w:rsid w:val="641E0DFC"/>
    <w:rsid w:val="64923598"/>
    <w:rsid w:val="64B67287"/>
    <w:rsid w:val="64CE6E18"/>
    <w:rsid w:val="65085608"/>
    <w:rsid w:val="65143FAD"/>
    <w:rsid w:val="651D10B4"/>
    <w:rsid w:val="6522778E"/>
    <w:rsid w:val="65401246"/>
    <w:rsid w:val="65426D6C"/>
    <w:rsid w:val="654F0EF5"/>
    <w:rsid w:val="65817895"/>
    <w:rsid w:val="65BC08CD"/>
    <w:rsid w:val="65CD5C14"/>
    <w:rsid w:val="65DF6369"/>
    <w:rsid w:val="66195D1F"/>
    <w:rsid w:val="664663E8"/>
    <w:rsid w:val="66631D5E"/>
    <w:rsid w:val="66811B16"/>
    <w:rsid w:val="66925AD1"/>
    <w:rsid w:val="66965023"/>
    <w:rsid w:val="66A02C7C"/>
    <w:rsid w:val="66BE0913"/>
    <w:rsid w:val="66F347C2"/>
    <w:rsid w:val="67050051"/>
    <w:rsid w:val="67065B78"/>
    <w:rsid w:val="67236729"/>
    <w:rsid w:val="67395F4D"/>
    <w:rsid w:val="676A4358"/>
    <w:rsid w:val="678E6299"/>
    <w:rsid w:val="67A12307"/>
    <w:rsid w:val="67FA56DC"/>
    <w:rsid w:val="68060525"/>
    <w:rsid w:val="68324E76"/>
    <w:rsid w:val="68896A60"/>
    <w:rsid w:val="68A45648"/>
    <w:rsid w:val="68B24209"/>
    <w:rsid w:val="68BB30BE"/>
    <w:rsid w:val="68D51CA5"/>
    <w:rsid w:val="68E02B24"/>
    <w:rsid w:val="6905258B"/>
    <w:rsid w:val="69801C11"/>
    <w:rsid w:val="69807E63"/>
    <w:rsid w:val="6983590A"/>
    <w:rsid w:val="69B813AB"/>
    <w:rsid w:val="69C97A5C"/>
    <w:rsid w:val="69DD0378"/>
    <w:rsid w:val="6A1B7B8C"/>
    <w:rsid w:val="6A425119"/>
    <w:rsid w:val="6A4B4BE1"/>
    <w:rsid w:val="6A576E16"/>
    <w:rsid w:val="6A5A06B4"/>
    <w:rsid w:val="6A932163"/>
    <w:rsid w:val="6AAF0A00"/>
    <w:rsid w:val="6ABA55F7"/>
    <w:rsid w:val="6AC36259"/>
    <w:rsid w:val="6AEA1A38"/>
    <w:rsid w:val="6B19056F"/>
    <w:rsid w:val="6B7D347C"/>
    <w:rsid w:val="6B8C6F93"/>
    <w:rsid w:val="6BB43DF4"/>
    <w:rsid w:val="6BB838E4"/>
    <w:rsid w:val="6BC8207B"/>
    <w:rsid w:val="6BF95CAB"/>
    <w:rsid w:val="6C0E79A8"/>
    <w:rsid w:val="6C5630FD"/>
    <w:rsid w:val="6C6C46CF"/>
    <w:rsid w:val="6C801A18"/>
    <w:rsid w:val="6C9C4FB4"/>
    <w:rsid w:val="6CB06B79"/>
    <w:rsid w:val="6CCA7D73"/>
    <w:rsid w:val="6D10720A"/>
    <w:rsid w:val="6D154D66"/>
    <w:rsid w:val="6D271321"/>
    <w:rsid w:val="6D325918"/>
    <w:rsid w:val="6D4D2752"/>
    <w:rsid w:val="6D714693"/>
    <w:rsid w:val="6D763A57"/>
    <w:rsid w:val="6DB225B5"/>
    <w:rsid w:val="6DC347C2"/>
    <w:rsid w:val="6DE704B1"/>
    <w:rsid w:val="6DF1132F"/>
    <w:rsid w:val="6E1868BC"/>
    <w:rsid w:val="6E2E4332"/>
    <w:rsid w:val="6E4E0530"/>
    <w:rsid w:val="6E755ABD"/>
    <w:rsid w:val="6EB00DD9"/>
    <w:rsid w:val="6EDA6267"/>
    <w:rsid w:val="6F413BF1"/>
    <w:rsid w:val="6F451933"/>
    <w:rsid w:val="6F96586B"/>
    <w:rsid w:val="6FA46F05"/>
    <w:rsid w:val="6FD131C7"/>
    <w:rsid w:val="6FDC5C0C"/>
    <w:rsid w:val="6FED1633"/>
    <w:rsid w:val="70005BE2"/>
    <w:rsid w:val="70161521"/>
    <w:rsid w:val="70343755"/>
    <w:rsid w:val="704B11CB"/>
    <w:rsid w:val="707A560C"/>
    <w:rsid w:val="70E26233"/>
    <w:rsid w:val="7104137A"/>
    <w:rsid w:val="710475CC"/>
    <w:rsid w:val="71107D1F"/>
    <w:rsid w:val="7113780F"/>
    <w:rsid w:val="711C66C3"/>
    <w:rsid w:val="716342F2"/>
    <w:rsid w:val="717261EB"/>
    <w:rsid w:val="718D0F1E"/>
    <w:rsid w:val="71A5490B"/>
    <w:rsid w:val="720C6738"/>
    <w:rsid w:val="721101F2"/>
    <w:rsid w:val="72190E55"/>
    <w:rsid w:val="721B2E1F"/>
    <w:rsid w:val="726406CA"/>
    <w:rsid w:val="72785B7B"/>
    <w:rsid w:val="72B33057"/>
    <w:rsid w:val="72D54D7C"/>
    <w:rsid w:val="72DB610A"/>
    <w:rsid w:val="72F05DDB"/>
    <w:rsid w:val="73083C9E"/>
    <w:rsid w:val="73165394"/>
    <w:rsid w:val="731955B0"/>
    <w:rsid w:val="73263829"/>
    <w:rsid w:val="73566CAF"/>
    <w:rsid w:val="736B56E0"/>
    <w:rsid w:val="73774085"/>
    <w:rsid w:val="738E0844"/>
    <w:rsid w:val="740D2C3B"/>
    <w:rsid w:val="74123DAE"/>
    <w:rsid w:val="741713C4"/>
    <w:rsid w:val="74177616"/>
    <w:rsid w:val="742622A8"/>
    <w:rsid w:val="74575C64"/>
    <w:rsid w:val="74A003FB"/>
    <w:rsid w:val="74DA596F"/>
    <w:rsid w:val="75287D2D"/>
    <w:rsid w:val="756920F3"/>
    <w:rsid w:val="759E3B4B"/>
    <w:rsid w:val="75AE2B33"/>
    <w:rsid w:val="75B4336E"/>
    <w:rsid w:val="75B50E95"/>
    <w:rsid w:val="75CB690A"/>
    <w:rsid w:val="76180796"/>
    <w:rsid w:val="764E3F42"/>
    <w:rsid w:val="76516E0F"/>
    <w:rsid w:val="7671125F"/>
    <w:rsid w:val="767931BC"/>
    <w:rsid w:val="768B4363"/>
    <w:rsid w:val="76944BF2"/>
    <w:rsid w:val="76D161A2"/>
    <w:rsid w:val="76DD68F5"/>
    <w:rsid w:val="77142A9E"/>
    <w:rsid w:val="77377CE0"/>
    <w:rsid w:val="77955421"/>
    <w:rsid w:val="77974CF6"/>
    <w:rsid w:val="77D23F80"/>
    <w:rsid w:val="78115086"/>
    <w:rsid w:val="783764D9"/>
    <w:rsid w:val="78465A6A"/>
    <w:rsid w:val="787E7C64"/>
    <w:rsid w:val="78883343"/>
    <w:rsid w:val="789254BD"/>
    <w:rsid w:val="7921592D"/>
    <w:rsid w:val="794E3ADA"/>
    <w:rsid w:val="79964F6F"/>
    <w:rsid w:val="79B576B5"/>
    <w:rsid w:val="79B778D1"/>
    <w:rsid w:val="79BC6C95"/>
    <w:rsid w:val="79C22E08"/>
    <w:rsid w:val="79CB69B4"/>
    <w:rsid w:val="79CE4C1B"/>
    <w:rsid w:val="79D815F5"/>
    <w:rsid w:val="7A3B13AC"/>
    <w:rsid w:val="7A3E76AA"/>
    <w:rsid w:val="7A41719B"/>
    <w:rsid w:val="7A670E2C"/>
    <w:rsid w:val="7A7B08FF"/>
    <w:rsid w:val="7AA17C39"/>
    <w:rsid w:val="7ABC4A73"/>
    <w:rsid w:val="7AE71AF0"/>
    <w:rsid w:val="7B024B7C"/>
    <w:rsid w:val="7B05466C"/>
    <w:rsid w:val="7B1B5C3E"/>
    <w:rsid w:val="7B3960C4"/>
    <w:rsid w:val="7B6018A2"/>
    <w:rsid w:val="7B933A26"/>
    <w:rsid w:val="7BA638DA"/>
    <w:rsid w:val="7BD36518"/>
    <w:rsid w:val="7BEB3862"/>
    <w:rsid w:val="7C420722"/>
    <w:rsid w:val="7D00333D"/>
    <w:rsid w:val="7D0A41BC"/>
    <w:rsid w:val="7D254B52"/>
    <w:rsid w:val="7D3E79C1"/>
    <w:rsid w:val="7D5471E5"/>
    <w:rsid w:val="7D692C90"/>
    <w:rsid w:val="7D741635"/>
    <w:rsid w:val="7D937D0D"/>
    <w:rsid w:val="7DA0242A"/>
    <w:rsid w:val="7DA912DF"/>
    <w:rsid w:val="7DEE13E8"/>
    <w:rsid w:val="7E0818B9"/>
    <w:rsid w:val="7E17093E"/>
    <w:rsid w:val="7E1A3F8B"/>
    <w:rsid w:val="7E3D5ECB"/>
    <w:rsid w:val="7E464D80"/>
    <w:rsid w:val="7E527BC8"/>
    <w:rsid w:val="7E7363CA"/>
    <w:rsid w:val="7E9C0E44"/>
    <w:rsid w:val="7E9F10EB"/>
    <w:rsid w:val="7EA67F14"/>
    <w:rsid w:val="7F3472CE"/>
    <w:rsid w:val="7F437511"/>
    <w:rsid w:val="7F594F87"/>
    <w:rsid w:val="7F8E2E82"/>
    <w:rsid w:val="7FA06966"/>
    <w:rsid w:val="7FAF4BA7"/>
    <w:rsid w:val="7FB977D3"/>
    <w:rsid w:val="7FEA3E31"/>
    <w:rsid w:val="D7A7E4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qFormat="1" w:uiPriority="99" w:name="annotation text"/>
    <w:lsdException w:qFormat="1" w:uiPriority="0" w:semiHidden="0" w:name="header"/>
    <w:lsdException w:qFormat="1" w:uiPriority="0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qFormat="1"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qFormat="1"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0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character" w:default="1" w:styleId="9">
    <w:name w:val="Default Paragraph Font"/>
    <w:unhideWhenUsed/>
    <w:uiPriority w:val="1"/>
  </w:style>
  <w:style w:type="table" w:default="1" w:styleId="7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annotation text"/>
    <w:basedOn w:val="1"/>
    <w:semiHidden/>
    <w:unhideWhenUsed/>
    <w:qFormat/>
    <w:uiPriority w:val="99"/>
    <w:pPr>
      <w:jc w:val="left"/>
    </w:pPr>
  </w:style>
  <w:style w:type="paragraph" w:styleId="3">
    <w:name w:val="Date"/>
    <w:basedOn w:val="1"/>
    <w:next w:val="1"/>
    <w:link w:val="17"/>
    <w:semiHidden/>
    <w:unhideWhenUsed/>
    <w:qFormat/>
    <w:uiPriority w:val="99"/>
    <w:pPr>
      <w:ind w:left="100" w:leftChars="2500"/>
    </w:pPr>
  </w:style>
  <w:style w:type="paragraph" w:styleId="4">
    <w:name w:val="footer"/>
    <w:basedOn w:val="1"/>
    <w:link w:val="13"/>
    <w:unhideWhenUsed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5">
    <w:name w:val="header"/>
    <w:basedOn w:val="1"/>
    <w:link w:val="12"/>
    <w:unhideWhenUsed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6">
    <w:name w:val="Normal (Web)"/>
    <w:basedOn w:val="1"/>
    <w:semiHidden/>
    <w:unhideWhenUsed/>
    <w:uiPriority w:val="99"/>
    <w:rPr>
      <w:rFonts w:ascii="Times New Roman" w:hAnsi="Times New Roman"/>
      <w:sz w:val="24"/>
      <w:szCs w:val="24"/>
    </w:rPr>
  </w:style>
  <w:style w:type="table" w:styleId="8">
    <w:name w:val="Table Grid"/>
    <w:basedOn w:val="7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0">
    <w:name w:val="Strong"/>
    <w:basedOn w:val="9"/>
    <w:qFormat/>
    <w:uiPriority w:val="22"/>
    <w:rPr>
      <w:b/>
    </w:rPr>
  </w:style>
  <w:style w:type="character" w:styleId="11">
    <w:name w:val="HTML Code"/>
    <w:basedOn w:val="9"/>
    <w:semiHidden/>
    <w:unhideWhenUsed/>
    <w:qFormat/>
    <w:uiPriority w:val="99"/>
    <w:rPr>
      <w:rFonts w:ascii="Courier New" w:hAnsi="Courier New"/>
      <w:sz w:val="20"/>
    </w:rPr>
  </w:style>
  <w:style w:type="character" w:customStyle="1" w:styleId="12">
    <w:name w:val="页眉 字符"/>
    <w:basedOn w:val="9"/>
    <w:link w:val="5"/>
    <w:qFormat/>
    <w:uiPriority w:val="99"/>
    <w:rPr>
      <w:sz w:val="18"/>
      <w:szCs w:val="18"/>
    </w:rPr>
  </w:style>
  <w:style w:type="character" w:customStyle="1" w:styleId="13">
    <w:name w:val="页脚 字符"/>
    <w:basedOn w:val="9"/>
    <w:link w:val="4"/>
    <w:qFormat/>
    <w:uiPriority w:val="99"/>
    <w:rPr>
      <w:sz w:val="18"/>
      <w:szCs w:val="18"/>
    </w:rPr>
  </w:style>
  <w:style w:type="character" w:customStyle="1" w:styleId="14">
    <w:name w:val="不明显参考1"/>
    <w:qFormat/>
    <w:uiPriority w:val="31"/>
    <w:rPr>
      <w:smallCaps/>
      <w:color w:val="595959"/>
    </w:rPr>
  </w:style>
  <w:style w:type="paragraph" w:customStyle="1" w:styleId="15">
    <w:name w:val="列出段落1"/>
    <w:basedOn w:val="1"/>
    <w:qFormat/>
    <w:uiPriority w:val="34"/>
    <w:pPr>
      <w:widowControl/>
      <w:adjustRightInd w:val="0"/>
      <w:snapToGrid w:val="0"/>
      <w:spacing w:after="200"/>
      <w:ind w:firstLine="420" w:firstLineChars="200"/>
      <w:jc w:val="left"/>
    </w:pPr>
    <w:rPr>
      <w:rFonts w:ascii="Tahoma" w:hAnsi="Tahoma"/>
      <w:kern w:val="0"/>
      <w:sz w:val="24"/>
    </w:rPr>
  </w:style>
  <w:style w:type="paragraph" w:styleId="16">
    <w:name w:val="List Paragraph"/>
    <w:basedOn w:val="1"/>
    <w:qFormat/>
    <w:uiPriority w:val="34"/>
    <w:pPr>
      <w:ind w:firstLine="420" w:firstLineChars="200"/>
    </w:pPr>
  </w:style>
  <w:style w:type="character" w:customStyle="1" w:styleId="17">
    <w:name w:val="日期 字符"/>
    <w:basedOn w:val="9"/>
    <w:link w:val="3"/>
    <w:semiHidden/>
    <w:qFormat/>
    <w:uiPriority w:val="99"/>
    <w:rPr>
      <w:rFonts w:ascii="Calibri" w:hAnsi="Calibri" w:eastAsia="宋体" w:cs="Times New Roman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250B390-44D4-4A99-889A-DCF1335311B6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13</Pages>
  <Words>6748</Words>
  <Characters>7312</Characters>
  <Lines>264</Lines>
  <Paragraphs>205</Paragraphs>
  <TotalTime>2008</TotalTime>
  <ScaleCrop>false</ScaleCrop>
  <LinksUpToDate>false</LinksUpToDate>
  <CharactersWithSpaces>7327</CharactersWithSpaces>
  <Application>WPS Office_12.1.0.25865_F1E327BC-269C-435d-A152-05C5408002CA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2024-09-22T11:45:00Z</dcterms:created>
  <dc:creator>Polari-K</dc:creator>
  <cp:lastModifiedBy>^0^^0^^0^</cp:lastModifiedBy>
  <cp:lastPrinted>2024-09-27T08:51:00Z</cp:lastPrinted>
  <dcterms:modified xsi:type="dcterms:W3CDTF">2026-04-20T01:16:30Z</dcterms:modified>
  <cp:revision>143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2052-12.1.0.25865</vt:lpwstr>
  </property>
  <property fmtid="{D5CDD505-2E9C-101B-9397-08002B2CF9AE}" pid="3" name="ICV">
    <vt:lpwstr>D1A826ACDC2342828D7A6DBD4875921F_13</vt:lpwstr>
  </property>
  <property fmtid="{D5CDD505-2E9C-101B-9397-08002B2CF9AE}" pid="4" name="KSOTemplateDocerSaveRecord">
    <vt:lpwstr>eyJoZGlkIjoiYTU1ZTY2ZTA5Zjg1MWFjMTNjYjQ1ZGQ3YWQ3ZGQyZDkiLCJ1c2VySWQiOiIxNDEwNzkxMjA2In0=</vt:lpwstr>
  </property>
</Properties>
</file>