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783" w:tblpY="1089"/>
        <w:tblOverlap w:val="never"/>
        <w:tblW w:w="104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  <w:tcBorders>
              <w:tl2br w:val="nil"/>
              <w:tr2bl w:val="nil"/>
            </w:tcBorders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何强</w:t>
            </w:r>
          </w:p>
        </w:tc>
        <w:tc>
          <w:tcPr>
            <w:tcW w:w="1701" w:type="dxa"/>
            <w:vMerge w:val="restart"/>
            <w:tcBorders>
              <w:tl2br w:val="nil"/>
              <w:tr2bl w:val="nil"/>
            </w:tcBorders>
          </w:tcPr>
          <w:p>
            <w:pPr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281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</w:rPr>
              <w:t>27岁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  <w:tcBorders>
              <w:tl2br w:val="nil"/>
              <w:tr2bl w:val="nil"/>
            </w:tcBorders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>
            <w:r>
              <w:t xml:space="preserve">本科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  <w:tcBorders>
              <w:tl2br w:val="nil"/>
              <w:tr2bl w:val="nil"/>
            </w:tcBorders>
          </w:tcPr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经验</w:t>
            </w:r>
          </w:p>
        </w:tc>
        <w:tc>
          <w:tcPr>
            <w:tcW w:w="1701" w:type="dxa"/>
            <w:vMerge w:val="continue"/>
            <w:tcBorders>
              <w:tl2br w:val="nil"/>
              <w:tr2bl w:val="nil"/>
            </w:tcBorders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6" w:type="dxa"/>
          <w:trHeight w:val="316" w:hRule="atLeast"/>
        </w:trPr>
        <w:tc>
          <w:tcPr>
            <w:tcW w:w="2268" w:type="dxa"/>
            <w:gridSpan w:val="2"/>
            <w:tcBorders>
              <w:tl2br w:val="nil"/>
              <w:tr2bl w:val="nil"/>
            </w:tcBorders>
          </w:tcPr>
          <w:p>
            <w:r>
              <w:t xml:space="preserve">18502886670   </w:t>
            </w:r>
          </w:p>
        </w:tc>
        <w:tc>
          <w:tcPr>
            <w:tcW w:w="1276" w:type="dxa"/>
            <w:vMerge w:val="continue"/>
            <w:tcBorders>
              <w:tl2br w:val="nil"/>
              <w:tr2bl w:val="nil"/>
            </w:tcBorders>
          </w:tcPr>
          <w:p/>
        </w:tc>
      </w:tr>
    </w:tbl>
    <w:p>
      <w:pPr>
        <w:jc w:val="left"/>
      </w:pPr>
      <w:r>
        <w:drawing>
          <wp:inline distT="0" distB="0" distL="114300" distR="114300">
            <wp:extent cx="6628130" cy="76200"/>
            <wp:effectExtent l="0" t="0" r="1270" b="0"/>
            <wp:docPr id="2" name="Picture 29" descr="reasum_lin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9" descr="reasum_lin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813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="801" w:tblpY="75"/>
        <w:tblOverlap w:val="never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"/>
        <w:gridCol w:w="8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55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508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5" w:type="dxa"/>
            <w:vAlign w:val="center"/>
          </w:tcPr>
          <w:p>
            <w:pPr>
              <w:rPr>
                <w:rFonts w:hint="eastAsia" w:ascii="Heiti SC Light" w:eastAsia="Heiti SC Ligh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Heiti SC Light" w:eastAsia="Heiti SC Light"/>
                <w:b/>
                <w:sz w:val="28"/>
                <w:szCs w:val="28"/>
                <w:lang w:val="en-US" w:eastAsia="zh-CN"/>
              </w:rPr>
              <w:t>职业技能</w:t>
            </w:r>
          </w:p>
        </w:tc>
      </w:tr>
    </w:tbl>
    <w:p>
      <w:pPr>
        <w:jc w:val="left"/>
      </w:pPr>
    </w:p>
    <w:p>
      <w:pPr>
        <w:rPr>
          <w:rFonts w:hint="eastAsia"/>
          <w:sz w:val="21"/>
          <w:szCs w:val="21"/>
        </w:rPr>
      </w:pPr>
    </w:p>
    <w:p>
      <w:pPr>
        <w:ind w:left="360" w:left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3年测试经验，熟悉软件测试理论、测试流程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  <w:lang w:val="en-US" w:eastAsia="zh-CN"/>
        </w:rPr>
        <w:t>测试策略，</w:t>
      </w:r>
      <w:r>
        <w:rPr>
          <w:rFonts w:hint="eastAsia"/>
          <w:sz w:val="24"/>
          <w:szCs w:val="24"/>
        </w:rPr>
        <w:t>测试用例设计与</w:t>
      </w:r>
      <w:r>
        <w:rPr>
          <w:rFonts w:hint="eastAsia"/>
          <w:sz w:val="24"/>
          <w:szCs w:val="24"/>
          <w:lang w:val="en-US" w:eastAsia="zh-CN"/>
        </w:rPr>
        <w:t>测试</w:t>
      </w:r>
      <w:r>
        <w:rPr>
          <w:rFonts w:hint="eastAsia"/>
          <w:sz w:val="24"/>
          <w:szCs w:val="24"/>
        </w:rPr>
        <w:t>执行。</w:t>
      </w:r>
    </w:p>
    <w:p>
      <w:pPr>
        <w:ind w:left="360" w:left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熟悉编程语言Python，</w:t>
      </w:r>
      <w:r>
        <w:rPr>
          <w:rFonts w:hint="eastAsia"/>
          <w:sz w:val="24"/>
          <w:szCs w:val="24"/>
          <w:lang w:val="en-US" w:eastAsia="zh-CN"/>
        </w:rPr>
        <w:t>熟悉主流自动化测试框架</w:t>
      </w:r>
      <w:r>
        <w:rPr>
          <w:rFonts w:hint="eastAsia"/>
          <w:sz w:val="24"/>
          <w:szCs w:val="24"/>
        </w:rPr>
        <w:t>。</w:t>
      </w:r>
    </w:p>
    <w:p>
      <w:pPr>
        <w:ind w:left="360" w:leftChars="15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熟悉界面、接口自动化，selenium，service端rest，cli接口</w:t>
      </w:r>
      <w:r>
        <w:rPr>
          <w:rFonts w:hint="eastAsia"/>
          <w:sz w:val="24"/>
          <w:szCs w:val="24"/>
          <w:lang w:val="en-US" w:eastAsia="zh-CN"/>
        </w:rPr>
        <w:t>测试，</w:t>
      </w:r>
      <w:r>
        <w:rPr>
          <w:rFonts w:hint="eastAsia"/>
          <w:sz w:val="24"/>
          <w:szCs w:val="24"/>
        </w:rPr>
        <w:t>web框架Django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left="360" w:leftChars="15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熟悉Linux系统，了解sql</w:t>
      </w:r>
      <w:r>
        <w:rPr>
          <w:rFonts w:hint="eastAsia"/>
          <w:sz w:val="24"/>
          <w:szCs w:val="24"/>
          <w:lang w:val="en-US" w:eastAsia="zh-CN"/>
        </w:rPr>
        <w:t>数据库</w:t>
      </w:r>
      <w:r>
        <w:rPr>
          <w:rFonts w:hint="eastAsia"/>
          <w:sz w:val="24"/>
          <w:szCs w:val="24"/>
        </w:rPr>
        <w:t>。</w:t>
      </w:r>
    </w:p>
    <w:p>
      <w:pPr>
        <w:ind w:left="360" w:leftChars="150"/>
        <w:rPr>
          <w:sz w:val="24"/>
          <w:szCs w:val="24"/>
        </w:rPr>
      </w:pPr>
      <w:r>
        <w:rPr>
          <w:rFonts w:hint="eastAsia"/>
          <w:sz w:val="24"/>
          <w:szCs w:val="24"/>
        </w:rPr>
        <w:t>了解持续继成，自动化持续构建。</w:t>
      </w:r>
    </w:p>
    <w:tbl>
      <w:tblPr>
        <w:tblStyle w:val="7"/>
        <w:tblW w:w="84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0"/>
        <w:gridCol w:w="4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3650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  <w:tc>
          <w:tcPr>
            <w:tcW w:w="4786" w:type="dxa"/>
            <w:vAlign w:val="center"/>
          </w:tcPr>
          <w:p>
            <w:pPr>
              <w:ind w:left="360" w:leftChars="150"/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hint="eastAsia"/>
                <w:sz w:val="21"/>
                <w:szCs w:val="21"/>
              </w:rPr>
              <w:t>测试工程师</w:t>
            </w:r>
            <w:r>
              <w:rPr>
                <w:sz w:val="21"/>
                <w:szCs w:val="21"/>
              </w:rPr>
              <w:t xml:space="preserve"> </w:t>
            </w:r>
          </w:p>
        </w:tc>
      </w:tr>
    </w:tbl>
    <w:tbl>
      <w:tblPr>
        <w:tblStyle w:val="7"/>
        <w:tblpPr w:leftFromText="180" w:rightFromText="180" w:vertAnchor="text" w:horzAnchor="page" w:tblpX="719" w:tblpY="62"/>
        <w:tblOverlap w:val="never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  <w:bookmarkStart w:id="0" w:name="_GoBack"/>
      <w:bookmarkEnd w:id="0"/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软通动力信息技术（集团）有限公司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测试工程师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IT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2017.03—至今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特性自动化接口，将特性用例实现自动化，失败自动化用例分析。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流水线自动化构建看护，承担子系统CI工作。</w:t>
      </w:r>
    </w:p>
    <w:p>
      <w:pPr>
        <w:ind w:left="360" w:leftChars="150"/>
      </w:pPr>
      <w:r>
        <w:rPr>
          <w:rFonts w:hint="eastAsia"/>
          <w:sz w:val="21"/>
          <w:szCs w:val="21"/>
        </w:rPr>
        <w:t>特性测试，新需求测试方案、用例设计，测试执行，特性质量看护。</w:t>
      </w: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成都乐胜科技有限公司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2016.04—2017.02</w:t>
            </w:r>
          </w:p>
        </w:tc>
      </w:tr>
    </w:tbl>
    <w:p>
      <w:pPr>
        <w:ind w:left="360" w:leftChars="150"/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对WEB前端进行测试，根据测试方案设计测试用例，执行测试用例，提交bug，完成系统测试。</w:t>
      </w: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分布式存储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职位：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TE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2018.09—至今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可服务性特性测试，测试设计、测试执行、自动化测试</w:t>
      </w: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融合存储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职位：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ATE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2017.03—2018.08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可服务性组ATE，CI自动化分析维护，自动化实现</w:t>
      </w: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eastAsia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</w:rPr>
              <w:t>乐胜网站开发项目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职位：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测试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2016.04—2017.02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WEB界面测试，功能测试。</w:t>
      </w:r>
    </w:p>
    <w:tbl>
      <w:tblPr>
        <w:tblStyle w:val="7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tbl>
      <w:tblPr>
        <w:tblStyle w:val="7"/>
        <w:tblpPr w:leftFromText="180" w:rightFromText="180" w:vertAnchor="text" w:horzAnchor="page" w:tblpX="1319" w:tblpY="99"/>
        <w:tblOverlap w:val="never"/>
        <w:tblW w:w="78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1"/>
        <w:gridCol w:w="2862"/>
        <w:gridCol w:w="16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281" w:type="dxa"/>
            <w:vMerge w:val="restart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郑州大学</w:t>
            </w:r>
          </w:p>
        </w:tc>
        <w:tc>
          <w:tcPr>
            <w:tcW w:w="2862" w:type="dxa"/>
            <w:vMerge w:val="restart"/>
          </w:tcPr>
          <w:p>
            <w:pPr>
              <w:rPr>
                <w:rFonts w:hint="eastAsia" w:asciiTheme="majorHAnsi" w:hAnsiTheme="majorHAns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HAnsi" w:hAnsiTheme="majorHAnsi"/>
                <w:sz w:val="18"/>
                <w:szCs w:val="18"/>
                <w:lang w:val="en-US" w:eastAsia="zh-CN"/>
              </w:rPr>
              <w:t>本科</w:t>
            </w:r>
          </w:p>
        </w:tc>
        <w:tc>
          <w:tcPr>
            <w:tcW w:w="1695" w:type="dxa"/>
            <w:vMerge w:val="restart"/>
          </w:tcPr>
          <w:p>
            <w:pPr>
              <w:rPr>
                <w:rFonts w:hint="eastAsia" w:asciiTheme="majorHAnsi" w:hAnsiTheme="majorHAnsi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ajorHAnsi" w:hAnsiTheme="majorHAnsi"/>
                <w:sz w:val="18"/>
                <w:szCs w:val="18"/>
                <w:lang w:val="en-US" w:eastAsia="zh-CN"/>
              </w:rPr>
              <w:t>2011-2015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281" w:type="dxa"/>
            <w:vMerge w:val="continue"/>
          </w:tcPr>
          <w:p>
            <w:pPr>
              <w:jc w:val="right"/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土木工程 | 本科</w:t>
            </w:r>
          </w:p>
        </w:tc>
        <w:tc>
          <w:tcPr>
            <w:tcW w:w="2862" w:type="dxa"/>
            <w:vMerge w:val="continue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2011—2015</w:t>
            </w:r>
          </w:p>
        </w:tc>
        <w:tc>
          <w:tcPr>
            <w:tcW w:w="1695" w:type="dxa"/>
            <w:vMerge w:val="continue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04E03134"/>
    <w:rsid w:val="0B7918CC"/>
    <w:rsid w:val="0C462CDE"/>
    <w:rsid w:val="2CF150C4"/>
    <w:rsid w:val="4B2B0241"/>
    <w:rsid w:val="4EED73A9"/>
    <w:rsid w:val="5819093D"/>
    <w:rsid w:val="6C102205"/>
    <w:rsid w:val="6EF17FA8"/>
    <w:rsid w:val="70A61FD7"/>
    <w:rsid w:val="719A55B4"/>
    <w:rsid w:val="7E45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0</TotalTime>
  <ScaleCrop>false</ScaleCrop>
  <LinksUpToDate>false</LinksUpToDate>
  <CharactersWithSpaces>1520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小虽</cp:lastModifiedBy>
  <cp:lastPrinted>2018-05-21T07:06:00Z</cp:lastPrinted>
  <dcterms:modified xsi:type="dcterms:W3CDTF">2019-03-26T02:53:13Z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2052-11.1.0.8214</vt:lpwstr>
  </property>
</Properties>
</file>