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4B8A" w14:textId="77777777" w:rsidR="00940392" w:rsidRDefault="00000000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20</w:t>
      </w:r>
      <w:r>
        <w:rPr>
          <w:rFonts w:ascii="黑体" w:eastAsia="黑体" w:hAnsi="黑体"/>
          <w:b/>
          <w:sz w:val="32"/>
        </w:rPr>
        <w:t>2</w:t>
      </w:r>
      <w:r>
        <w:rPr>
          <w:rFonts w:ascii="黑体" w:eastAsia="黑体" w:hAnsi="黑体" w:hint="eastAsia"/>
          <w:b/>
          <w:sz w:val="32"/>
        </w:rPr>
        <w:t>4年第十一届</w:t>
      </w:r>
      <w:r>
        <w:rPr>
          <w:rFonts w:ascii="黑体" w:eastAsia="黑体" w:hAnsi="黑体"/>
          <w:b/>
          <w:sz w:val="32"/>
        </w:rPr>
        <w:t>中国可视化与可视分析大会</w:t>
      </w:r>
    </w:p>
    <w:p w14:paraId="4DC9B2F7" w14:textId="77777777" w:rsidR="00940392" w:rsidRDefault="00000000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数据可视</w:t>
      </w:r>
      <w:r>
        <w:rPr>
          <w:rFonts w:ascii="黑体" w:eastAsia="黑体" w:hAnsi="黑体" w:hint="eastAsia"/>
          <w:b/>
          <w:sz w:val="32"/>
        </w:rPr>
        <w:t>化竞赛 赛道1</w:t>
      </w:r>
    </w:p>
    <w:p w14:paraId="4DE392A9" w14:textId="77777777" w:rsidR="00940392" w:rsidRDefault="00000000">
      <w:pPr>
        <w:spacing w:after="0" w:line="24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>（ChinaVis Data Challenge 202</w:t>
      </w:r>
      <w:r>
        <w:rPr>
          <w:rFonts w:ascii="黑体" w:eastAsia="黑体" w:hAnsi="黑体" w:hint="eastAsia"/>
          <w:b/>
          <w:sz w:val="28"/>
        </w:rPr>
        <w:t>4</w:t>
      </w:r>
      <w:r>
        <w:rPr>
          <w:rFonts w:ascii="黑体" w:eastAsia="黑体" w:hAnsi="黑体"/>
          <w:b/>
          <w:sz w:val="28"/>
        </w:rPr>
        <w:t xml:space="preserve"> -</w:t>
      </w:r>
      <w:r>
        <w:rPr>
          <w:rFonts w:ascii="黑体" w:eastAsia="黑体" w:hAnsi="黑体" w:hint="eastAsia"/>
          <w:b/>
          <w:sz w:val="32"/>
        </w:rPr>
        <w:t xml:space="preserve"> mini</w:t>
      </w:r>
      <w:r>
        <w:rPr>
          <w:rFonts w:ascii="黑体" w:eastAsia="黑体" w:hAnsi="黑体"/>
          <w:b/>
          <w:sz w:val="32"/>
        </w:rPr>
        <w:t xml:space="preserve"> challenge </w:t>
      </w:r>
      <w:r>
        <w:rPr>
          <w:rFonts w:ascii="黑体" w:eastAsia="黑体" w:hAnsi="黑体" w:hint="eastAsia"/>
          <w:b/>
          <w:sz w:val="32"/>
        </w:rPr>
        <w:t>1</w:t>
      </w:r>
      <w:r>
        <w:rPr>
          <w:rFonts w:ascii="黑体" w:eastAsia="黑体" w:hAnsi="黑体"/>
          <w:b/>
          <w:sz w:val="28"/>
        </w:rPr>
        <w:t>）</w:t>
      </w:r>
    </w:p>
    <w:p w14:paraId="2E7E2A92" w14:textId="77777777" w:rsidR="00940392" w:rsidRDefault="00000000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答</w:t>
      </w:r>
      <w:r>
        <w:rPr>
          <w:rFonts w:ascii="黑体" w:eastAsia="黑体" w:hAnsi="黑体" w:hint="eastAsia"/>
          <w:b/>
          <w:sz w:val="32"/>
        </w:rPr>
        <w:t xml:space="preserve"> </w:t>
      </w:r>
      <w:r>
        <w:rPr>
          <w:rFonts w:ascii="黑体" w:eastAsia="黑体" w:hAnsi="黑体"/>
          <w:b/>
          <w:sz w:val="32"/>
        </w:rPr>
        <w:t xml:space="preserve"> 卷</w:t>
      </w:r>
    </w:p>
    <w:p w14:paraId="39340053" w14:textId="77777777" w:rsidR="00940392" w:rsidRDefault="00940392">
      <w:pPr>
        <w:spacing w:after="0" w:line="240" w:lineRule="auto"/>
        <w:rPr>
          <w:rFonts w:ascii="黑体" w:eastAsia="黑体" w:hAnsi="黑体"/>
          <w:b/>
          <w:sz w:val="32"/>
        </w:rPr>
      </w:pPr>
    </w:p>
    <w:p w14:paraId="1AFD4F77" w14:textId="77777777" w:rsidR="00940392" w:rsidRDefault="00000000">
      <w:r>
        <w:t>参赛队名称：</w:t>
      </w:r>
      <w:r>
        <w:rPr>
          <w:color w:val="BFBFBF"/>
        </w:rPr>
        <w:t>天津大学</w:t>
      </w:r>
      <w:r>
        <w:rPr>
          <w:color w:val="BFBFBF"/>
        </w:rPr>
        <w:t>-</w:t>
      </w:r>
      <w:r>
        <w:rPr>
          <w:color w:val="BFBFBF"/>
        </w:rPr>
        <w:t>张三</w:t>
      </w:r>
      <w:r>
        <w:rPr>
          <w:rFonts w:hint="eastAsia"/>
          <w:color w:val="BFBFBF"/>
        </w:rPr>
        <w:t>-</w:t>
      </w:r>
      <w:r>
        <w:rPr>
          <w:rFonts w:hint="eastAsia"/>
          <w:color w:val="BFBFBF"/>
        </w:rPr>
        <w:t>赛道</w:t>
      </w:r>
      <w:r>
        <w:rPr>
          <w:rFonts w:hint="eastAsia"/>
          <w:color w:val="BFBFBF"/>
        </w:rPr>
        <w:t>1</w:t>
      </w:r>
    </w:p>
    <w:p w14:paraId="02DE3D82" w14:textId="77777777" w:rsidR="00940392" w:rsidRDefault="00000000">
      <w:pPr>
        <w:rPr>
          <w:color w:val="BFBFBF"/>
        </w:rPr>
      </w:pPr>
      <w:r>
        <w:rPr>
          <w:rFonts w:hint="eastAsia"/>
        </w:rPr>
        <w:t>团队</w:t>
      </w:r>
      <w:r>
        <w:t>成员：</w:t>
      </w:r>
      <w:r>
        <w:tab/>
      </w:r>
      <w:r>
        <w:rPr>
          <w:color w:val="BFBFBF"/>
        </w:rPr>
        <w:t>张三，天津大学，</w:t>
      </w:r>
      <w:hyperlink r:id="rId6" w:history="1">
        <w:r>
          <w:rPr>
            <w:color w:val="BFBFBF"/>
          </w:rPr>
          <w:t>zs@tju.edu.cn</w:t>
        </w:r>
      </w:hyperlink>
      <w:r>
        <w:rPr>
          <w:rFonts w:hint="eastAsia"/>
          <w:color w:val="BFBFBF"/>
        </w:rPr>
        <w:t>，队长</w:t>
      </w:r>
    </w:p>
    <w:p w14:paraId="22EA5D53" w14:textId="77777777" w:rsidR="00940392" w:rsidRDefault="00000000"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李四，天津大学，</w:t>
      </w:r>
      <w:hyperlink r:id="rId7" w:history="1">
        <w:r>
          <w:rPr>
            <w:color w:val="BFBFBF"/>
          </w:rPr>
          <w:t>ls@tju.edu.cn</w:t>
        </w:r>
      </w:hyperlink>
    </w:p>
    <w:p w14:paraId="140AFC5E" w14:textId="77777777" w:rsidR="00940392" w:rsidRDefault="00000000"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黄五，天津大学，</w:t>
      </w:r>
      <w:hyperlink r:id="rId8" w:history="1">
        <w:r>
          <w:rPr>
            <w:color w:val="BFBFBF"/>
          </w:rPr>
          <w:t>hw@tju.edu.cn</w:t>
        </w:r>
      </w:hyperlink>
      <w:r>
        <w:rPr>
          <w:color w:val="BFBFBF"/>
        </w:rPr>
        <w:t>，指导老师</w:t>
      </w:r>
    </w:p>
    <w:p w14:paraId="04806A02" w14:textId="77777777" w:rsidR="00940392" w:rsidRDefault="00000000">
      <w:pPr>
        <w:rPr>
          <w:color w:val="BFBFBF"/>
        </w:rPr>
      </w:pPr>
      <w:r>
        <w:t>团队成员是否与报名表一致</w:t>
      </w:r>
      <w:r>
        <w:rPr>
          <w:rFonts w:hint="eastAsia"/>
        </w:rPr>
        <w:t>（是或否）</w:t>
      </w:r>
      <w:r>
        <w:rPr>
          <w:color w:val="BFBFBF"/>
        </w:rPr>
        <w:t>：是</w:t>
      </w:r>
    </w:p>
    <w:p w14:paraId="4D6F899F" w14:textId="77777777" w:rsidR="00940392" w:rsidRDefault="00000000">
      <w:r>
        <w:rPr>
          <w:rFonts w:hint="eastAsia"/>
        </w:rPr>
        <w:t>是否</w:t>
      </w:r>
      <w:r>
        <w:t>学生</w:t>
      </w:r>
      <w:r>
        <w:rPr>
          <w:rFonts w:hint="eastAsia"/>
        </w:rPr>
        <w:t>队（是或否）：</w:t>
      </w:r>
      <w:r>
        <w:tab/>
      </w:r>
      <w:r>
        <w:rPr>
          <w:color w:val="D9D9D9"/>
        </w:rPr>
        <w:t>是</w:t>
      </w:r>
    </w:p>
    <w:p w14:paraId="4AFF69C2" w14:textId="77777777" w:rsidR="00940392" w:rsidRDefault="00000000">
      <w:r>
        <w:rPr>
          <w:rFonts w:hint="eastAsia"/>
        </w:rPr>
        <w:t>使用</w:t>
      </w:r>
      <w:r>
        <w:t>的分析工具</w:t>
      </w:r>
      <w:r>
        <w:rPr>
          <w:rFonts w:hint="eastAsia"/>
        </w:rPr>
        <w:t>或开发工具（</w:t>
      </w:r>
      <w:r>
        <w:t>如果使用了自己研发的软件或工具请具体说明</w:t>
      </w:r>
      <w:r>
        <w:rPr>
          <w:rFonts w:hint="eastAsia"/>
        </w:rPr>
        <w:t>）</w:t>
      </w:r>
      <w:r>
        <w:t>：</w:t>
      </w:r>
      <w:r>
        <w:rPr>
          <w:color w:val="BFBFBF"/>
        </w:rPr>
        <w:t>D3</w:t>
      </w:r>
      <w:r>
        <w:rPr>
          <w:color w:val="BFBFBF"/>
        </w:rPr>
        <w:t>，</w:t>
      </w:r>
      <w:r>
        <w:rPr>
          <w:color w:val="BFBFBF"/>
        </w:rPr>
        <w:t>Excel</w:t>
      </w:r>
      <w:r>
        <w:rPr>
          <w:color w:val="BFBFBF"/>
        </w:rPr>
        <w:t>，</w:t>
      </w:r>
      <w:r>
        <w:rPr>
          <w:color w:val="BFBFBF"/>
        </w:rPr>
        <w:t>MySQL</w:t>
      </w:r>
      <w:r>
        <w:rPr>
          <w:color w:val="BFBFBF"/>
        </w:rPr>
        <w:t>，</w:t>
      </w:r>
      <w:r>
        <w:rPr>
          <w:color w:val="BFBFBF"/>
        </w:rPr>
        <w:t>Qt</w:t>
      </w:r>
      <w:r>
        <w:rPr>
          <w:color w:val="BFBFBF"/>
        </w:rPr>
        <w:t>，</w:t>
      </w:r>
      <w:r>
        <w:rPr>
          <w:color w:val="BFBFBF"/>
        </w:rPr>
        <w:t>CVASTer</w:t>
      </w:r>
      <w:r>
        <w:rPr>
          <w:color w:val="BFBFBF"/>
        </w:rPr>
        <w:t>（天津大学</w:t>
      </w:r>
      <w:r>
        <w:rPr>
          <w:color w:val="BFBFBF"/>
        </w:rPr>
        <w:t>xxx</w:t>
      </w:r>
      <w:r>
        <w:rPr>
          <w:color w:val="BFBFBF"/>
        </w:rPr>
        <w:t>中心开发的数据可视分析工具）</w:t>
      </w:r>
    </w:p>
    <w:p w14:paraId="43891EE1" w14:textId="77777777" w:rsidR="00940392" w:rsidRDefault="00000000">
      <w:r>
        <w:t>共计耗费时间（人天）：</w:t>
      </w:r>
      <w:r>
        <w:rPr>
          <w:rFonts w:hint="eastAsia"/>
        </w:rPr>
        <w:t xml:space="preserve"> </w:t>
      </w:r>
      <w:r>
        <w:rPr>
          <w:color w:val="BFBFBF"/>
        </w:rPr>
        <w:t>60</w:t>
      </w:r>
      <w:r>
        <w:rPr>
          <w:color w:val="BFBFBF"/>
        </w:rPr>
        <w:t>人天</w:t>
      </w:r>
    </w:p>
    <w:p w14:paraId="7E726AB0" w14:textId="77777777" w:rsidR="00940392" w:rsidRDefault="00000000">
      <w:pPr>
        <w:rPr>
          <w:color w:val="BFBFBF"/>
        </w:rPr>
      </w:pPr>
      <w:r>
        <w:rPr>
          <w:rFonts w:hint="eastAsia"/>
        </w:rPr>
        <w:t>本次</w:t>
      </w:r>
      <w:r>
        <w:t>比赛结束后，我们</w:t>
      </w:r>
      <w:r>
        <w:rPr>
          <w:rFonts w:hint="eastAsia"/>
        </w:rPr>
        <w:t>是否</w:t>
      </w:r>
      <w:r>
        <w:t>可以在网络上公布该答卷与视频（是或否）：</w:t>
      </w:r>
      <w:r>
        <w:rPr>
          <w:color w:val="BFBFBF"/>
        </w:rPr>
        <w:t>是</w:t>
      </w:r>
    </w:p>
    <w:p w14:paraId="0673D0AF" w14:textId="77777777" w:rsidR="00940392" w:rsidRDefault="00000000">
      <w:pPr>
        <w:rPr>
          <w:color w:val="C45911"/>
        </w:rPr>
      </w:pPr>
      <w:r>
        <w:rPr>
          <w:color w:val="C45911"/>
        </w:rPr>
        <w:t>（灰色字为参赛信息填写模板，请参赛者在提交时参照模板填写）</w:t>
      </w:r>
    </w:p>
    <w:p w14:paraId="24198F09" w14:textId="77777777" w:rsidR="00940392" w:rsidRDefault="00940392">
      <w:pPr>
        <w:ind w:firstLine="708"/>
        <w:rPr>
          <w:sz w:val="20"/>
          <w:szCs w:val="20"/>
        </w:rPr>
      </w:pPr>
    </w:p>
    <w:p w14:paraId="03910E5C" w14:textId="77777777" w:rsidR="00940392" w:rsidRDefault="00940392">
      <w:pPr>
        <w:ind w:firstLine="708"/>
        <w:rPr>
          <w:sz w:val="20"/>
          <w:szCs w:val="20"/>
        </w:rPr>
      </w:pPr>
    </w:p>
    <w:p w14:paraId="6EE09AD6" w14:textId="77777777" w:rsidR="00940392" w:rsidRDefault="00940392">
      <w:pPr>
        <w:ind w:firstLine="708"/>
        <w:rPr>
          <w:sz w:val="20"/>
          <w:szCs w:val="20"/>
        </w:rPr>
      </w:pPr>
    </w:p>
    <w:p w14:paraId="39A10585" w14:textId="49E08833" w:rsidR="00940392" w:rsidRDefault="00000000">
      <w:pPr>
        <w:rPr>
          <w:rFonts w:ascii="黑体" w:eastAsia="黑体" w:hAnsi="黑体"/>
          <w:color w:val="C45911"/>
          <w:sz w:val="24"/>
        </w:rPr>
      </w:pPr>
      <w:r>
        <w:rPr>
          <w:sz w:val="20"/>
          <w:szCs w:val="20"/>
        </w:rPr>
        <w:br w:type="page"/>
      </w:r>
      <w:r w:rsidR="00965202">
        <w:rPr>
          <w:rFonts w:ascii="黑体" w:eastAsia="黑体" w:hAnsi="黑体" w:hint="eastAsia"/>
          <w:b/>
          <w:sz w:val="24"/>
        </w:rPr>
        <w:lastRenderedPageBreak/>
        <w:t>1、</w:t>
      </w:r>
      <w:r w:rsidR="00965202" w:rsidRPr="00965202">
        <w:rPr>
          <w:rFonts w:ascii="黑体" w:eastAsia="黑体" w:hAnsi="黑体" w:hint="eastAsia"/>
          <w:b/>
          <w:sz w:val="24"/>
        </w:rPr>
        <w:t>分析学习者答题行为日志记录，从答题分数、答题状态等多维度属性量化评估知识点掌握程度，并识别其知识体系中存在的薄弱环节</w:t>
      </w:r>
      <w:r>
        <w:rPr>
          <w:rFonts w:ascii="黑体" w:eastAsia="黑体" w:hAnsi="黑体" w:hint="eastAsia"/>
          <w:b/>
          <w:sz w:val="24"/>
        </w:rPr>
        <w:t>。</w:t>
      </w:r>
      <w:r>
        <w:rPr>
          <w:rFonts w:ascii="黑体" w:eastAsia="黑体" w:hAnsi="黑体" w:hint="eastAsia"/>
          <w:color w:val="C45911"/>
          <w:sz w:val="24"/>
        </w:rPr>
        <w:t>（</w:t>
      </w:r>
      <w:r w:rsidR="00965202" w:rsidRPr="00965202">
        <w:rPr>
          <w:rFonts w:ascii="黑体" w:eastAsia="黑体" w:hAnsi="黑体" w:hint="eastAsia"/>
          <w:color w:val="C45911"/>
          <w:sz w:val="24"/>
        </w:rPr>
        <w:t>建议参赛者回答此题文字不多于800字，图片不多于5张</w:t>
      </w:r>
      <w:r>
        <w:rPr>
          <w:rFonts w:ascii="黑体" w:eastAsia="黑体" w:hAnsi="黑体" w:hint="eastAsia"/>
          <w:color w:val="C45911"/>
          <w:sz w:val="24"/>
        </w:rPr>
        <w:t>）</w:t>
      </w:r>
    </w:p>
    <w:p w14:paraId="715D89DE" w14:textId="77777777" w:rsidR="00940392" w:rsidRDefault="00000000">
      <w:pPr>
        <w:rPr>
          <w:color w:val="BFBFBF"/>
        </w:rPr>
      </w:pPr>
      <w:r>
        <w:rPr>
          <w:color w:val="BFBFBF"/>
        </w:rPr>
        <w:t>（下面是答题区域）</w:t>
      </w:r>
    </w:p>
    <w:p w14:paraId="2C7EFF96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1F1FF3BD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27D64FC3" w14:textId="77777777" w:rsidR="00940392" w:rsidRDefault="00940392">
      <w:pPr>
        <w:spacing w:beforeLines="100" w:before="312" w:after="50" w:line="360" w:lineRule="auto"/>
        <w:rPr>
          <w:rFonts w:ascii="黑体" w:eastAsia="黑体" w:hAnsi="黑体"/>
          <w:b/>
          <w:sz w:val="24"/>
        </w:rPr>
      </w:pPr>
    </w:p>
    <w:p w14:paraId="63BEA4DC" w14:textId="557AB8B8" w:rsidR="00940392" w:rsidRDefault="00965202">
      <w:pPr>
        <w:spacing w:beforeLines="100" w:before="312" w:after="50" w:line="360" w:lineRule="auto"/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 w:hint="eastAsia"/>
          <w:b/>
          <w:sz w:val="24"/>
        </w:rPr>
        <w:t>2、</w:t>
      </w:r>
      <w:r w:rsidRPr="00965202">
        <w:rPr>
          <w:rFonts w:ascii="黑体" w:eastAsia="黑体" w:hAnsi="黑体" w:hint="eastAsia"/>
          <w:b/>
          <w:sz w:val="24"/>
        </w:rPr>
        <w:t>结合学习者的特征挖掘个性化学习行为模式，从多角度设计并展示学习者画像，如答题高峰时段、偏好题型、正确答题率等</w:t>
      </w:r>
      <w:r w:rsidR="00000000">
        <w:rPr>
          <w:rFonts w:ascii="黑体" w:eastAsia="黑体" w:hAnsi="黑体" w:hint="eastAsia"/>
          <w:color w:val="C45911"/>
          <w:sz w:val="24"/>
        </w:rPr>
        <w:t>（</w:t>
      </w:r>
      <w:r w:rsidRPr="00965202">
        <w:rPr>
          <w:rFonts w:ascii="黑体" w:eastAsia="黑体" w:hAnsi="黑体" w:hint="eastAsia"/>
          <w:color w:val="C45911"/>
          <w:sz w:val="24"/>
        </w:rPr>
        <w:t>建议参赛者回答此题文字不多于800字，图片不多于5张</w:t>
      </w:r>
      <w:r w:rsidR="00000000">
        <w:rPr>
          <w:rFonts w:ascii="黑体" w:eastAsia="黑体" w:hAnsi="黑体" w:hint="eastAsia"/>
          <w:color w:val="C45911"/>
          <w:sz w:val="24"/>
        </w:rPr>
        <w:t>）</w:t>
      </w:r>
    </w:p>
    <w:p w14:paraId="23C76E88" w14:textId="77777777" w:rsidR="00940392" w:rsidRDefault="00000000">
      <w:pPr>
        <w:rPr>
          <w:color w:val="BFBFBF"/>
        </w:rPr>
      </w:pPr>
      <w:r>
        <w:rPr>
          <w:color w:val="BFBFBF"/>
        </w:rPr>
        <w:t>（下面是答题区域）</w:t>
      </w:r>
    </w:p>
    <w:p w14:paraId="34E80C62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452FCF30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562C3822" w14:textId="77777777" w:rsidR="00940392" w:rsidRDefault="00940392">
      <w:pPr>
        <w:spacing w:before="120" w:after="120"/>
        <w:rPr>
          <w:rFonts w:ascii="黑体" w:eastAsia="黑体" w:hAnsi="黑体"/>
          <w:b/>
          <w:sz w:val="24"/>
        </w:rPr>
      </w:pPr>
    </w:p>
    <w:p w14:paraId="79724611" w14:textId="325C43C7" w:rsidR="00940392" w:rsidRDefault="00965202">
      <w:pPr>
        <w:spacing w:beforeLines="100" w:before="312" w:after="50" w:line="360" w:lineRule="auto"/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 w:hint="eastAsia"/>
          <w:b/>
          <w:sz w:val="24"/>
        </w:rPr>
        <w:t>3、</w:t>
      </w:r>
      <w:r w:rsidRPr="00965202">
        <w:rPr>
          <w:rFonts w:ascii="黑体" w:eastAsia="黑体" w:hAnsi="黑体" w:hint="eastAsia"/>
          <w:b/>
          <w:sz w:val="24"/>
        </w:rPr>
        <w:t>不同的学习模式直接影响到学习者对知识的吸收、整合及应用能力，高效的学习模式能够促进知识的深度理解和长期记忆。请对学习模式与知识掌握程度之间的潜在关系进行建模，利用图表的形式呈现结果并简要分析。</w:t>
      </w:r>
      <w:r w:rsidR="00000000">
        <w:rPr>
          <w:rFonts w:ascii="黑体" w:eastAsia="黑体" w:hAnsi="黑体" w:hint="eastAsia"/>
          <w:color w:val="C45911"/>
          <w:sz w:val="24"/>
        </w:rPr>
        <w:t>（</w:t>
      </w:r>
      <w:r w:rsidRPr="00965202">
        <w:rPr>
          <w:rFonts w:ascii="黑体" w:eastAsia="黑体" w:hAnsi="黑体" w:hint="eastAsia"/>
          <w:color w:val="C45911"/>
          <w:sz w:val="24"/>
        </w:rPr>
        <w:t>建议参赛者回答此题文字不多于800字，图片不多于5张</w:t>
      </w:r>
      <w:r w:rsidR="00000000">
        <w:rPr>
          <w:rFonts w:ascii="黑体" w:eastAsia="黑体" w:hAnsi="黑体" w:hint="eastAsia"/>
          <w:color w:val="C45911"/>
          <w:sz w:val="24"/>
        </w:rPr>
        <w:t>）</w:t>
      </w:r>
    </w:p>
    <w:p w14:paraId="2FF6F296" w14:textId="77777777" w:rsidR="00940392" w:rsidRDefault="00000000">
      <w:pPr>
        <w:rPr>
          <w:color w:val="BFBFBF"/>
        </w:rPr>
      </w:pPr>
      <w:r>
        <w:rPr>
          <w:color w:val="BFBFBF"/>
        </w:rPr>
        <w:t>（下面是答题区域）</w:t>
      </w:r>
    </w:p>
    <w:p w14:paraId="2FC53A70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C5F9B47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AD4BC4C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3EBC2F9" w14:textId="4CEABE57" w:rsidR="00965202" w:rsidRDefault="00965202" w:rsidP="00965202">
      <w:pPr>
        <w:spacing w:beforeLines="100" w:before="312" w:after="50" w:line="360" w:lineRule="auto"/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 w:hint="eastAsia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、</w:t>
      </w:r>
      <w:r w:rsidRPr="00965202">
        <w:rPr>
          <w:rFonts w:ascii="黑体" w:eastAsia="黑体" w:hAnsi="黑体" w:hint="eastAsia"/>
          <w:b/>
          <w:sz w:val="24"/>
        </w:rPr>
        <w:t>合理的题目难度应当与学习者的知识掌握程度相匹配，当学习者知识掌握水平很高但答题正确率较低时，意味着题目难度超出了其能力范围。请试着利用可视分析方法找出这些不合理的题目。</w:t>
      </w:r>
      <w:r>
        <w:rPr>
          <w:rFonts w:ascii="黑体" w:eastAsia="黑体" w:hAnsi="黑体" w:hint="eastAsia"/>
          <w:color w:val="C45911"/>
          <w:sz w:val="24"/>
        </w:rPr>
        <w:t>（</w:t>
      </w:r>
      <w:r w:rsidRPr="00965202">
        <w:rPr>
          <w:rFonts w:ascii="黑体" w:eastAsia="黑体" w:hAnsi="黑体" w:hint="eastAsia"/>
          <w:color w:val="C45911"/>
          <w:sz w:val="24"/>
        </w:rPr>
        <w:t>建议参赛者回答此题文字不多于800字，图片不多于5张</w:t>
      </w:r>
      <w:r>
        <w:rPr>
          <w:rFonts w:ascii="黑体" w:eastAsia="黑体" w:hAnsi="黑体" w:hint="eastAsia"/>
          <w:color w:val="C45911"/>
          <w:sz w:val="24"/>
        </w:rPr>
        <w:t>）</w:t>
      </w:r>
    </w:p>
    <w:p w14:paraId="76A38ABE" w14:textId="77777777" w:rsidR="00965202" w:rsidRDefault="00965202" w:rsidP="00965202">
      <w:pPr>
        <w:rPr>
          <w:color w:val="BFBFBF"/>
        </w:rPr>
      </w:pPr>
      <w:r>
        <w:rPr>
          <w:color w:val="BFBFBF"/>
        </w:rPr>
        <w:t>（下面是答题区域）</w:t>
      </w:r>
    </w:p>
    <w:p w14:paraId="0E4890B8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79859BE7" w14:textId="77777777" w:rsidR="00965202" w:rsidRDefault="0096520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C926DC1" w14:textId="77777777" w:rsidR="00965202" w:rsidRDefault="0096520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D822F57" w14:textId="4F4B515A" w:rsidR="00965202" w:rsidRDefault="00965202" w:rsidP="00965202">
      <w:pPr>
        <w:spacing w:beforeLines="100" w:before="312" w:after="50" w:line="360" w:lineRule="auto"/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 w:hint="eastAsia"/>
          <w:b/>
          <w:sz w:val="24"/>
        </w:rPr>
        <w:t>5</w:t>
      </w:r>
      <w:r>
        <w:rPr>
          <w:rFonts w:ascii="黑体" w:eastAsia="黑体" w:hAnsi="黑体" w:hint="eastAsia"/>
          <w:b/>
          <w:sz w:val="24"/>
        </w:rPr>
        <w:t>、</w:t>
      </w:r>
      <w:r w:rsidRPr="00965202">
        <w:rPr>
          <w:rFonts w:ascii="黑体" w:eastAsia="黑体" w:hAnsi="黑体" w:hint="eastAsia"/>
          <w:b/>
          <w:sz w:val="24"/>
        </w:rPr>
        <w:t>结合上述分析结果，请你为题目设计者和课程管理人员提供一些宝贵的建议，以优化题库内容设置和改善教学质量，并简要说明理由。</w:t>
      </w:r>
      <w:r>
        <w:rPr>
          <w:rFonts w:ascii="黑体" w:eastAsia="黑体" w:hAnsi="黑体" w:hint="eastAsia"/>
          <w:color w:val="C45911"/>
          <w:sz w:val="24"/>
        </w:rPr>
        <w:t>（</w:t>
      </w:r>
      <w:r w:rsidRPr="00965202">
        <w:rPr>
          <w:rFonts w:ascii="黑体" w:eastAsia="黑体" w:hAnsi="黑体" w:hint="eastAsia"/>
          <w:color w:val="C45911"/>
          <w:sz w:val="24"/>
        </w:rPr>
        <w:t>建议参赛者回答此题文字不多于500字，图片不多于3张</w:t>
      </w:r>
      <w:r>
        <w:rPr>
          <w:rFonts w:ascii="黑体" w:eastAsia="黑体" w:hAnsi="黑体" w:hint="eastAsia"/>
          <w:color w:val="C45911"/>
          <w:sz w:val="24"/>
        </w:rPr>
        <w:t>）</w:t>
      </w:r>
    </w:p>
    <w:p w14:paraId="465EF997" w14:textId="77777777" w:rsidR="00965202" w:rsidRDefault="00965202" w:rsidP="00965202">
      <w:pPr>
        <w:rPr>
          <w:color w:val="BFBFBF"/>
        </w:rPr>
      </w:pPr>
      <w:r>
        <w:rPr>
          <w:color w:val="BFBFBF"/>
        </w:rPr>
        <w:t>（下面是答题区域）</w:t>
      </w:r>
    </w:p>
    <w:p w14:paraId="28577076" w14:textId="77777777" w:rsidR="00965202" w:rsidRDefault="0096520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45F73FDE" w14:textId="77777777" w:rsidR="00965202" w:rsidRDefault="0096520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4A93A5A1" w14:textId="77777777" w:rsidR="00965202" w:rsidRDefault="00965202">
      <w:pPr>
        <w:spacing w:before="120" w:after="120" w:line="240" w:lineRule="auto"/>
        <w:rPr>
          <w:rFonts w:ascii="楷体" w:eastAsia="楷体" w:hAnsi="楷体" w:hint="eastAsia"/>
          <w:b/>
          <w:sz w:val="21"/>
          <w:szCs w:val="21"/>
        </w:rPr>
      </w:pPr>
    </w:p>
    <w:p w14:paraId="10E4A5E8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2EBD7E90" w14:textId="77777777" w:rsidR="00940392" w:rsidRDefault="00940392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sectPr w:rsidR="0094039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172D8" w14:textId="77777777" w:rsidR="007421D0" w:rsidRDefault="007421D0">
      <w:pPr>
        <w:spacing w:line="240" w:lineRule="auto"/>
      </w:pPr>
      <w:r>
        <w:separator/>
      </w:r>
    </w:p>
  </w:endnote>
  <w:endnote w:type="continuationSeparator" w:id="0">
    <w:p w14:paraId="155EBE8D" w14:textId="77777777" w:rsidR="007421D0" w:rsidRDefault="00742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C9E57" w14:textId="77777777" w:rsidR="007421D0" w:rsidRDefault="007421D0">
      <w:pPr>
        <w:spacing w:after="0"/>
      </w:pPr>
      <w:r>
        <w:separator/>
      </w:r>
    </w:p>
  </w:footnote>
  <w:footnote w:type="continuationSeparator" w:id="0">
    <w:p w14:paraId="358809BE" w14:textId="77777777" w:rsidR="007421D0" w:rsidRDefault="007421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4ZmYzYTY0ZWRlMmRhZDNjY2QyYWRmNTUyMGE0OGEifQ=="/>
  </w:docVars>
  <w:rsids>
    <w:rsidRoot w:val="00993785"/>
    <w:rsid w:val="00074377"/>
    <w:rsid w:val="000969AD"/>
    <w:rsid w:val="00142471"/>
    <w:rsid w:val="0036156D"/>
    <w:rsid w:val="00511AFA"/>
    <w:rsid w:val="00650923"/>
    <w:rsid w:val="007421D0"/>
    <w:rsid w:val="007A5E0E"/>
    <w:rsid w:val="009167E5"/>
    <w:rsid w:val="00940392"/>
    <w:rsid w:val="00956A53"/>
    <w:rsid w:val="00965202"/>
    <w:rsid w:val="00993785"/>
    <w:rsid w:val="009D3907"/>
    <w:rsid w:val="00A155B2"/>
    <w:rsid w:val="00B77D19"/>
    <w:rsid w:val="00BB7A09"/>
    <w:rsid w:val="00C60428"/>
    <w:rsid w:val="00CB7667"/>
    <w:rsid w:val="00D44925"/>
    <w:rsid w:val="00D734CE"/>
    <w:rsid w:val="00DA0D0A"/>
    <w:rsid w:val="00E015A7"/>
    <w:rsid w:val="00E91F43"/>
    <w:rsid w:val="00FB16FA"/>
    <w:rsid w:val="00FF7536"/>
    <w:rsid w:val="0598572A"/>
    <w:rsid w:val="146B549A"/>
    <w:rsid w:val="23B670EB"/>
    <w:rsid w:val="3CB14874"/>
    <w:rsid w:val="3E6E5C27"/>
    <w:rsid w:val="4F6F1D18"/>
    <w:rsid w:val="6B66680F"/>
    <w:rsid w:val="6DA47243"/>
    <w:rsid w:val="765362CF"/>
    <w:rsid w:val="7ACC520B"/>
    <w:rsid w:val="7AED2E7F"/>
    <w:rsid w:val="7F2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823F"/>
  <w15:docId w15:val="{F8EF5026-8343-44E3-B396-9F31C36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Microsoft YaHei U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rFonts w:eastAsia="Microsoft YaHei UI"/>
      <w:sz w:val="18"/>
      <w:szCs w:val="18"/>
    </w:rPr>
  </w:style>
  <w:style w:type="character" w:customStyle="1" w:styleId="a4">
    <w:name w:val="页脚 字符"/>
    <w:link w:val="a3"/>
    <w:autoRedefine/>
    <w:uiPriority w:val="99"/>
    <w:qFormat/>
    <w:rPr>
      <w:rFonts w:eastAsia="Microsoft YaHei UI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eastAsia="宋体"/>
      <w:kern w:val="2"/>
      <w:sz w:val="21"/>
    </w:rPr>
  </w:style>
  <w:style w:type="paragraph" w:customStyle="1" w:styleId="TitleA">
    <w:name w:val="Title A"/>
    <w:qFormat/>
    <w:pPr>
      <w:widowControl w:val="0"/>
      <w:jc w:val="both"/>
    </w:pPr>
    <w:rPr>
      <w:rFonts w:eastAsia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@tj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s@tj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@tju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cheng lv</cp:lastModifiedBy>
  <cp:revision>4</cp:revision>
  <dcterms:created xsi:type="dcterms:W3CDTF">2022-03-27T05:01:00Z</dcterms:created>
  <dcterms:modified xsi:type="dcterms:W3CDTF">2024-04-30T07:34:00Z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03B78DF9DBCC43E190FBA832EA9B2F64_13</vt:lpwstr>
  </property>
</Properties>
</file>