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603" w:rsidRPr="00FD220B" w:rsidRDefault="00154535" w:rsidP="00FD220B">
      <w:pPr>
        <w:spacing w:line="360" w:lineRule="auto"/>
        <w:jc w:val="center"/>
        <w:rPr>
          <w:rFonts w:ascii="Century Gothic" w:hAnsi="Century Gothic"/>
          <w:b/>
          <w:sz w:val="24"/>
          <w:szCs w:val="24"/>
        </w:rPr>
      </w:pPr>
      <w:r>
        <w:rPr>
          <w:rFonts w:ascii="Century Gothic" w:hAnsi="Century Gothic"/>
          <w:b/>
          <w:sz w:val="24"/>
          <w:szCs w:val="24"/>
        </w:rPr>
        <w:t>DAFTARN ISI</w:t>
      </w:r>
    </w:p>
    <w:p w:rsidR="00073603" w:rsidRDefault="00073603" w:rsidP="00FD220B">
      <w:pPr>
        <w:spacing w:line="360" w:lineRule="auto"/>
        <w:jc w:val="center"/>
        <w:rPr>
          <w:rFonts w:ascii="Century Gothic" w:hAnsi="Century Gothic"/>
          <w:sz w:val="24"/>
          <w:szCs w:val="24"/>
        </w:rPr>
      </w:pPr>
    </w:p>
    <w:sdt>
      <w:sdtPr>
        <w:rPr>
          <w:rFonts w:asciiTheme="minorHAnsi" w:eastAsiaTheme="minorEastAsia" w:hAnsiTheme="minorHAnsi" w:cstheme="minorBidi"/>
          <w:color w:val="auto"/>
          <w:sz w:val="22"/>
          <w:szCs w:val="22"/>
        </w:rPr>
        <w:id w:val="-1326579570"/>
        <w:docPartObj>
          <w:docPartGallery w:val="Table of Contents"/>
          <w:docPartUnique/>
        </w:docPartObj>
      </w:sdtPr>
      <w:sdtEndPr>
        <w:rPr>
          <w:b/>
          <w:bCs/>
          <w:noProof/>
        </w:rPr>
      </w:sdtEndPr>
      <w:sdtContent>
        <w:p w:rsidR="00154535" w:rsidRDefault="00154535">
          <w:pPr>
            <w:pStyle w:val="TOCHeading"/>
          </w:pPr>
        </w:p>
        <w:p w:rsidR="000C7050" w:rsidRDefault="00154535">
          <w:pPr>
            <w:pStyle w:val="TOC1"/>
            <w:tabs>
              <w:tab w:val="left" w:pos="440"/>
              <w:tab w:val="right" w:leader="dot" w:pos="9352"/>
            </w:tabs>
            <w:rPr>
              <w:noProof/>
            </w:rPr>
          </w:pPr>
          <w:r>
            <w:fldChar w:fldCharType="begin"/>
          </w:r>
          <w:r>
            <w:instrText xml:space="preserve"> TOC \o "1-3" \h \z \u </w:instrText>
          </w:r>
          <w:r>
            <w:fldChar w:fldCharType="separate"/>
          </w:r>
          <w:hyperlink w:anchor="_Toc228269143" w:history="1">
            <w:r w:rsidR="000C7050" w:rsidRPr="006769A9">
              <w:rPr>
                <w:rStyle w:val="Hyperlink"/>
                <w:rFonts w:ascii="Century Gothic" w:hAnsi="Century Gothic"/>
                <w:b/>
                <w:noProof/>
              </w:rPr>
              <w:t>I.</w:t>
            </w:r>
            <w:r w:rsidR="000C7050">
              <w:rPr>
                <w:noProof/>
              </w:rPr>
              <w:tab/>
            </w:r>
            <w:r w:rsidR="000C7050" w:rsidRPr="006769A9">
              <w:rPr>
                <w:rStyle w:val="Hyperlink"/>
                <w:rFonts w:ascii="Century Gothic" w:hAnsi="Century Gothic"/>
                <w:b/>
                <w:noProof/>
              </w:rPr>
              <w:t>PENDAHULUAN</w:t>
            </w:r>
            <w:r w:rsidR="000C7050">
              <w:rPr>
                <w:noProof/>
                <w:webHidden/>
              </w:rPr>
              <w:tab/>
            </w:r>
            <w:r w:rsidR="000C7050">
              <w:rPr>
                <w:noProof/>
                <w:webHidden/>
              </w:rPr>
              <w:fldChar w:fldCharType="begin"/>
            </w:r>
            <w:r w:rsidR="000C7050">
              <w:rPr>
                <w:noProof/>
                <w:webHidden/>
              </w:rPr>
              <w:instrText xml:space="preserve"> PAGEREF _Toc228269143 \h </w:instrText>
            </w:r>
            <w:r w:rsidR="000C7050">
              <w:rPr>
                <w:noProof/>
                <w:webHidden/>
              </w:rPr>
            </w:r>
            <w:r w:rsidR="000C7050">
              <w:rPr>
                <w:noProof/>
                <w:webHidden/>
              </w:rPr>
              <w:fldChar w:fldCharType="separate"/>
            </w:r>
            <w:r w:rsidR="000C7050">
              <w:rPr>
                <w:noProof/>
                <w:webHidden/>
              </w:rPr>
              <w:t>2</w:t>
            </w:r>
            <w:r w:rsidR="000C7050">
              <w:rPr>
                <w:noProof/>
                <w:webHidden/>
              </w:rPr>
              <w:fldChar w:fldCharType="end"/>
            </w:r>
          </w:hyperlink>
        </w:p>
        <w:p w:rsidR="000C7050" w:rsidRDefault="006F5FC9">
          <w:pPr>
            <w:pStyle w:val="TOC2"/>
            <w:rPr>
              <w:noProof/>
            </w:rPr>
          </w:pPr>
          <w:hyperlink w:anchor="_Toc228269144" w:history="1">
            <w:r w:rsidR="000C7050" w:rsidRPr="006769A9">
              <w:rPr>
                <w:rStyle w:val="Hyperlink"/>
                <w:rFonts w:ascii="Century Gothic" w:hAnsi="Century Gothic"/>
                <w:b/>
                <w:noProof/>
              </w:rPr>
              <w:t>A.</w:t>
            </w:r>
            <w:r w:rsidR="000C7050">
              <w:rPr>
                <w:noProof/>
              </w:rPr>
              <w:tab/>
            </w:r>
            <w:r w:rsidR="000C7050" w:rsidRPr="006769A9">
              <w:rPr>
                <w:rStyle w:val="Hyperlink"/>
                <w:rFonts w:ascii="Century Gothic" w:hAnsi="Century Gothic"/>
                <w:b/>
                <w:noProof/>
              </w:rPr>
              <w:t>Latar Belakang</w:t>
            </w:r>
            <w:r w:rsidR="000C7050">
              <w:rPr>
                <w:noProof/>
                <w:webHidden/>
              </w:rPr>
              <w:tab/>
            </w:r>
            <w:r w:rsidR="000C7050">
              <w:rPr>
                <w:noProof/>
                <w:webHidden/>
              </w:rPr>
              <w:fldChar w:fldCharType="begin"/>
            </w:r>
            <w:r w:rsidR="000C7050">
              <w:rPr>
                <w:noProof/>
                <w:webHidden/>
              </w:rPr>
              <w:instrText xml:space="preserve"> PAGEREF _Toc228269144 \h </w:instrText>
            </w:r>
            <w:r w:rsidR="000C7050">
              <w:rPr>
                <w:noProof/>
                <w:webHidden/>
              </w:rPr>
            </w:r>
            <w:r w:rsidR="000C7050">
              <w:rPr>
                <w:noProof/>
                <w:webHidden/>
              </w:rPr>
              <w:fldChar w:fldCharType="separate"/>
            </w:r>
            <w:r w:rsidR="000C7050">
              <w:rPr>
                <w:noProof/>
                <w:webHidden/>
              </w:rPr>
              <w:t>2</w:t>
            </w:r>
            <w:r w:rsidR="000C7050">
              <w:rPr>
                <w:noProof/>
                <w:webHidden/>
              </w:rPr>
              <w:fldChar w:fldCharType="end"/>
            </w:r>
          </w:hyperlink>
        </w:p>
        <w:p w:rsidR="000C7050" w:rsidRDefault="006F5FC9">
          <w:pPr>
            <w:pStyle w:val="TOC2"/>
            <w:rPr>
              <w:noProof/>
            </w:rPr>
          </w:pPr>
          <w:hyperlink w:anchor="_Toc228269145" w:history="1">
            <w:r w:rsidR="000C7050" w:rsidRPr="006769A9">
              <w:rPr>
                <w:rStyle w:val="Hyperlink"/>
                <w:rFonts w:ascii="Century Gothic" w:hAnsi="Century Gothic"/>
                <w:b/>
                <w:noProof/>
              </w:rPr>
              <w:t>B.</w:t>
            </w:r>
            <w:r w:rsidR="000C7050">
              <w:rPr>
                <w:noProof/>
              </w:rPr>
              <w:tab/>
            </w:r>
            <w:r w:rsidR="000C7050" w:rsidRPr="006769A9">
              <w:rPr>
                <w:rStyle w:val="Hyperlink"/>
                <w:rFonts w:ascii="Century Gothic" w:hAnsi="Century Gothic"/>
                <w:b/>
                <w:noProof/>
              </w:rPr>
              <w:t>Dasar Hukum</w:t>
            </w:r>
            <w:r w:rsidR="000C7050">
              <w:rPr>
                <w:noProof/>
                <w:webHidden/>
              </w:rPr>
              <w:tab/>
            </w:r>
            <w:r w:rsidR="000C7050">
              <w:rPr>
                <w:noProof/>
                <w:webHidden/>
              </w:rPr>
              <w:fldChar w:fldCharType="begin"/>
            </w:r>
            <w:r w:rsidR="000C7050">
              <w:rPr>
                <w:noProof/>
                <w:webHidden/>
              </w:rPr>
              <w:instrText xml:space="preserve"> PAGEREF _Toc228269145 \h </w:instrText>
            </w:r>
            <w:r w:rsidR="000C7050">
              <w:rPr>
                <w:noProof/>
                <w:webHidden/>
              </w:rPr>
            </w:r>
            <w:r w:rsidR="000C7050">
              <w:rPr>
                <w:noProof/>
                <w:webHidden/>
              </w:rPr>
              <w:fldChar w:fldCharType="separate"/>
            </w:r>
            <w:r w:rsidR="000C7050">
              <w:rPr>
                <w:noProof/>
                <w:webHidden/>
              </w:rPr>
              <w:t>2</w:t>
            </w:r>
            <w:r w:rsidR="000C7050">
              <w:rPr>
                <w:noProof/>
                <w:webHidden/>
              </w:rPr>
              <w:fldChar w:fldCharType="end"/>
            </w:r>
          </w:hyperlink>
        </w:p>
        <w:p w:rsidR="000C7050" w:rsidRDefault="006F5FC9">
          <w:pPr>
            <w:pStyle w:val="TOC2"/>
            <w:rPr>
              <w:noProof/>
            </w:rPr>
          </w:pPr>
          <w:hyperlink w:anchor="_Toc228269146" w:history="1">
            <w:r w:rsidR="000C7050" w:rsidRPr="006769A9">
              <w:rPr>
                <w:rStyle w:val="Hyperlink"/>
                <w:rFonts w:ascii="Century Gothic" w:hAnsi="Century Gothic"/>
                <w:b/>
                <w:noProof/>
              </w:rPr>
              <w:t>C.</w:t>
            </w:r>
            <w:r w:rsidR="000C7050">
              <w:rPr>
                <w:noProof/>
              </w:rPr>
              <w:tab/>
            </w:r>
            <w:r w:rsidR="000C7050" w:rsidRPr="006769A9">
              <w:rPr>
                <w:rStyle w:val="Hyperlink"/>
                <w:rFonts w:ascii="Century Gothic" w:hAnsi="Century Gothic"/>
                <w:b/>
                <w:noProof/>
              </w:rPr>
              <w:t>Tujuan</w:t>
            </w:r>
            <w:r w:rsidR="000C7050">
              <w:rPr>
                <w:noProof/>
                <w:webHidden/>
              </w:rPr>
              <w:tab/>
            </w:r>
            <w:r w:rsidR="000C7050">
              <w:rPr>
                <w:noProof/>
                <w:webHidden/>
              </w:rPr>
              <w:fldChar w:fldCharType="begin"/>
            </w:r>
            <w:r w:rsidR="000C7050">
              <w:rPr>
                <w:noProof/>
                <w:webHidden/>
              </w:rPr>
              <w:instrText xml:space="preserve"> PAGEREF _Toc228269146 \h </w:instrText>
            </w:r>
            <w:r w:rsidR="000C7050">
              <w:rPr>
                <w:noProof/>
                <w:webHidden/>
              </w:rPr>
            </w:r>
            <w:r w:rsidR="000C7050">
              <w:rPr>
                <w:noProof/>
                <w:webHidden/>
              </w:rPr>
              <w:fldChar w:fldCharType="separate"/>
            </w:r>
            <w:r w:rsidR="000C7050">
              <w:rPr>
                <w:noProof/>
                <w:webHidden/>
              </w:rPr>
              <w:t>2</w:t>
            </w:r>
            <w:r w:rsidR="000C7050">
              <w:rPr>
                <w:noProof/>
                <w:webHidden/>
              </w:rPr>
              <w:fldChar w:fldCharType="end"/>
            </w:r>
          </w:hyperlink>
        </w:p>
        <w:p w:rsidR="000C7050" w:rsidRDefault="006F5FC9">
          <w:pPr>
            <w:pStyle w:val="TOC1"/>
            <w:tabs>
              <w:tab w:val="left" w:pos="440"/>
              <w:tab w:val="right" w:leader="dot" w:pos="9352"/>
            </w:tabs>
            <w:rPr>
              <w:noProof/>
            </w:rPr>
          </w:pPr>
          <w:hyperlink w:anchor="_Toc228269147" w:history="1">
            <w:r w:rsidR="000C7050" w:rsidRPr="006769A9">
              <w:rPr>
                <w:rStyle w:val="Hyperlink"/>
                <w:rFonts w:ascii="Century Gothic" w:hAnsi="Century Gothic"/>
                <w:b/>
                <w:noProof/>
              </w:rPr>
              <w:t>II.</w:t>
            </w:r>
            <w:r w:rsidR="000C7050">
              <w:rPr>
                <w:noProof/>
              </w:rPr>
              <w:tab/>
            </w:r>
            <w:r w:rsidR="000C7050" w:rsidRPr="006769A9">
              <w:rPr>
                <w:rStyle w:val="Hyperlink"/>
                <w:rFonts w:ascii="Century Gothic" w:hAnsi="Century Gothic"/>
                <w:b/>
                <w:noProof/>
              </w:rPr>
              <w:t>TAHAP PELAKSANAAN</w:t>
            </w:r>
            <w:r w:rsidR="000C7050">
              <w:rPr>
                <w:noProof/>
                <w:webHidden/>
              </w:rPr>
              <w:tab/>
            </w:r>
            <w:r w:rsidR="000C7050">
              <w:rPr>
                <w:noProof/>
                <w:webHidden/>
              </w:rPr>
              <w:fldChar w:fldCharType="begin"/>
            </w:r>
            <w:r w:rsidR="000C7050">
              <w:rPr>
                <w:noProof/>
                <w:webHidden/>
              </w:rPr>
              <w:instrText xml:space="preserve"> PAGEREF _Toc228269147 \h </w:instrText>
            </w:r>
            <w:r w:rsidR="000C7050">
              <w:rPr>
                <w:noProof/>
                <w:webHidden/>
              </w:rPr>
            </w:r>
            <w:r w:rsidR="000C7050">
              <w:rPr>
                <w:noProof/>
                <w:webHidden/>
              </w:rPr>
              <w:fldChar w:fldCharType="separate"/>
            </w:r>
            <w:r w:rsidR="000C7050">
              <w:rPr>
                <w:noProof/>
                <w:webHidden/>
              </w:rPr>
              <w:t>3</w:t>
            </w:r>
            <w:r w:rsidR="000C7050">
              <w:rPr>
                <w:noProof/>
                <w:webHidden/>
              </w:rPr>
              <w:fldChar w:fldCharType="end"/>
            </w:r>
          </w:hyperlink>
        </w:p>
        <w:p w:rsidR="00154535" w:rsidRDefault="00154535">
          <w:r>
            <w:rPr>
              <w:b/>
              <w:bCs/>
              <w:noProof/>
            </w:rPr>
            <w:fldChar w:fldCharType="end"/>
          </w:r>
        </w:p>
      </w:sdtContent>
    </w:sdt>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Default="00154535" w:rsidP="00FD220B">
      <w:pPr>
        <w:spacing w:line="360" w:lineRule="auto"/>
        <w:jc w:val="center"/>
        <w:rPr>
          <w:rFonts w:ascii="Century Gothic" w:hAnsi="Century Gothic"/>
          <w:sz w:val="24"/>
          <w:szCs w:val="24"/>
        </w:rPr>
      </w:pPr>
    </w:p>
    <w:p w:rsidR="00154535" w:rsidRPr="000C7050" w:rsidRDefault="00154535" w:rsidP="000C7050">
      <w:pPr>
        <w:spacing w:line="360" w:lineRule="auto"/>
        <w:jc w:val="center"/>
        <w:rPr>
          <w:rFonts w:ascii="Century Gothic" w:hAnsi="Century Gothic"/>
          <w:b/>
          <w:sz w:val="24"/>
          <w:szCs w:val="24"/>
        </w:rPr>
      </w:pPr>
      <w:r w:rsidRPr="00FD220B">
        <w:rPr>
          <w:rFonts w:ascii="Century Gothic" w:hAnsi="Century Gothic"/>
          <w:b/>
          <w:sz w:val="24"/>
          <w:szCs w:val="24"/>
        </w:rPr>
        <w:lastRenderedPageBreak/>
        <w:t>DOKUMEN TRAINING NEED ANALYSIS (TNA</w:t>
      </w:r>
      <w:proofErr w:type="gramStart"/>
      <w:r w:rsidRPr="00FD220B">
        <w:rPr>
          <w:rFonts w:ascii="Century Gothic" w:hAnsi="Century Gothic"/>
          <w:b/>
          <w:sz w:val="24"/>
          <w:szCs w:val="24"/>
        </w:rPr>
        <w:t>)</w:t>
      </w:r>
      <w:proofErr w:type="gramEnd"/>
      <w:r w:rsidRPr="00FD220B">
        <w:rPr>
          <w:rFonts w:ascii="Century Gothic" w:hAnsi="Century Gothic"/>
          <w:b/>
          <w:sz w:val="24"/>
          <w:szCs w:val="24"/>
        </w:rPr>
        <w:br/>
        <w:t>PENGEMBANGAN KOMPETENSI PEGAWAI</w:t>
      </w:r>
      <w:r w:rsidRPr="00FD220B">
        <w:rPr>
          <w:rFonts w:ascii="Century Gothic" w:hAnsi="Century Gothic"/>
          <w:b/>
          <w:sz w:val="24"/>
          <w:szCs w:val="24"/>
        </w:rPr>
        <w:br/>
        <w:t>PENGADILAN NEGERI YOGYAKARTA</w:t>
      </w:r>
      <w:r w:rsidRPr="00FD220B">
        <w:rPr>
          <w:rFonts w:ascii="Century Gothic" w:hAnsi="Century Gothic"/>
          <w:b/>
          <w:sz w:val="24"/>
          <w:szCs w:val="24"/>
        </w:rPr>
        <w:br/>
        <w:t>TAHUN 2026</w:t>
      </w:r>
    </w:p>
    <w:p w:rsidR="00154535" w:rsidRPr="00FD220B" w:rsidRDefault="00154535" w:rsidP="00FD220B">
      <w:pPr>
        <w:spacing w:line="360" w:lineRule="auto"/>
        <w:jc w:val="center"/>
        <w:rPr>
          <w:rFonts w:ascii="Century Gothic" w:hAnsi="Century Gothic"/>
          <w:sz w:val="24"/>
          <w:szCs w:val="24"/>
        </w:rPr>
      </w:pPr>
    </w:p>
    <w:p w:rsidR="00154535" w:rsidRPr="00154535" w:rsidRDefault="00073603" w:rsidP="00154535">
      <w:pPr>
        <w:pStyle w:val="Heading1"/>
        <w:numPr>
          <w:ilvl w:val="0"/>
          <w:numId w:val="4"/>
        </w:numPr>
        <w:spacing w:line="360" w:lineRule="auto"/>
        <w:ind w:left="426" w:hanging="426"/>
        <w:rPr>
          <w:rFonts w:ascii="Century Gothic" w:hAnsi="Century Gothic"/>
          <w:b/>
          <w:color w:val="000000" w:themeColor="text1"/>
          <w:sz w:val="24"/>
          <w:szCs w:val="24"/>
        </w:rPr>
      </w:pPr>
      <w:bookmarkStart w:id="0" w:name="_Toc228269143"/>
      <w:r w:rsidRPr="00FD220B">
        <w:rPr>
          <w:rFonts w:ascii="Century Gothic" w:hAnsi="Century Gothic"/>
          <w:b/>
          <w:color w:val="000000" w:themeColor="text1"/>
          <w:sz w:val="24"/>
          <w:szCs w:val="24"/>
        </w:rPr>
        <w:t>PENDAHULUAN</w:t>
      </w:r>
      <w:bookmarkEnd w:id="0"/>
    </w:p>
    <w:p w:rsidR="00073603" w:rsidRPr="00FD220B" w:rsidRDefault="00073603" w:rsidP="00FD220B">
      <w:pPr>
        <w:pStyle w:val="Heading2"/>
        <w:numPr>
          <w:ilvl w:val="0"/>
          <w:numId w:val="1"/>
        </w:numPr>
        <w:spacing w:line="360" w:lineRule="auto"/>
        <w:ind w:left="426" w:hanging="426"/>
        <w:rPr>
          <w:rFonts w:ascii="Century Gothic" w:hAnsi="Century Gothic"/>
          <w:b/>
          <w:color w:val="000000" w:themeColor="text1"/>
          <w:sz w:val="24"/>
          <w:szCs w:val="24"/>
        </w:rPr>
      </w:pPr>
      <w:bookmarkStart w:id="1" w:name="_Toc228269144"/>
      <w:r w:rsidRPr="00FD220B">
        <w:rPr>
          <w:rFonts w:ascii="Century Gothic" w:hAnsi="Century Gothic"/>
          <w:b/>
          <w:color w:val="000000" w:themeColor="text1"/>
          <w:sz w:val="24"/>
          <w:szCs w:val="24"/>
        </w:rPr>
        <w:t>Latar Belakang</w:t>
      </w:r>
      <w:bookmarkEnd w:id="1"/>
    </w:p>
    <w:p w:rsidR="00073603" w:rsidRPr="00FD220B" w:rsidRDefault="00073603" w:rsidP="00FD220B">
      <w:pPr>
        <w:pStyle w:val="ListParagraph"/>
        <w:spacing w:line="360" w:lineRule="auto"/>
        <w:ind w:left="426"/>
        <w:jc w:val="both"/>
        <w:rPr>
          <w:rFonts w:ascii="Century Gothic" w:hAnsi="Century Gothic"/>
          <w:sz w:val="24"/>
          <w:szCs w:val="24"/>
        </w:rPr>
      </w:pPr>
      <w:r w:rsidRPr="00FD220B">
        <w:rPr>
          <w:rFonts w:ascii="Century Gothic" w:hAnsi="Century Gothic"/>
          <w:sz w:val="24"/>
          <w:szCs w:val="24"/>
        </w:rPr>
        <w:t>Pengembangan kompetensi pegawai merupakan salah satu upaya strategis dalam meningkatkan kualitas pelayanan publik, efektivitas pelaksanaan tugas, serta pencapaian kinerja organisasi. Dalam rangka mewujudkan pelayanan peradilan yang profesional, akuntabel, dan berorientasi pada kepuasan masyarakat, diperlukan pegawai yang memiliki kompetensi sesuai dengan tuntutan jabatan.</w:t>
      </w:r>
    </w:p>
    <w:p w:rsidR="00073603" w:rsidRPr="00FD220B" w:rsidRDefault="00073603" w:rsidP="00FD220B">
      <w:pPr>
        <w:pStyle w:val="ListParagraph"/>
        <w:spacing w:line="360" w:lineRule="auto"/>
        <w:ind w:left="426"/>
        <w:jc w:val="both"/>
        <w:rPr>
          <w:rFonts w:ascii="Century Gothic" w:hAnsi="Century Gothic"/>
          <w:sz w:val="24"/>
          <w:szCs w:val="24"/>
        </w:rPr>
      </w:pPr>
      <w:r w:rsidRPr="00FD220B">
        <w:rPr>
          <w:rFonts w:ascii="Century Gothic" w:hAnsi="Century Gothic"/>
          <w:sz w:val="24"/>
          <w:szCs w:val="24"/>
        </w:rPr>
        <w:t>Berdasarkan Peraturan Kepala BKN Nomor 17 Tahun 2011, Analisis Kebutuhan Diklat merupakan proses untuk menemukan dan mengidentifikasi adanya kesenjangan kompetensi yang kemudian dapat diatasi melalui pendidikan dan pelatihan.</w:t>
      </w:r>
    </w:p>
    <w:p w:rsidR="00073603" w:rsidRPr="00FD220B" w:rsidRDefault="00073603" w:rsidP="00FD220B">
      <w:pPr>
        <w:pStyle w:val="ListParagraph"/>
        <w:spacing w:line="360" w:lineRule="auto"/>
        <w:ind w:left="426"/>
        <w:jc w:val="both"/>
        <w:rPr>
          <w:rFonts w:ascii="Century Gothic" w:hAnsi="Century Gothic"/>
          <w:sz w:val="24"/>
          <w:szCs w:val="24"/>
        </w:rPr>
      </w:pPr>
      <w:r w:rsidRPr="00FD220B">
        <w:rPr>
          <w:rFonts w:ascii="Century Gothic" w:hAnsi="Century Gothic"/>
          <w:sz w:val="24"/>
          <w:szCs w:val="24"/>
        </w:rPr>
        <w:t>Berdasarkan hasil pengelolaan kinerja pegawai Tahun 2025, masih ditemukan kebutuhan peningkatan kompetensi pada aspek pelayanan publik, administrasi perkara, tata kelola kesekretariatan, serta pelayanan terpadu satu pintu (PTSP).</w:t>
      </w:r>
    </w:p>
    <w:p w:rsidR="00073603" w:rsidRPr="00FD220B" w:rsidRDefault="00073603" w:rsidP="00FD220B">
      <w:pPr>
        <w:pStyle w:val="Heading2"/>
        <w:numPr>
          <w:ilvl w:val="0"/>
          <w:numId w:val="1"/>
        </w:numPr>
        <w:spacing w:line="360" w:lineRule="auto"/>
        <w:ind w:left="426" w:hanging="426"/>
        <w:jc w:val="both"/>
        <w:rPr>
          <w:rFonts w:ascii="Century Gothic" w:hAnsi="Century Gothic"/>
          <w:b/>
          <w:color w:val="000000" w:themeColor="text1"/>
          <w:sz w:val="24"/>
          <w:szCs w:val="24"/>
        </w:rPr>
      </w:pPr>
      <w:bookmarkStart w:id="2" w:name="_Toc228269145"/>
      <w:r w:rsidRPr="00FD220B">
        <w:rPr>
          <w:rFonts w:ascii="Century Gothic" w:hAnsi="Century Gothic"/>
          <w:b/>
          <w:color w:val="000000" w:themeColor="text1"/>
          <w:sz w:val="24"/>
          <w:szCs w:val="24"/>
        </w:rPr>
        <w:t>Dasar Hukum</w:t>
      </w:r>
      <w:bookmarkEnd w:id="2"/>
    </w:p>
    <w:p w:rsidR="00073603" w:rsidRPr="00FD220B" w:rsidRDefault="00073603" w:rsidP="00FD220B">
      <w:pPr>
        <w:pStyle w:val="ListParagraph"/>
        <w:numPr>
          <w:ilvl w:val="0"/>
          <w:numId w:val="2"/>
        </w:numPr>
        <w:spacing w:line="360" w:lineRule="auto"/>
        <w:ind w:left="709" w:hanging="283"/>
        <w:jc w:val="both"/>
        <w:rPr>
          <w:rFonts w:ascii="Century Gothic" w:hAnsi="Century Gothic"/>
          <w:sz w:val="24"/>
          <w:szCs w:val="24"/>
        </w:rPr>
      </w:pPr>
      <w:r w:rsidRPr="00FD220B">
        <w:rPr>
          <w:rFonts w:ascii="Century Gothic" w:hAnsi="Century Gothic"/>
          <w:sz w:val="24"/>
          <w:szCs w:val="24"/>
        </w:rPr>
        <w:t>Undang – Undang 43 Tahun 1999 tentang Pokok – Pokok Kepegawaian</w:t>
      </w:r>
    </w:p>
    <w:p w:rsidR="00073603" w:rsidRPr="00FD220B" w:rsidRDefault="00073603" w:rsidP="00FD220B">
      <w:pPr>
        <w:pStyle w:val="ListParagraph"/>
        <w:numPr>
          <w:ilvl w:val="0"/>
          <w:numId w:val="2"/>
        </w:numPr>
        <w:spacing w:line="360" w:lineRule="auto"/>
        <w:ind w:left="709" w:hanging="283"/>
        <w:jc w:val="both"/>
        <w:rPr>
          <w:rFonts w:ascii="Century Gothic" w:hAnsi="Century Gothic"/>
          <w:sz w:val="24"/>
          <w:szCs w:val="24"/>
        </w:rPr>
      </w:pPr>
      <w:r w:rsidRPr="00FD220B">
        <w:rPr>
          <w:rFonts w:ascii="Century Gothic" w:hAnsi="Century Gothic"/>
          <w:sz w:val="24"/>
          <w:szCs w:val="24"/>
        </w:rPr>
        <w:t>PP Nomor 101 Tahun 2000 tentang Pendidikan dan Pelatihan PNS</w:t>
      </w:r>
    </w:p>
    <w:p w:rsidR="00073603" w:rsidRPr="00FD220B" w:rsidRDefault="00073603" w:rsidP="00FD220B">
      <w:pPr>
        <w:pStyle w:val="ListParagraph"/>
        <w:numPr>
          <w:ilvl w:val="0"/>
          <w:numId w:val="2"/>
        </w:numPr>
        <w:spacing w:line="360" w:lineRule="auto"/>
        <w:ind w:left="709" w:hanging="283"/>
        <w:jc w:val="both"/>
        <w:rPr>
          <w:rFonts w:ascii="Century Gothic" w:hAnsi="Century Gothic"/>
          <w:sz w:val="24"/>
          <w:szCs w:val="24"/>
        </w:rPr>
      </w:pPr>
      <w:r w:rsidRPr="00FD220B">
        <w:rPr>
          <w:rFonts w:ascii="Century Gothic" w:hAnsi="Century Gothic"/>
          <w:sz w:val="24"/>
          <w:szCs w:val="24"/>
        </w:rPr>
        <w:t>Peraturan Kepala BKN Nomor 17 Tahun 2011</w:t>
      </w:r>
    </w:p>
    <w:p w:rsidR="00073603" w:rsidRPr="00FD220B" w:rsidRDefault="00073603" w:rsidP="00FD220B">
      <w:pPr>
        <w:pStyle w:val="ListParagraph"/>
        <w:numPr>
          <w:ilvl w:val="0"/>
          <w:numId w:val="2"/>
        </w:numPr>
        <w:spacing w:line="360" w:lineRule="auto"/>
        <w:ind w:left="709" w:hanging="283"/>
        <w:jc w:val="both"/>
        <w:rPr>
          <w:rFonts w:ascii="Century Gothic" w:hAnsi="Century Gothic"/>
          <w:sz w:val="24"/>
          <w:szCs w:val="24"/>
        </w:rPr>
      </w:pPr>
      <w:r w:rsidRPr="00FD220B">
        <w:rPr>
          <w:rFonts w:ascii="Century Gothic" w:hAnsi="Century Gothic"/>
          <w:sz w:val="24"/>
          <w:szCs w:val="24"/>
        </w:rPr>
        <w:t>Peraturan Mahkamah Agung terkait pembinaan aparatur peradilan</w:t>
      </w:r>
    </w:p>
    <w:p w:rsidR="00073603" w:rsidRPr="00FD220B" w:rsidRDefault="00073603" w:rsidP="00FD220B">
      <w:pPr>
        <w:pStyle w:val="ListParagraph"/>
        <w:numPr>
          <w:ilvl w:val="0"/>
          <w:numId w:val="2"/>
        </w:numPr>
        <w:spacing w:line="360" w:lineRule="auto"/>
        <w:ind w:left="709" w:hanging="283"/>
        <w:jc w:val="both"/>
        <w:rPr>
          <w:rFonts w:ascii="Century Gothic" w:hAnsi="Century Gothic"/>
          <w:sz w:val="24"/>
          <w:szCs w:val="24"/>
        </w:rPr>
      </w:pPr>
      <w:r w:rsidRPr="00FD220B">
        <w:rPr>
          <w:rFonts w:ascii="Century Gothic" w:hAnsi="Century Gothic"/>
          <w:sz w:val="24"/>
          <w:szCs w:val="24"/>
        </w:rPr>
        <w:t>Hasil Evaluasi Kinerja Pegawai Tahun 2025</w:t>
      </w:r>
    </w:p>
    <w:p w:rsidR="00073603" w:rsidRPr="00FD220B" w:rsidRDefault="00073603" w:rsidP="00FD220B">
      <w:pPr>
        <w:pStyle w:val="Heading2"/>
        <w:numPr>
          <w:ilvl w:val="0"/>
          <w:numId w:val="1"/>
        </w:numPr>
        <w:spacing w:line="360" w:lineRule="auto"/>
        <w:ind w:left="426" w:hanging="426"/>
        <w:jc w:val="both"/>
        <w:rPr>
          <w:rFonts w:ascii="Century Gothic" w:hAnsi="Century Gothic"/>
          <w:b/>
          <w:color w:val="000000" w:themeColor="text1"/>
          <w:sz w:val="24"/>
          <w:szCs w:val="24"/>
        </w:rPr>
      </w:pPr>
      <w:bookmarkStart w:id="3" w:name="_Toc228269146"/>
      <w:r w:rsidRPr="00FD220B">
        <w:rPr>
          <w:rFonts w:ascii="Century Gothic" w:hAnsi="Century Gothic"/>
          <w:b/>
          <w:color w:val="000000" w:themeColor="text1"/>
          <w:sz w:val="24"/>
          <w:szCs w:val="24"/>
        </w:rPr>
        <w:t>Tujuan</w:t>
      </w:r>
      <w:bookmarkEnd w:id="3"/>
    </w:p>
    <w:p w:rsidR="00073603" w:rsidRPr="00FD220B" w:rsidRDefault="00073603" w:rsidP="00FD220B">
      <w:pPr>
        <w:pStyle w:val="ListParagraph"/>
        <w:numPr>
          <w:ilvl w:val="0"/>
          <w:numId w:val="3"/>
        </w:numPr>
        <w:spacing w:line="360" w:lineRule="auto"/>
        <w:ind w:left="709" w:hanging="283"/>
        <w:jc w:val="both"/>
        <w:rPr>
          <w:rFonts w:ascii="Century Gothic" w:hAnsi="Century Gothic"/>
          <w:sz w:val="24"/>
          <w:szCs w:val="24"/>
        </w:rPr>
      </w:pPr>
      <w:r w:rsidRPr="00FD220B">
        <w:rPr>
          <w:rFonts w:ascii="Century Gothic" w:hAnsi="Century Gothic"/>
          <w:sz w:val="24"/>
          <w:szCs w:val="24"/>
        </w:rPr>
        <w:t>Mengidentifikasi kesenjangan kompetensi pegawai di Pengadilan Negeri Yogyakarta</w:t>
      </w:r>
    </w:p>
    <w:p w:rsidR="00073603" w:rsidRPr="00FD220B" w:rsidRDefault="00073603" w:rsidP="00FD220B">
      <w:pPr>
        <w:pStyle w:val="ListParagraph"/>
        <w:numPr>
          <w:ilvl w:val="0"/>
          <w:numId w:val="3"/>
        </w:numPr>
        <w:spacing w:line="360" w:lineRule="auto"/>
        <w:ind w:left="709" w:hanging="283"/>
        <w:jc w:val="both"/>
        <w:rPr>
          <w:rFonts w:ascii="Century Gothic" w:hAnsi="Century Gothic"/>
          <w:sz w:val="24"/>
          <w:szCs w:val="24"/>
        </w:rPr>
      </w:pPr>
      <w:r w:rsidRPr="00FD220B">
        <w:rPr>
          <w:rFonts w:ascii="Century Gothic" w:hAnsi="Century Gothic"/>
          <w:sz w:val="24"/>
          <w:szCs w:val="24"/>
        </w:rPr>
        <w:t>Menentukan jenis pelatihan yang dibutuhkan di Pengadilan Negeri Yogyakarta</w:t>
      </w:r>
    </w:p>
    <w:p w:rsidR="00073603" w:rsidRPr="00FD220B" w:rsidRDefault="00073603" w:rsidP="00FD220B">
      <w:pPr>
        <w:pStyle w:val="ListParagraph"/>
        <w:numPr>
          <w:ilvl w:val="0"/>
          <w:numId w:val="3"/>
        </w:numPr>
        <w:spacing w:line="360" w:lineRule="auto"/>
        <w:ind w:left="709" w:hanging="283"/>
        <w:jc w:val="both"/>
        <w:rPr>
          <w:rFonts w:ascii="Century Gothic" w:hAnsi="Century Gothic"/>
          <w:sz w:val="24"/>
          <w:szCs w:val="24"/>
        </w:rPr>
      </w:pPr>
      <w:r w:rsidRPr="00FD220B">
        <w:rPr>
          <w:rFonts w:ascii="Century Gothic" w:hAnsi="Century Gothic"/>
          <w:sz w:val="24"/>
          <w:szCs w:val="24"/>
        </w:rPr>
        <w:t>Menyusun rencana pengembangan kompetensi pegawai Tahun 2025</w:t>
      </w:r>
    </w:p>
    <w:p w:rsidR="00073603" w:rsidRPr="00FD220B" w:rsidRDefault="00073603" w:rsidP="00FD220B">
      <w:pPr>
        <w:pStyle w:val="ListParagraph"/>
        <w:numPr>
          <w:ilvl w:val="0"/>
          <w:numId w:val="3"/>
        </w:numPr>
        <w:spacing w:line="360" w:lineRule="auto"/>
        <w:ind w:left="709" w:hanging="283"/>
        <w:jc w:val="both"/>
        <w:rPr>
          <w:rFonts w:ascii="Century Gothic" w:hAnsi="Century Gothic"/>
          <w:sz w:val="24"/>
          <w:szCs w:val="24"/>
        </w:rPr>
      </w:pPr>
      <w:r w:rsidRPr="00FD220B">
        <w:rPr>
          <w:rFonts w:ascii="Century Gothic" w:hAnsi="Century Gothic"/>
          <w:sz w:val="24"/>
          <w:szCs w:val="24"/>
        </w:rPr>
        <w:t>Mendukung peningkatan kualitas pelayanan publik dan administrasi perkara di Pengadilan Negeri Yogyakarta</w:t>
      </w:r>
    </w:p>
    <w:p w:rsidR="00A132F2" w:rsidRPr="00FD220B" w:rsidRDefault="00A132F2" w:rsidP="00FD220B">
      <w:pPr>
        <w:pStyle w:val="ListParagraph"/>
        <w:spacing w:line="360" w:lineRule="auto"/>
        <w:ind w:left="709"/>
        <w:jc w:val="both"/>
        <w:rPr>
          <w:rFonts w:ascii="Century Gothic" w:hAnsi="Century Gothic"/>
          <w:sz w:val="24"/>
          <w:szCs w:val="24"/>
        </w:rPr>
      </w:pPr>
    </w:p>
    <w:p w:rsidR="00A132F2" w:rsidRPr="00FD220B" w:rsidRDefault="00A132F2" w:rsidP="00FD220B">
      <w:pPr>
        <w:pStyle w:val="Heading1"/>
        <w:numPr>
          <w:ilvl w:val="0"/>
          <w:numId w:val="4"/>
        </w:numPr>
        <w:spacing w:line="360" w:lineRule="auto"/>
        <w:ind w:left="426" w:hanging="426"/>
        <w:rPr>
          <w:rFonts w:ascii="Century Gothic" w:hAnsi="Century Gothic"/>
          <w:b/>
          <w:color w:val="000000" w:themeColor="text1"/>
          <w:sz w:val="24"/>
          <w:szCs w:val="24"/>
        </w:rPr>
      </w:pPr>
      <w:bookmarkStart w:id="4" w:name="_Toc228269147"/>
      <w:r w:rsidRPr="00FD220B">
        <w:rPr>
          <w:rFonts w:ascii="Century Gothic" w:hAnsi="Century Gothic"/>
          <w:b/>
          <w:color w:val="000000" w:themeColor="text1"/>
          <w:sz w:val="24"/>
          <w:szCs w:val="24"/>
        </w:rPr>
        <w:lastRenderedPageBreak/>
        <w:t>TAHAP PELAKSANAAN</w:t>
      </w:r>
      <w:bookmarkEnd w:id="4"/>
      <w:r w:rsidR="00704B4E">
        <w:rPr>
          <w:rFonts w:ascii="Century Gothic" w:hAnsi="Century Gothic"/>
          <w:b/>
          <w:color w:val="000000" w:themeColor="text1"/>
          <w:sz w:val="24"/>
          <w:szCs w:val="24"/>
        </w:rPr>
        <w:t xml:space="preserve"> ANALISIS GAP </w:t>
      </w:r>
    </w:p>
    <w:p w:rsidR="00A132F2" w:rsidRPr="00FD220B" w:rsidRDefault="000C7050" w:rsidP="000C7050">
      <w:pPr>
        <w:spacing w:line="360" w:lineRule="auto"/>
        <w:rPr>
          <w:rFonts w:ascii="Century Gothic" w:hAnsi="Century Gothic"/>
          <w:sz w:val="24"/>
          <w:szCs w:val="24"/>
        </w:rPr>
      </w:pPr>
      <w:r>
        <w:rPr>
          <w:rFonts w:ascii="Century Gothic" w:hAnsi="Century Gothic"/>
          <w:sz w:val="24"/>
          <w:szCs w:val="24"/>
        </w:rPr>
        <w:t xml:space="preserve">      </w:t>
      </w:r>
      <w:r w:rsidR="00A132F2" w:rsidRPr="00FD220B">
        <w:rPr>
          <w:rFonts w:ascii="Century Gothic" w:hAnsi="Century Gothic"/>
          <w:sz w:val="24"/>
          <w:szCs w:val="24"/>
        </w:rPr>
        <w:t xml:space="preserve">Jabatan yang dianalisis </w:t>
      </w:r>
      <w:proofErr w:type="gramStart"/>
      <w:r w:rsidR="00A132F2" w:rsidRPr="00FD220B">
        <w:rPr>
          <w:rFonts w:ascii="Century Gothic" w:hAnsi="Century Gothic"/>
          <w:sz w:val="24"/>
          <w:szCs w:val="24"/>
        </w:rPr>
        <w:t>mencakup :</w:t>
      </w:r>
      <w:proofErr w:type="gramEnd"/>
    </w:p>
    <w:p w:rsidR="00A132F2" w:rsidRPr="00FD220B" w:rsidRDefault="00A132F2" w:rsidP="00FD220B">
      <w:pPr>
        <w:spacing w:line="360" w:lineRule="auto"/>
        <w:ind w:left="720"/>
        <w:rPr>
          <w:rFonts w:ascii="Century Gothic" w:hAnsi="Century Gothic"/>
          <w:sz w:val="24"/>
          <w:szCs w:val="24"/>
        </w:rPr>
      </w:pPr>
      <w:r w:rsidRPr="00FD220B">
        <w:rPr>
          <w:rFonts w:ascii="Century Gothic" w:hAnsi="Century Gothic"/>
          <w:sz w:val="24"/>
          <w:szCs w:val="24"/>
        </w:rPr>
        <w:t>Dibagian Kepaniteraan</w:t>
      </w:r>
    </w:p>
    <w:p w:rsidR="00A132F2" w:rsidRPr="00FD220B" w:rsidRDefault="00A132F2" w:rsidP="00FD220B">
      <w:pPr>
        <w:pStyle w:val="ListParagraph"/>
        <w:numPr>
          <w:ilvl w:val="0"/>
          <w:numId w:val="6"/>
        </w:numPr>
        <w:spacing w:line="360" w:lineRule="auto"/>
        <w:rPr>
          <w:rFonts w:ascii="Century Gothic" w:hAnsi="Century Gothic"/>
          <w:sz w:val="24"/>
          <w:szCs w:val="24"/>
        </w:rPr>
      </w:pPr>
      <w:r w:rsidRPr="00FD220B">
        <w:rPr>
          <w:rFonts w:ascii="Century Gothic" w:hAnsi="Century Gothic"/>
          <w:sz w:val="24"/>
          <w:szCs w:val="24"/>
        </w:rPr>
        <w:t>Panitera Muda Pidana</w:t>
      </w:r>
    </w:p>
    <w:p w:rsidR="00A132F2" w:rsidRPr="00FD220B" w:rsidRDefault="00A132F2" w:rsidP="00FD220B">
      <w:pPr>
        <w:pStyle w:val="ListParagraph"/>
        <w:numPr>
          <w:ilvl w:val="0"/>
          <w:numId w:val="6"/>
        </w:numPr>
        <w:spacing w:line="360" w:lineRule="auto"/>
        <w:rPr>
          <w:rFonts w:ascii="Century Gothic" w:hAnsi="Century Gothic"/>
          <w:sz w:val="24"/>
          <w:szCs w:val="24"/>
        </w:rPr>
      </w:pPr>
      <w:r w:rsidRPr="00FD220B">
        <w:rPr>
          <w:rFonts w:ascii="Century Gothic" w:hAnsi="Century Gothic"/>
          <w:sz w:val="24"/>
          <w:szCs w:val="24"/>
        </w:rPr>
        <w:t>Panitera Muda Perdata</w:t>
      </w:r>
    </w:p>
    <w:p w:rsidR="00A132F2" w:rsidRPr="00FD220B" w:rsidRDefault="00A132F2" w:rsidP="00FD220B">
      <w:pPr>
        <w:pStyle w:val="ListParagraph"/>
        <w:numPr>
          <w:ilvl w:val="0"/>
          <w:numId w:val="6"/>
        </w:numPr>
        <w:spacing w:line="360" w:lineRule="auto"/>
        <w:rPr>
          <w:rFonts w:ascii="Century Gothic" w:hAnsi="Century Gothic"/>
          <w:sz w:val="24"/>
          <w:szCs w:val="24"/>
        </w:rPr>
      </w:pPr>
      <w:r w:rsidRPr="00FD220B">
        <w:rPr>
          <w:rFonts w:ascii="Century Gothic" w:hAnsi="Century Gothic"/>
          <w:sz w:val="24"/>
          <w:szCs w:val="24"/>
        </w:rPr>
        <w:t>Panitera Muda Hukum</w:t>
      </w:r>
    </w:p>
    <w:p w:rsidR="00A132F2" w:rsidRPr="00FD220B" w:rsidRDefault="00A132F2" w:rsidP="00FD220B">
      <w:pPr>
        <w:pStyle w:val="ListParagraph"/>
        <w:numPr>
          <w:ilvl w:val="0"/>
          <w:numId w:val="6"/>
        </w:numPr>
        <w:spacing w:line="360" w:lineRule="auto"/>
        <w:rPr>
          <w:rFonts w:ascii="Century Gothic" w:hAnsi="Century Gothic"/>
          <w:sz w:val="24"/>
          <w:szCs w:val="24"/>
        </w:rPr>
      </w:pPr>
      <w:r w:rsidRPr="00FD220B">
        <w:rPr>
          <w:rFonts w:ascii="Century Gothic" w:hAnsi="Century Gothic"/>
          <w:sz w:val="24"/>
          <w:szCs w:val="24"/>
        </w:rPr>
        <w:t>Panitera Muda PHI</w:t>
      </w:r>
    </w:p>
    <w:p w:rsidR="00A132F2" w:rsidRPr="00FD220B" w:rsidRDefault="00A132F2" w:rsidP="00FD220B">
      <w:pPr>
        <w:pStyle w:val="ListParagraph"/>
        <w:numPr>
          <w:ilvl w:val="0"/>
          <w:numId w:val="6"/>
        </w:numPr>
        <w:spacing w:line="360" w:lineRule="auto"/>
        <w:rPr>
          <w:rFonts w:ascii="Century Gothic" w:hAnsi="Century Gothic"/>
          <w:sz w:val="24"/>
          <w:szCs w:val="24"/>
        </w:rPr>
      </w:pPr>
      <w:r w:rsidRPr="00FD220B">
        <w:rPr>
          <w:rFonts w:ascii="Century Gothic" w:hAnsi="Century Gothic"/>
          <w:sz w:val="24"/>
          <w:szCs w:val="24"/>
        </w:rPr>
        <w:t>Panitera Muda Tipikor</w:t>
      </w:r>
    </w:p>
    <w:p w:rsidR="00A132F2" w:rsidRPr="00FD220B" w:rsidRDefault="00A132F2" w:rsidP="00FD220B">
      <w:pPr>
        <w:pStyle w:val="ListParagraph"/>
        <w:spacing w:line="360" w:lineRule="auto"/>
        <w:ind w:left="1440"/>
        <w:rPr>
          <w:rFonts w:ascii="Century Gothic" w:hAnsi="Century Gothic"/>
          <w:sz w:val="24"/>
          <w:szCs w:val="24"/>
        </w:rPr>
      </w:pPr>
    </w:p>
    <w:p w:rsidR="00B848CC" w:rsidRPr="00FD220B" w:rsidRDefault="00B848CC" w:rsidP="00FD220B">
      <w:pPr>
        <w:pStyle w:val="ListParagraph"/>
        <w:spacing w:line="360" w:lineRule="auto"/>
        <w:ind w:left="709"/>
        <w:rPr>
          <w:rFonts w:ascii="Century Gothic" w:hAnsi="Century Gothic"/>
          <w:sz w:val="24"/>
          <w:szCs w:val="24"/>
        </w:rPr>
      </w:pPr>
      <w:r w:rsidRPr="00FD220B">
        <w:rPr>
          <w:rFonts w:ascii="Century Gothic" w:hAnsi="Century Gothic"/>
          <w:sz w:val="24"/>
          <w:szCs w:val="24"/>
        </w:rPr>
        <w:t>Dibagian Kesekretariatan</w:t>
      </w:r>
    </w:p>
    <w:p w:rsidR="00B848CC" w:rsidRPr="00FD220B" w:rsidRDefault="00B848CC" w:rsidP="00FD220B">
      <w:pPr>
        <w:pStyle w:val="ListParagraph"/>
        <w:numPr>
          <w:ilvl w:val="0"/>
          <w:numId w:val="7"/>
        </w:numPr>
        <w:spacing w:line="360" w:lineRule="auto"/>
        <w:ind w:left="1418" w:hanging="284"/>
        <w:rPr>
          <w:rFonts w:ascii="Century Gothic" w:hAnsi="Century Gothic"/>
          <w:sz w:val="24"/>
          <w:szCs w:val="24"/>
        </w:rPr>
      </w:pPr>
      <w:r w:rsidRPr="00FD220B">
        <w:rPr>
          <w:rFonts w:ascii="Century Gothic" w:hAnsi="Century Gothic"/>
          <w:sz w:val="24"/>
          <w:szCs w:val="24"/>
        </w:rPr>
        <w:t>Kasubbag Umum dan Keuangan</w:t>
      </w:r>
    </w:p>
    <w:p w:rsidR="00B848CC" w:rsidRPr="00FD220B" w:rsidRDefault="00B848CC" w:rsidP="00FD220B">
      <w:pPr>
        <w:pStyle w:val="ListParagraph"/>
        <w:numPr>
          <w:ilvl w:val="0"/>
          <w:numId w:val="7"/>
        </w:numPr>
        <w:spacing w:line="360" w:lineRule="auto"/>
        <w:ind w:left="1418" w:hanging="284"/>
        <w:rPr>
          <w:rFonts w:ascii="Century Gothic" w:hAnsi="Century Gothic"/>
          <w:sz w:val="24"/>
          <w:szCs w:val="24"/>
        </w:rPr>
      </w:pPr>
      <w:r w:rsidRPr="00FD220B">
        <w:rPr>
          <w:rFonts w:ascii="Century Gothic" w:hAnsi="Century Gothic"/>
          <w:sz w:val="24"/>
          <w:szCs w:val="24"/>
        </w:rPr>
        <w:t>Kasubbag PTIP</w:t>
      </w:r>
    </w:p>
    <w:p w:rsidR="00B848CC" w:rsidRPr="00FD220B" w:rsidRDefault="00B848CC" w:rsidP="00FD220B">
      <w:pPr>
        <w:pStyle w:val="ListParagraph"/>
        <w:numPr>
          <w:ilvl w:val="0"/>
          <w:numId w:val="7"/>
        </w:numPr>
        <w:spacing w:line="360" w:lineRule="auto"/>
        <w:ind w:left="1418" w:hanging="284"/>
        <w:rPr>
          <w:rFonts w:ascii="Century Gothic" w:hAnsi="Century Gothic"/>
          <w:sz w:val="24"/>
          <w:szCs w:val="24"/>
        </w:rPr>
      </w:pPr>
      <w:r w:rsidRPr="00FD220B">
        <w:rPr>
          <w:rFonts w:ascii="Century Gothic" w:hAnsi="Century Gothic"/>
          <w:sz w:val="24"/>
          <w:szCs w:val="24"/>
        </w:rPr>
        <w:t>Kasubbag Kepegawaian, Organisasi dan Tata Laksana</w:t>
      </w:r>
    </w:p>
    <w:p w:rsidR="00B848CC" w:rsidRPr="00FD220B" w:rsidRDefault="00B848CC" w:rsidP="00FD220B">
      <w:pPr>
        <w:pStyle w:val="ListParagraph"/>
        <w:spacing w:line="360" w:lineRule="auto"/>
        <w:ind w:left="1418"/>
        <w:rPr>
          <w:rFonts w:ascii="Century Gothic" w:hAnsi="Century Gothic"/>
          <w:sz w:val="24"/>
          <w:szCs w:val="24"/>
        </w:rPr>
      </w:pPr>
    </w:p>
    <w:p w:rsidR="00B848CC" w:rsidRPr="00FD220B" w:rsidRDefault="00B848CC" w:rsidP="00FD220B">
      <w:pPr>
        <w:pStyle w:val="ListParagraph"/>
        <w:spacing w:line="360" w:lineRule="auto"/>
        <w:ind w:left="1418"/>
        <w:rPr>
          <w:rFonts w:ascii="Century Gothic" w:hAnsi="Century Gothic"/>
          <w:sz w:val="24"/>
          <w:szCs w:val="24"/>
        </w:rPr>
      </w:pPr>
    </w:p>
    <w:p w:rsidR="00DD2726" w:rsidRPr="00A3295C" w:rsidRDefault="00BB0619" w:rsidP="00A3295C">
      <w:pPr>
        <w:pStyle w:val="ListParagraph"/>
        <w:spacing w:line="360" w:lineRule="auto"/>
        <w:ind w:left="284"/>
        <w:jc w:val="center"/>
        <w:rPr>
          <w:rFonts w:ascii="Century Gothic" w:hAnsi="Century Gothic"/>
          <w:b/>
          <w:sz w:val="24"/>
          <w:szCs w:val="24"/>
        </w:rPr>
      </w:pPr>
      <w:r>
        <w:rPr>
          <w:rFonts w:ascii="Century Gothic" w:hAnsi="Century Gothic"/>
          <w:b/>
          <w:sz w:val="24"/>
          <w:szCs w:val="24"/>
        </w:rPr>
        <w:t xml:space="preserve">ANALISIS </w:t>
      </w:r>
      <w:r w:rsidR="00A3295C" w:rsidRPr="00A3295C">
        <w:rPr>
          <w:rFonts w:ascii="Century Gothic" w:hAnsi="Century Gothic"/>
          <w:b/>
          <w:sz w:val="24"/>
          <w:szCs w:val="24"/>
        </w:rPr>
        <w:t>TUGAS</w:t>
      </w:r>
    </w:p>
    <w:tbl>
      <w:tblPr>
        <w:tblW w:w="95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52"/>
        <w:gridCol w:w="2312"/>
        <w:gridCol w:w="2410"/>
        <w:gridCol w:w="1617"/>
        <w:gridCol w:w="1592"/>
      </w:tblGrid>
      <w:tr w:rsidR="008822A4" w:rsidRPr="00DD2726" w:rsidTr="00220DA1">
        <w:trPr>
          <w:tblHeader/>
          <w:tblCellSpacing w:w="15" w:type="dxa"/>
        </w:trPr>
        <w:tc>
          <w:tcPr>
            <w:tcW w:w="1607" w:type="dxa"/>
            <w:vAlign w:val="center"/>
            <w:hideMark/>
          </w:tcPr>
          <w:p w:rsidR="00DD2726" w:rsidRPr="00DD2726" w:rsidRDefault="00DD2726" w:rsidP="00F538C2">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Nama Jabatan</w:t>
            </w:r>
          </w:p>
        </w:tc>
        <w:tc>
          <w:tcPr>
            <w:tcW w:w="2282" w:type="dxa"/>
            <w:vAlign w:val="center"/>
            <w:hideMark/>
          </w:tcPr>
          <w:p w:rsidR="00DD2726" w:rsidRPr="00DD2726" w:rsidRDefault="00DD2726" w:rsidP="00F538C2">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Tugas</w:t>
            </w:r>
          </w:p>
        </w:tc>
        <w:tc>
          <w:tcPr>
            <w:tcW w:w="2380" w:type="dxa"/>
            <w:vAlign w:val="center"/>
            <w:hideMark/>
          </w:tcPr>
          <w:p w:rsidR="00DD2726" w:rsidRPr="00DD2726" w:rsidRDefault="00DD2726" w:rsidP="00F538C2">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Kegiatan</w:t>
            </w:r>
          </w:p>
        </w:tc>
        <w:tc>
          <w:tcPr>
            <w:tcW w:w="1587" w:type="dxa"/>
            <w:vAlign w:val="center"/>
            <w:hideMark/>
          </w:tcPr>
          <w:p w:rsidR="00DD2726" w:rsidRPr="00DD2726" w:rsidRDefault="00DD2726" w:rsidP="00F538C2">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Kompetensi Sementara Jabatan</w:t>
            </w:r>
          </w:p>
        </w:tc>
        <w:tc>
          <w:tcPr>
            <w:tcW w:w="1547" w:type="dxa"/>
            <w:vAlign w:val="center"/>
            <w:hideMark/>
          </w:tcPr>
          <w:p w:rsidR="00DD2726" w:rsidRPr="00DD2726" w:rsidRDefault="00DD2726" w:rsidP="00F538C2">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Kompetensi Jabatan</w:t>
            </w:r>
          </w:p>
        </w:tc>
      </w:tr>
      <w:tr w:rsidR="008822A4" w:rsidRPr="00DD2726" w:rsidTr="00220DA1">
        <w:trPr>
          <w:tblCellSpacing w:w="15" w:type="dxa"/>
        </w:trPr>
        <w:tc>
          <w:tcPr>
            <w:tcW w:w="1607" w:type="dxa"/>
            <w:vAlign w:val="center"/>
            <w:hideMark/>
          </w:tcPr>
          <w:p w:rsid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Perdata</w:t>
            </w:r>
          </w:p>
          <w:p w:rsidR="00A3295C" w:rsidRPr="00DD2726" w:rsidRDefault="00A3295C" w:rsidP="00F538C2">
            <w:pPr>
              <w:spacing w:after="0" w:line="360" w:lineRule="auto"/>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(Daru Buana Sejati, S.H.)</w:t>
            </w:r>
          </w:p>
        </w:tc>
        <w:tc>
          <w:tcPr>
            <w:tcW w:w="2282" w:type="dxa"/>
            <w:vAlign w:val="center"/>
            <w:hideMark/>
          </w:tcPr>
          <w:p w:rsidR="00F538C2" w:rsidRPr="00F538C2" w:rsidRDefault="00F538C2" w:rsidP="00F538C2">
            <w:pPr>
              <w:pStyle w:val="ListParagraph"/>
              <w:spacing w:line="360" w:lineRule="auto"/>
              <w:ind w:left="-33"/>
              <w:jc w:val="both"/>
              <w:rPr>
                <w:rFonts w:ascii="Century Gothic" w:hAnsi="Century Gothic"/>
                <w:sz w:val="24"/>
                <w:szCs w:val="24"/>
              </w:rPr>
            </w:pPr>
            <w:r w:rsidRPr="00F538C2">
              <w:rPr>
                <w:rFonts w:ascii="Century Gothic" w:hAnsi="Century Gothic"/>
                <w:sz w:val="24"/>
                <w:szCs w:val="24"/>
              </w:rPr>
              <w:t>Melaksanakan Adminis</w:t>
            </w:r>
            <w:r>
              <w:rPr>
                <w:rFonts w:ascii="Century Gothic" w:hAnsi="Century Gothic"/>
                <w:sz w:val="24"/>
                <w:szCs w:val="24"/>
              </w:rPr>
              <w:t xml:space="preserve">trasi Perkara Di Bidang Perdata </w:t>
            </w:r>
            <w:r w:rsidRPr="00F538C2">
              <w:rPr>
                <w:rFonts w:ascii="Century Gothic" w:hAnsi="Century Gothic"/>
                <w:sz w:val="24"/>
                <w:szCs w:val="24"/>
              </w:rPr>
              <w:t>:</w:t>
            </w:r>
          </w:p>
          <w:p w:rsidR="00DD2726" w:rsidRPr="00DD2726" w:rsidRDefault="00DD2726" w:rsidP="00220DA1">
            <w:pPr>
              <w:pStyle w:val="ListParagraph"/>
              <w:spacing w:after="0" w:line="360" w:lineRule="auto"/>
              <w:ind w:left="380"/>
              <w:jc w:val="both"/>
              <w:rPr>
                <w:rFonts w:ascii="Century Gothic" w:eastAsia="Times New Roman" w:hAnsi="Century Gothic" w:cs="Times New Roman"/>
                <w:sz w:val="24"/>
                <w:szCs w:val="24"/>
              </w:rPr>
            </w:pPr>
          </w:p>
        </w:tc>
        <w:tc>
          <w:tcPr>
            <w:tcW w:w="2380" w:type="dxa"/>
            <w:vAlign w:val="center"/>
            <w:hideMark/>
          </w:tcPr>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Pelaksanaan Pemeriksaan Dan Penelaahan Kelengkapan Berkas Perkara Perdata;</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Pelaksanaan Registrasi Perkara Gugatan Dan Permohonan;</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Distribusi Perkara Yang Telah Diregister Untuk Diteruskan Kepada Ketua </w:t>
            </w:r>
            <w:r w:rsidRPr="00F538C2">
              <w:rPr>
                <w:rFonts w:ascii="Century Gothic" w:hAnsi="Century Gothic"/>
                <w:sz w:val="24"/>
                <w:szCs w:val="24"/>
              </w:rPr>
              <w:lastRenderedPageBreak/>
              <w:t>Majelis Hakim Berdasarkan Penetapan Penunjukkan Majelis Hakim Dari Ketua Pengadilan;</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Pelaksanaan Penerimaan Kembali Berkas Perkara Yang Sudah Diputus Dan Diminutasi;</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Pemberitahuan Isi Putusan Tingkat Pertama Kepada Para Pihak Yang Tidak Hadir; </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Penyampaian Pemberitahuan Putusan Tingkat Banding, Kasasi Dan Peninjauan Kembali Kepada Para Pihak; </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Penerimaan Dan Pengiriman Berkas Perkara Yang Dimohonkan </w:t>
            </w:r>
            <w:r w:rsidRPr="00F538C2">
              <w:rPr>
                <w:rFonts w:ascii="Century Gothic" w:hAnsi="Century Gothic"/>
                <w:sz w:val="24"/>
                <w:szCs w:val="24"/>
              </w:rPr>
              <w:lastRenderedPageBreak/>
              <w:t>Banding, Kasasi Dan Peninjauan Kembali;</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Pengawasan Terhadap Pemberitahuan Isi Putusan Upaya Hukum Kepada Para Pihak Dan Menyampaikan Relas Penyerahan Isi Putusan Kepada Pengadilan Tinggi Dan Mahkamah Agung; </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Pelaksanaan Penerimaan Konsinyasi;</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Penerimaan Permohonan Eksekusi; </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Penyimpanan Berkas Perkara Yang Belum Mempunyai Kekuatan Hukum Tetap; </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Penyerahan </w:t>
            </w:r>
            <w:r w:rsidRPr="00F538C2">
              <w:rPr>
                <w:rFonts w:ascii="Century Gothic" w:hAnsi="Century Gothic"/>
                <w:sz w:val="24"/>
                <w:szCs w:val="24"/>
              </w:rPr>
              <w:lastRenderedPageBreak/>
              <w:t xml:space="preserve">Berkas Perkara Yang Sudah Berkekuatan Hukum Tetap Kepada Panitera Muda Hukum; </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 xml:space="preserve">Pelaksanaan Urusan Tata Usaha Kepaniteraan; </w:t>
            </w:r>
          </w:p>
          <w:p w:rsidR="00220DA1" w:rsidRPr="00F538C2" w:rsidRDefault="00220DA1" w:rsidP="00220DA1">
            <w:pPr>
              <w:pStyle w:val="ListParagraph"/>
              <w:numPr>
                <w:ilvl w:val="0"/>
                <w:numId w:val="8"/>
              </w:numPr>
              <w:spacing w:after="0" w:line="360" w:lineRule="auto"/>
              <w:ind w:left="380"/>
              <w:jc w:val="both"/>
              <w:rPr>
                <w:rFonts w:ascii="Century Gothic" w:hAnsi="Century Gothic"/>
                <w:bCs/>
                <w:sz w:val="24"/>
                <w:szCs w:val="24"/>
              </w:rPr>
            </w:pPr>
            <w:r w:rsidRPr="00F538C2">
              <w:rPr>
                <w:rFonts w:ascii="Century Gothic" w:hAnsi="Century Gothic"/>
                <w:sz w:val="24"/>
                <w:szCs w:val="24"/>
              </w:rPr>
              <w:t>Pelaksanaan Fungsi Lain Yang Diberikan Oleh Panitera</w:t>
            </w:r>
          </w:p>
          <w:p w:rsidR="00DD2726" w:rsidRPr="00DD2726" w:rsidRDefault="00DD2726" w:rsidP="00F538C2">
            <w:pPr>
              <w:spacing w:after="0" w:line="360" w:lineRule="auto"/>
              <w:jc w:val="center"/>
              <w:rPr>
                <w:rFonts w:ascii="Century Gothic" w:eastAsia="Times New Roman" w:hAnsi="Century Gothic" w:cs="Times New Roman"/>
                <w:sz w:val="24"/>
                <w:szCs w:val="24"/>
              </w:rPr>
            </w:pPr>
          </w:p>
        </w:tc>
        <w:tc>
          <w:tcPr>
            <w:tcW w:w="158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Ketelitian tinggi, pemahaman hukum acara perdata, penguasaan aplikasi SIPP</w:t>
            </w:r>
          </w:p>
        </w:tc>
        <w:tc>
          <w:tcPr>
            <w:tcW w:w="154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perkara perdata, penguasaan SIPP, ketepatan minutasi, pelayanan prima</w:t>
            </w:r>
          </w:p>
        </w:tc>
      </w:tr>
      <w:tr w:rsidR="008822A4" w:rsidRPr="00DD2726" w:rsidTr="00220DA1">
        <w:trPr>
          <w:tblCellSpacing w:w="15" w:type="dxa"/>
        </w:trPr>
        <w:tc>
          <w:tcPr>
            <w:tcW w:w="1607" w:type="dxa"/>
            <w:vAlign w:val="center"/>
            <w:hideMark/>
          </w:tcPr>
          <w:p w:rsid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Panitera Muda Pidana</w:t>
            </w:r>
          </w:p>
          <w:p w:rsidR="00A3295C" w:rsidRPr="00DD2726" w:rsidRDefault="00A3295C" w:rsidP="00F538C2">
            <w:pPr>
              <w:spacing w:after="0" w:line="360" w:lineRule="auto"/>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(Andhang Catur Prasetya, S.H.)</w:t>
            </w:r>
          </w:p>
        </w:tc>
        <w:tc>
          <w:tcPr>
            <w:tcW w:w="2282" w:type="dxa"/>
            <w:hideMark/>
          </w:tcPr>
          <w:p w:rsidR="00DD2726" w:rsidRPr="00F62316" w:rsidRDefault="00F538C2" w:rsidP="00220DA1">
            <w:pPr>
              <w:spacing w:after="0" w:line="360" w:lineRule="auto"/>
              <w:jc w:val="center"/>
              <w:rPr>
                <w:rFonts w:ascii="Century Gothic" w:hAnsi="Century Gothic"/>
                <w:sz w:val="24"/>
                <w:szCs w:val="24"/>
              </w:rPr>
            </w:pPr>
            <w:r w:rsidRPr="00F538C2">
              <w:rPr>
                <w:rFonts w:ascii="Century Gothic" w:hAnsi="Century Gothic"/>
                <w:sz w:val="24"/>
                <w:szCs w:val="24"/>
              </w:rPr>
              <w:t>Melaksanakan Administrasi Perkara Di Bidang Pidana</w:t>
            </w:r>
          </w:p>
          <w:p w:rsidR="00F538C2" w:rsidRPr="00DD2726" w:rsidRDefault="00F538C2" w:rsidP="00220DA1">
            <w:pPr>
              <w:pStyle w:val="ListParagraph"/>
              <w:spacing w:after="0" w:line="360" w:lineRule="auto"/>
              <w:ind w:left="252"/>
              <w:jc w:val="both"/>
              <w:rPr>
                <w:rFonts w:ascii="Century Gothic" w:eastAsia="Times New Roman" w:hAnsi="Century Gothic" w:cs="Times New Roman"/>
                <w:sz w:val="24"/>
                <w:szCs w:val="24"/>
              </w:rPr>
            </w:pPr>
          </w:p>
        </w:tc>
        <w:tc>
          <w:tcPr>
            <w:tcW w:w="2380" w:type="dxa"/>
            <w:vAlign w:val="center"/>
            <w:hideMark/>
          </w:tcPr>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Pemeriksaan Dan Penelaahan Kelengkapan Berkas Perkara Pidana;</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Registrasi Perkara Pidana;</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 xml:space="preserve">Pelaksanaan Penerimaan Permohonan Praperadilan Dan Pemberitahuan Kepada Termohon; </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 xml:space="preserve">Pelaksanaan Distribusi Perkara Yang Telah </w:t>
            </w:r>
            <w:r w:rsidRPr="00F62316">
              <w:rPr>
                <w:rFonts w:ascii="Century Gothic" w:hAnsi="Century Gothic"/>
                <w:sz w:val="24"/>
                <w:szCs w:val="24"/>
              </w:rPr>
              <w:lastRenderedPageBreak/>
              <w:t>Diregister Untuk Diteruskan Kepada Ketua Majelis Hakim Berdasarkan Penetapan Penunjukkan Majelis Hakim Dari Ketua Pengadilan;</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 xml:space="preserve">Pelaksanaan Penghitungan, Penyiapan Dan Pengiriman Penetapan Penahanan, Perpanjangan Penahanan Dan Penangguhan Penahanan; </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 xml:space="preserve">Pelaksanaan Penerimaan Permohonan Ijin Penggeledahan Dan Ijin Penyitaan Dari Penyidik; </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Penerimaan Kembali Berkas Perkara Yang Sudah Diputus Dan Diminutasi;</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 xml:space="preserve">Pelaksanaan Pemberitahuan Isi Putusan Tingkat </w:t>
            </w:r>
            <w:r w:rsidRPr="00F62316">
              <w:rPr>
                <w:rFonts w:ascii="Century Gothic" w:hAnsi="Century Gothic"/>
                <w:sz w:val="24"/>
                <w:szCs w:val="24"/>
              </w:rPr>
              <w:lastRenderedPageBreak/>
              <w:t xml:space="preserve">Pertama Kepada Para Pihak Yang Tidak Hadir; </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Penyampaian Pemberitahuan Putusan Tingkat Banding, Kasasi Dan Peninjauan Kembali Kepada Para Pihak;</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 xml:space="preserve">Pelaksanaan Penerimaan Dan Pengiriman Berkas Perkara Yang Dimohonkan Banding, Kasasi Dan Peninjauan Kembali; </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Pengawasan Terhadap Pemberitahuan Isi Putusan Upaya Hukum Kepada Para Pihak Dan Menyampaikan Relas Penyerahan Isi Putusan Kepada Pengadilan Tinggi Dan Mahkamah Agung;</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lastRenderedPageBreak/>
              <w:t>Pelaksanaan Pemberitahuan Isi Putusan Upaya Hukum Kepada Jaksa Penuntut Umum Dan Terdakwa;</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Penerimaan Permohonan Eksekusi;</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Penyimpanan Berkas Perkara Yang Belum Mempunyai Kekuatan Hukum Tetap;</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Penyerahan Berkas Perkara Yang Sudah Berkekuatan Hukum Tetap Kepada Panitera Muda Hukum;</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Urusan Tata Usaha Kepaniteraan;</w:t>
            </w:r>
          </w:p>
          <w:p w:rsidR="00220DA1" w:rsidRPr="00F62316" w:rsidRDefault="00220DA1" w:rsidP="00220DA1">
            <w:pPr>
              <w:pStyle w:val="ListParagraph"/>
              <w:numPr>
                <w:ilvl w:val="0"/>
                <w:numId w:val="9"/>
              </w:numPr>
              <w:spacing w:after="0" w:line="360" w:lineRule="auto"/>
              <w:ind w:left="252" w:hanging="252"/>
              <w:jc w:val="both"/>
              <w:rPr>
                <w:rFonts w:ascii="Century Gothic" w:hAnsi="Century Gothic"/>
                <w:bCs/>
                <w:sz w:val="24"/>
                <w:szCs w:val="24"/>
              </w:rPr>
            </w:pPr>
            <w:r w:rsidRPr="00F62316">
              <w:rPr>
                <w:rFonts w:ascii="Century Gothic" w:hAnsi="Century Gothic"/>
                <w:sz w:val="24"/>
                <w:szCs w:val="24"/>
              </w:rPr>
              <w:t>Pelaksanaan Fungsi Lain Yang Diberikan Oleh Panitera</w:t>
            </w:r>
          </w:p>
          <w:p w:rsidR="00DD2726" w:rsidRPr="00DD2726" w:rsidRDefault="00DD2726" w:rsidP="00F538C2">
            <w:pPr>
              <w:spacing w:after="0" w:line="360" w:lineRule="auto"/>
              <w:jc w:val="center"/>
              <w:rPr>
                <w:rFonts w:ascii="Century Gothic" w:eastAsia="Times New Roman" w:hAnsi="Century Gothic" w:cs="Times New Roman"/>
                <w:sz w:val="24"/>
                <w:szCs w:val="24"/>
              </w:rPr>
            </w:pPr>
          </w:p>
        </w:tc>
        <w:tc>
          <w:tcPr>
            <w:tcW w:w="158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Ketelitian, pemahaman hukum acara pidana, disiplin kerja</w:t>
            </w:r>
          </w:p>
        </w:tc>
        <w:tc>
          <w:tcPr>
            <w:tcW w:w="154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perkara pidana, penguasaan e-Court, ketepatan register</w:t>
            </w:r>
          </w:p>
        </w:tc>
      </w:tr>
      <w:tr w:rsidR="008822A4" w:rsidRPr="00DD2726" w:rsidTr="00220DA1">
        <w:trPr>
          <w:tblCellSpacing w:w="15" w:type="dxa"/>
        </w:trPr>
        <w:tc>
          <w:tcPr>
            <w:tcW w:w="1607" w:type="dxa"/>
            <w:vAlign w:val="center"/>
            <w:hideMark/>
          </w:tcPr>
          <w:p w:rsid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Panitera Muda Tipikor</w:t>
            </w:r>
          </w:p>
          <w:p w:rsidR="00F538C2" w:rsidRPr="00DD2726" w:rsidRDefault="00F538C2" w:rsidP="00F538C2">
            <w:pPr>
              <w:spacing w:after="0" w:line="360" w:lineRule="auto"/>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(Heny Suryani, S.H.)</w:t>
            </w:r>
          </w:p>
        </w:tc>
        <w:tc>
          <w:tcPr>
            <w:tcW w:w="2282" w:type="dxa"/>
            <w:hideMark/>
          </w:tcPr>
          <w:p w:rsidR="00DD2726" w:rsidRPr="00220DA1" w:rsidRDefault="002354AA" w:rsidP="00220DA1">
            <w:pPr>
              <w:pStyle w:val="ListParagraph"/>
              <w:spacing w:line="360" w:lineRule="auto"/>
              <w:ind w:left="143"/>
              <w:rPr>
                <w:rFonts w:ascii="Century Gothic" w:hAnsi="Century Gothic"/>
                <w:sz w:val="24"/>
                <w:szCs w:val="24"/>
              </w:rPr>
            </w:pPr>
            <w:r w:rsidRPr="002354AA">
              <w:rPr>
                <w:rFonts w:ascii="Century Gothic" w:hAnsi="Century Gothic"/>
                <w:sz w:val="24"/>
                <w:szCs w:val="24"/>
              </w:rPr>
              <w:t>Melaksanakan Administrasi Perkara Di Bidang Perkara Khusus Tindak Pidana Korupsi</w:t>
            </w:r>
            <w:r w:rsidR="00220DA1">
              <w:rPr>
                <w:rFonts w:ascii="Century Gothic" w:hAnsi="Century Gothic"/>
                <w:sz w:val="24"/>
                <w:szCs w:val="24"/>
              </w:rPr>
              <w:t xml:space="preserve"> </w:t>
            </w:r>
          </w:p>
        </w:tc>
        <w:tc>
          <w:tcPr>
            <w:tcW w:w="2380" w:type="dxa"/>
            <w:vAlign w:val="center"/>
            <w:hideMark/>
          </w:tcPr>
          <w:p w:rsidR="00220DA1" w:rsidRPr="002354AA" w:rsidRDefault="00220DA1" w:rsidP="00220DA1">
            <w:pPr>
              <w:pStyle w:val="ListParagraph"/>
              <w:numPr>
                <w:ilvl w:val="0"/>
                <w:numId w:val="10"/>
              </w:numPr>
              <w:spacing w:after="0" w:line="360" w:lineRule="auto"/>
              <w:ind w:left="551"/>
              <w:jc w:val="both"/>
              <w:rPr>
                <w:rFonts w:ascii="Century Gothic" w:hAnsi="Century Gothic"/>
                <w:sz w:val="24"/>
                <w:szCs w:val="24"/>
              </w:rPr>
            </w:pPr>
            <w:r w:rsidRPr="002354AA">
              <w:rPr>
                <w:rFonts w:ascii="Century Gothic" w:hAnsi="Century Gothic"/>
                <w:sz w:val="24"/>
                <w:szCs w:val="24"/>
              </w:rPr>
              <w:t>Koordinator pelayanan PTSP;</w:t>
            </w:r>
          </w:p>
          <w:p w:rsidR="00220DA1" w:rsidRPr="002354AA" w:rsidRDefault="00220DA1" w:rsidP="00220DA1">
            <w:pPr>
              <w:pStyle w:val="ListParagraph"/>
              <w:numPr>
                <w:ilvl w:val="0"/>
                <w:numId w:val="10"/>
              </w:numPr>
              <w:spacing w:after="0" w:line="360" w:lineRule="auto"/>
              <w:ind w:left="551"/>
              <w:jc w:val="both"/>
              <w:rPr>
                <w:rFonts w:ascii="Century Gothic" w:hAnsi="Century Gothic"/>
                <w:sz w:val="24"/>
                <w:szCs w:val="24"/>
              </w:rPr>
            </w:pPr>
            <w:r w:rsidRPr="002354AA">
              <w:rPr>
                <w:rFonts w:ascii="Century Gothic" w:hAnsi="Century Gothic"/>
                <w:sz w:val="24"/>
                <w:szCs w:val="24"/>
              </w:rPr>
              <w:t>Monitoring dan evaluasi pelaksanaan administrasi pada Kepaniteraan TIPIKOR;</w:t>
            </w:r>
          </w:p>
          <w:p w:rsidR="00220DA1" w:rsidRPr="002354AA" w:rsidRDefault="00220DA1" w:rsidP="00220DA1">
            <w:pPr>
              <w:pStyle w:val="ListParagraph"/>
              <w:numPr>
                <w:ilvl w:val="0"/>
                <w:numId w:val="10"/>
              </w:numPr>
              <w:spacing w:after="0" w:line="360" w:lineRule="auto"/>
              <w:ind w:left="551"/>
              <w:jc w:val="both"/>
              <w:rPr>
                <w:rFonts w:ascii="Century Gothic" w:hAnsi="Century Gothic"/>
                <w:sz w:val="24"/>
                <w:szCs w:val="24"/>
              </w:rPr>
            </w:pPr>
            <w:r w:rsidRPr="002354AA">
              <w:rPr>
                <w:rFonts w:ascii="Century Gothic" w:hAnsi="Century Gothic"/>
                <w:sz w:val="24"/>
                <w:szCs w:val="24"/>
              </w:rPr>
              <w:t>Monitoring dan evaluasi pelimpahan perkara TIPIKOR melalui E-berpadu;</w:t>
            </w:r>
          </w:p>
          <w:p w:rsidR="00220DA1" w:rsidRPr="002354AA" w:rsidRDefault="00220DA1" w:rsidP="00220DA1">
            <w:pPr>
              <w:pStyle w:val="ListParagraph"/>
              <w:numPr>
                <w:ilvl w:val="0"/>
                <w:numId w:val="10"/>
              </w:numPr>
              <w:spacing w:after="0" w:line="360" w:lineRule="auto"/>
              <w:ind w:left="551"/>
              <w:jc w:val="both"/>
              <w:rPr>
                <w:rFonts w:ascii="Century Gothic" w:hAnsi="Century Gothic"/>
                <w:sz w:val="24"/>
                <w:szCs w:val="24"/>
              </w:rPr>
            </w:pPr>
            <w:r w:rsidRPr="002354AA">
              <w:rPr>
                <w:rFonts w:ascii="Century Gothic" w:hAnsi="Century Gothic"/>
                <w:sz w:val="24"/>
                <w:szCs w:val="24"/>
              </w:rPr>
              <w:t>Monitoring dan evaluasi pemrosesan izin besuk , izin penyitaan, izin penggeledahan dan penahanan melalui E-berpadu;</w:t>
            </w:r>
          </w:p>
          <w:p w:rsidR="00220DA1" w:rsidRPr="002354AA" w:rsidRDefault="00220DA1" w:rsidP="00220DA1">
            <w:pPr>
              <w:pStyle w:val="ListParagraph"/>
              <w:numPr>
                <w:ilvl w:val="0"/>
                <w:numId w:val="10"/>
              </w:numPr>
              <w:spacing w:after="0" w:line="360" w:lineRule="auto"/>
              <w:ind w:left="551"/>
              <w:jc w:val="both"/>
              <w:rPr>
                <w:rFonts w:ascii="Century Gothic" w:hAnsi="Century Gothic"/>
                <w:sz w:val="24"/>
                <w:szCs w:val="24"/>
              </w:rPr>
            </w:pPr>
            <w:r w:rsidRPr="002354AA">
              <w:rPr>
                <w:rFonts w:ascii="Century Gothic" w:hAnsi="Century Gothic"/>
                <w:sz w:val="24"/>
                <w:szCs w:val="24"/>
              </w:rPr>
              <w:t>Monitoring dan evaluasi pemrosesan upaya hukum perkara TIPIKOR secara elektronik.</w:t>
            </w:r>
          </w:p>
          <w:p w:rsidR="00DD2726" w:rsidRPr="00DD2726" w:rsidRDefault="00DD2726" w:rsidP="00F538C2">
            <w:pPr>
              <w:spacing w:after="0" w:line="360" w:lineRule="auto"/>
              <w:jc w:val="center"/>
              <w:rPr>
                <w:rFonts w:ascii="Century Gothic" w:eastAsia="Times New Roman" w:hAnsi="Century Gothic" w:cs="Times New Roman"/>
                <w:sz w:val="24"/>
                <w:szCs w:val="24"/>
              </w:rPr>
            </w:pPr>
          </w:p>
        </w:tc>
        <w:tc>
          <w:tcPr>
            <w:tcW w:w="158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Integritas tinggi, kerahasiaan dokumen, pemahaman hukum tipikor</w:t>
            </w:r>
          </w:p>
        </w:tc>
        <w:tc>
          <w:tcPr>
            <w:tcW w:w="154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perkara tipikor, akurasi dokumen, pengendalian arsip</w:t>
            </w:r>
          </w:p>
        </w:tc>
      </w:tr>
      <w:tr w:rsidR="008822A4" w:rsidRPr="00DD2726" w:rsidTr="00220DA1">
        <w:trPr>
          <w:tblCellSpacing w:w="15" w:type="dxa"/>
        </w:trPr>
        <w:tc>
          <w:tcPr>
            <w:tcW w:w="1607" w:type="dxa"/>
            <w:vAlign w:val="center"/>
            <w:hideMark/>
          </w:tcPr>
          <w:p w:rsid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Panitera Muda PHI</w:t>
            </w:r>
          </w:p>
          <w:p w:rsidR="00F538C2" w:rsidRPr="00DD2726" w:rsidRDefault="00F538C2" w:rsidP="00F538C2">
            <w:pPr>
              <w:spacing w:after="0" w:line="360" w:lineRule="auto"/>
              <w:jc w:val="center"/>
              <w:rPr>
                <w:rFonts w:ascii="Century Gothic" w:eastAsia="Times New Roman" w:hAnsi="Century Gothic" w:cs="Times New Roman"/>
                <w:sz w:val="24"/>
                <w:szCs w:val="24"/>
              </w:rPr>
            </w:pPr>
            <w:r>
              <w:rPr>
                <w:rFonts w:ascii="Century Gothic" w:eastAsia="Times New Roman" w:hAnsi="Century Gothic" w:cs="Times New Roman"/>
                <w:sz w:val="24"/>
                <w:szCs w:val="24"/>
              </w:rPr>
              <w:t>(Dian Umawati, S.H., M.H.)</w:t>
            </w:r>
          </w:p>
        </w:tc>
        <w:tc>
          <w:tcPr>
            <w:tcW w:w="2282" w:type="dxa"/>
            <w:hideMark/>
          </w:tcPr>
          <w:p w:rsidR="003E704C" w:rsidRPr="003E704C" w:rsidRDefault="003E704C" w:rsidP="003E704C">
            <w:pPr>
              <w:pStyle w:val="ListParagraph"/>
              <w:spacing w:line="360" w:lineRule="auto"/>
              <w:ind w:left="121"/>
              <w:rPr>
                <w:rFonts w:ascii="Century Gothic" w:hAnsi="Century Gothic"/>
                <w:bCs/>
                <w:sz w:val="24"/>
                <w:szCs w:val="24"/>
              </w:rPr>
            </w:pPr>
            <w:r w:rsidRPr="003E704C">
              <w:rPr>
                <w:rFonts w:ascii="Century Gothic" w:hAnsi="Century Gothic"/>
                <w:bCs/>
                <w:sz w:val="24"/>
                <w:szCs w:val="24"/>
              </w:rPr>
              <w:t>Melaksanakan Administrasi Perkara Di Bidang Perkara Khusus Penyelesaian Perselisihan Hubungan Industrial</w:t>
            </w:r>
            <w:r w:rsidR="00220DA1">
              <w:rPr>
                <w:rFonts w:ascii="Century Gothic" w:hAnsi="Century Gothic"/>
                <w:bCs/>
                <w:sz w:val="24"/>
                <w:szCs w:val="24"/>
              </w:rPr>
              <w:t xml:space="preserve"> </w:t>
            </w:r>
          </w:p>
          <w:p w:rsidR="00DD2726" w:rsidRPr="003E704C" w:rsidRDefault="00DD2726" w:rsidP="00220DA1">
            <w:pPr>
              <w:pStyle w:val="ListParagraph"/>
              <w:spacing w:after="0" w:line="360" w:lineRule="auto"/>
              <w:ind w:left="579"/>
              <w:rPr>
                <w:rFonts w:ascii="Bookman Old Style" w:hAnsi="Bookman Old Style"/>
              </w:rPr>
            </w:pPr>
          </w:p>
        </w:tc>
        <w:tc>
          <w:tcPr>
            <w:tcW w:w="2380" w:type="dxa"/>
            <w:vAlign w:val="center"/>
            <w:hideMark/>
          </w:tcPr>
          <w:p w:rsidR="00220DA1" w:rsidRPr="003E704C" w:rsidRDefault="00220DA1" w:rsidP="00220DA1">
            <w:pPr>
              <w:pStyle w:val="ListParagraph"/>
              <w:numPr>
                <w:ilvl w:val="0"/>
                <w:numId w:val="11"/>
              </w:numPr>
              <w:spacing w:after="0" w:line="360" w:lineRule="auto"/>
              <w:ind w:left="546" w:hanging="425"/>
              <w:rPr>
                <w:rFonts w:ascii="Century Gothic" w:hAnsi="Century Gothic"/>
                <w:sz w:val="24"/>
                <w:szCs w:val="24"/>
              </w:rPr>
            </w:pPr>
            <w:r w:rsidRPr="003E704C">
              <w:rPr>
                <w:rFonts w:ascii="Century Gothic" w:hAnsi="Century Gothic"/>
                <w:sz w:val="24"/>
                <w:szCs w:val="24"/>
              </w:rPr>
              <w:t>Membantu Hakim dalam persidangan dengan mengikuti dan mencatat jalannya persidangan;</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Memonitor pendaftaran perkara Gugatan, secara elektronik;</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Memonitor, panjar biaya Gugatan yang diajukan;</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Memonitor register perkara PHI secara elektronik;</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Memeriksa berkas perkara yang diajukan upaya hukum Kasasi;</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Menerima dan memeriksa berkas perkara yang telah diminutasi;</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 xml:space="preserve">Memonitor penyerahan </w:t>
            </w:r>
            <w:r w:rsidRPr="003E704C">
              <w:rPr>
                <w:rFonts w:ascii="Century Gothic" w:hAnsi="Century Gothic"/>
                <w:sz w:val="24"/>
                <w:szCs w:val="24"/>
              </w:rPr>
              <w:lastRenderedPageBreak/>
              <w:t>berkas perkara In Aktif yang sudah Berkekuatan Hukum Tetap (BHT) ke kepaniteraan Hukum;</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Memeriksa permohonan eksekusi yang diajukan oleh Pemohon.</w:t>
            </w:r>
          </w:p>
          <w:p w:rsidR="00220DA1" w:rsidRPr="003E704C"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Membuat resume atas permohonan eksekusi;</w:t>
            </w:r>
          </w:p>
          <w:p w:rsidR="00220DA1" w:rsidRDefault="00220DA1" w:rsidP="00220DA1">
            <w:pPr>
              <w:pStyle w:val="ListParagraph"/>
              <w:numPr>
                <w:ilvl w:val="0"/>
                <w:numId w:val="11"/>
              </w:numPr>
              <w:spacing w:after="0" w:line="360" w:lineRule="auto"/>
              <w:ind w:left="579" w:hanging="283"/>
              <w:rPr>
                <w:rFonts w:ascii="Century Gothic" w:hAnsi="Century Gothic"/>
                <w:sz w:val="24"/>
                <w:szCs w:val="24"/>
              </w:rPr>
            </w:pPr>
            <w:r w:rsidRPr="003E704C">
              <w:rPr>
                <w:rFonts w:ascii="Century Gothic" w:hAnsi="Century Gothic"/>
                <w:sz w:val="24"/>
                <w:szCs w:val="24"/>
              </w:rPr>
              <w:t xml:space="preserve">Memonitor surat masuk dan surat </w:t>
            </w:r>
            <w:r>
              <w:rPr>
                <w:rFonts w:ascii="Century Gothic" w:hAnsi="Century Gothic"/>
                <w:sz w:val="24"/>
                <w:szCs w:val="24"/>
              </w:rPr>
              <w:t>kembali, serta mendistribusikan;</w:t>
            </w:r>
          </w:p>
          <w:p w:rsidR="00DD2726" w:rsidRPr="00220DA1" w:rsidRDefault="00220DA1" w:rsidP="00220DA1">
            <w:pPr>
              <w:pStyle w:val="ListParagraph"/>
              <w:numPr>
                <w:ilvl w:val="0"/>
                <w:numId w:val="11"/>
              </w:numPr>
              <w:spacing w:after="0" w:line="360" w:lineRule="auto"/>
              <w:ind w:left="579" w:hanging="283"/>
              <w:rPr>
                <w:rFonts w:ascii="Century Gothic" w:hAnsi="Century Gothic"/>
                <w:sz w:val="24"/>
                <w:szCs w:val="24"/>
              </w:rPr>
            </w:pPr>
            <w:r w:rsidRPr="00220DA1">
              <w:rPr>
                <w:rFonts w:ascii="Century Gothic" w:hAnsi="Century Gothic"/>
                <w:sz w:val="24"/>
                <w:szCs w:val="24"/>
              </w:rPr>
              <w:t>Membuat surat balasan atas surat masuk</w:t>
            </w:r>
          </w:p>
        </w:tc>
        <w:tc>
          <w:tcPr>
            <w:tcW w:w="158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Pemahaman hukum PHI, komunikasi koordinatif, ketelitian</w:t>
            </w:r>
          </w:p>
        </w:tc>
        <w:tc>
          <w:tcPr>
            <w:tcW w:w="154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perkara PHI, ketelitian dokumen, kecepatan pelayanan</w:t>
            </w:r>
          </w:p>
        </w:tc>
      </w:tr>
      <w:tr w:rsidR="008822A4" w:rsidRPr="00DD2726" w:rsidTr="00220DA1">
        <w:trPr>
          <w:tblCellSpacing w:w="15" w:type="dxa"/>
        </w:trPr>
        <w:tc>
          <w:tcPr>
            <w:tcW w:w="160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Panitera Muda Hukum</w:t>
            </w:r>
          </w:p>
        </w:tc>
        <w:tc>
          <w:tcPr>
            <w:tcW w:w="2282" w:type="dxa"/>
            <w:vAlign w:val="center"/>
            <w:hideMark/>
          </w:tcPr>
          <w:p w:rsidR="00985C28" w:rsidRPr="008822A4" w:rsidRDefault="00985C28" w:rsidP="008822A4">
            <w:pPr>
              <w:pStyle w:val="ListParagraph"/>
              <w:spacing w:line="360" w:lineRule="auto"/>
              <w:ind w:left="168"/>
              <w:rPr>
                <w:rFonts w:ascii="Century Gothic" w:hAnsi="Century Gothic"/>
                <w:sz w:val="24"/>
                <w:szCs w:val="24"/>
              </w:rPr>
            </w:pPr>
            <w:r w:rsidRPr="008822A4">
              <w:rPr>
                <w:rFonts w:ascii="Century Gothic" w:hAnsi="Century Gothic"/>
                <w:sz w:val="24"/>
                <w:szCs w:val="24"/>
              </w:rPr>
              <w:t xml:space="preserve">Melaksanakan Pengumpulan, Pengolahan Dan Penyajian Data Perkara, Kehumasan, Penataan Arsip </w:t>
            </w:r>
            <w:r w:rsidRPr="008822A4">
              <w:rPr>
                <w:rFonts w:ascii="Century Gothic" w:hAnsi="Century Gothic"/>
                <w:sz w:val="24"/>
                <w:szCs w:val="24"/>
              </w:rPr>
              <w:lastRenderedPageBreak/>
              <w:t>Perkara Serta Pelaporan</w:t>
            </w:r>
          </w:p>
          <w:p w:rsidR="00DD2726" w:rsidRPr="00DD2726" w:rsidRDefault="00DD2726" w:rsidP="00220DA1">
            <w:pPr>
              <w:pStyle w:val="ListParagraph"/>
              <w:spacing w:after="0" w:line="360" w:lineRule="auto"/>
              <w:ind w:left="310"/>
              <w:jc w:val="both"/>
              <w:rPr>
                <w:rFonts w:ascii="Century Gothic" w:eastAsia="Times New Roman" w:hAnsi="Century Gothic" w:cs="Times New Roman"/>
                <w:sz w:val="24"/>
                <w:szCs w:val="24"/>
              </w:rPr>
            </w:pPr>
          </w:p>
        </w:tc>
        <w:tc>
          <w:tcPr>
            <w:tcW w:w="2380" w:type="dxa"/>
            <w:vAlign w:val="center"/>
            <w:hideMark/>
          </w:tcPr>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lastRenderedPageBreak/>
              <w:t>Pelaksanaan Pengumpulan, Pengelolaan Dan Penyajian Data Perkara;</w:t>
            </w:r>
          </w:p>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t>Pelaksanaan Penyajian Statistik Perkara;</w:t>
            </w:r>
          </w:p>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lastRenderedPageBreak/>
              <w:t>Pelaksanaan Penyusunan Dan Pengiriman Pelaporan Perkara;</w:t>
            </w:r>
          </w:p>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t xml:space="preserve">Pelaksanaan Penataan, Penyimpanan Dan Pemeliharaan Arsip Perkara; </w:t>
            </w:r>
          </w:p>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t>Pelaksanaan Kerja Sama Dengan Arsip Daerah Untuk Penitipan Berkas Perkara;</w:t>
            </w:r>
          </w:p>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t>Pelaksanaan Penyiapan, Pengelolaan Dan Penyajian Bahan-Bahan Yang Berkaitan Dengan Transparansi Perkara;</w:t>
            </w:r>
          </w:p>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t>Pelaksanaan Penghimpunan Pengaduan Dari Masyarakat;</w:t>
            </w:r>
          </w:p>
          <w:p w:rsidR="00220DA1" w:rsidRPr="008822A4" w:rsidRDefault="00220DA1" w:rsidP="00220DA1">
            <w:pPr>
              <w:pStyle w:val="ListParagraph"/>
              <w:numPr>
                <w:ilvl w:val="0"/>
                <w:numId w:val="12"/>
              </w:numPr>
              <w:spacing w:after="0" w:line="360" w:lineRule="auto"/>
              <w:ind w:left="310" w:hanging="284"/>
              <w:jc w:val="both"/>
              <w:rPr>
                <w:rFonts w:ascii="Century Gothic" w:hAnsi="Century Gothic"/>
                <w:sz w:val="24"/>
                <w:szCs w:val="24"/>
              </w:rPr>
            </w:pPr>
            <w:r w:rsidRPr="008822A4">
              <w:rPr>
                <w:rFonts w:ascii="Century Gothic" w:hAnsi="Century Gothic"/>
                <w:sz w:val="24"/>
                <w:szCs w:val="24"/>
              </w:rPr>
              <w:t>Pelaksanaan Fungsi Lain Yang Diberikan Oleh Panitera.</w:t>
            </w:r>
          </w:p>
          <w:p w:rsidR="00DD2726" w:rsidRPr="00DD2726" w:rsidRDefault="00DD2726" w:rsidP="00F538C2">
            <w:pPr>
              <w:spacing w:after="0" w:line="360" w:lineRule="auto"/>
              <w:jc w:val="center"/>
              <w:rPr>
                <w:rFonts w:ascii="Century Gothic" w:eastAsia="Times New Roman" w:hAnsi="Century Gothic" w:cs="Times New Roman"/>
                <w:sz w:val="24"/>
                <w:szCs w:val="24"/>
              </w:rPr>
            </w:pPr>
          </w:p>
        </w:tc>
        <w:tc>
          <w:tcPr>
            <w:tcW w:w="158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Penyusunan laporan, dokumentasi hukum, penguasaan aplikasi</w:t>
            </w:r>
          </w:p>
        </w:tc>
        <w:tc>
          <w:tcPr>
            <w:tcW w:w="1547" w:type="dxa"/>
            <w:vAlign w:val="center"/>
            <w:hideMark/>
          </w:tcPr>
          <w:p w:rsidR="00DD2726" w:rsidRPr="00DD2726" w:rsidRDefault="00DD2726" w:rsidP="00F538C2">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Pelaporan perkara, dokumentasi hukum, publikasi informasi</w:t>
            </w:r>
          </w:p>
        </w:tc>
      </w:tr>
      <w:tr w:rsidR="008822A4" w:rsidRPr="00DD2726" w:rsidTr="00220DA1">
        <w:trPr>
          <w:tblCellSpacing w:w="15" w:type="dxa"/>
        </w:trPr>
        <w:tc>
          <w:tcPr>
            <w:tcW w:w="160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Kasubbag Kepegawaian, Organisasi dan Tata Laksana</w:t>
            </w:r>
          </w:p>
        </w:tc>
        <w:tc>
          <w:tcPr>
            <w:tcW w:w="2282" w:type="dxa"/>
            <w:vAlign w:val="center"/>
            <w:hideMark/>
          </w:tcPr>
          <w:p w:rsidR="00195AEB" w:rsidRPr="00220DA1" w:rsidRDefault="00195AEB" w:rsidP="00220DA1">
            <w:pPr>
              <w:pStyle w:val="ListParagraph"/>
              <w:spacing w:line="360" w:lineRule="auto"/>
              <w:ind w:left="364"/>
              <w:jc w:val="both"/>
              <w:rPr>
                <w:rFonts w:ascii="Century Gothic" w:hAnsi="Century Gothic"/>
                <w:sz w:val="24"/>
                <w:szCs w:val="24"/>
              </w:rPr>
            </w:pPr>
            <w:r w:rsidRPr="00195AEB">
              <w:rPr>
                <w:rFonts w:ascii="Century Gothic" w:hAnsi="Century Gothic"/>
                <w:sz w:val="24"/>
                <w:szCs w:val="24"/>
              </w:rPr>
              <w:t>Melaksanakan Penyiapan Bahan Pelaksanaan Urusan Kepegawaian, Penataan Organisasi Dan Tata Laksana</w:t>
            </w:r>
          </w:p>
          <w:p w:rsidR="00DD2726" w:rsidRPr="00DD2726" w:rsidRDefault="00DD2726" w:rsidP="00195AEB">
            <w:pPr>
              <w:spacing w:after="0" w:line="360" w:lineRule="auto"/>
              <w:ind w:left="364"/>
              <w:jc w:val="both"/>
              <w:rPr>
                <w:rFonts w:ascii="Century Gothic" w:eastAsia="Times New Roman" w:hAnsi="Century Gothic" w:cs="Times New Roman"/>
                <w:sz w:val="24"/>
                <w:szCs w:val="24"/>
              </w:rPr>
            </w:pPr>
          </w:p>
        </w:tc>
        <w:tc>
          <w:tcPr>
            <w:tcW w:w="2380" w:type="dxa"/>
            <w:vAlign w:val="center"/>
            <w:hideMark/>
          </w:tcPr>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Merencanakan dan memimpin pelaksanaan tugas bagian Kepegawaian, organisasi, dan Tata Laksana;</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Menetapkan sasaran kegiatan setiap tahun;</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Menyusun dan menjadwalkan rencana kegiatan;</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Membagi tugas kepada bawahan dan menentukan penanggung jawab kegiatan Sub bagian Kepegawaian;</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Organisasi dan Tata laksana;</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Menggerakkan dan mengarahkan pelaksanaan kegiatan Sub BagianKepegawaian, Organisasi dan Tata Laksana;</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lastRenderedPageBreak/>
              <w:t>Mengadakan konsultasi dengan atasan setiap waktu diperlakukan;</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Melakukan tugas khusus dari atasan/pimpinanan;</w:t>
            </w:r>
          </w:p>
          <w:p w:rsidR="00220DA1" w:rsidRPr="00195AEB"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Mengevaluasi pelaksanaan tugas bawahan;</w:t>
            </w:r>
          </w:p>
          <w:p w:rsidR="00220DA1" w:rsidRDefault="00220DA1" w:rsidP="00220DA1">
            <w:pPr>
              <w:pStyle w:val="ListParagraph"/>
              <w:numPr>
                <w:ilvl w:val="0"/>
                <w:numId w:val="13"/>
              </w:numPr>
              <w:spacing w:after="0" w:line="360" w:lineRule="auto"/>
              <w:ind w:left="364"/>
              <w:jc w:val="both"/>
              <w:rPr>
                <w:rFonts w:ascii="Century Gothic" w:hAnsi="Century Gothic"/>
                <w:sz w:val="24"/>
                <w:szCs w:val="24"/>
              </w:rPr>
            </w:pPr>
            <w:r w:rsidRPr="00195AEB">
              <w:rPr>
                <w:rFonts w:ascii="Century Gothic" w:hAnsi="Century Gothic"/>
                <w:sz w:val="24"/>
                <w:szCs w:val="24"/>
              </w:rPr>
              <w:t>Memantau dan melakukan evaluasi pelaksanaan tugas para bawahan di lingkungan Sub bagian Kepegawaian, Organisasi dan Tata laksana;</w:t>
            </w:r>
          </w:p>
          <w:p w:rsidR="00DD2726" w:rsidRPr="00220DA1" w:rsidRDefault="00220DA1" w:rsidP="00220DA1">
            <w:pPr>
              <w:pStyle w:val="ListParagraph"/>
              <w:numPr>
                <w:ilvl w:val="0"/>
                <w:numId w:val="13"/>
              </w:numPr>
              <w:spacing w:after="0" w:line="360" w:lineRule="auto"/>
              <w:ind w:left="364"/>
              <w:jc w:val="both"/>
              <w:rPr>
                <w:rFonts w:ascii="Century Gothic" w:hAnsi="Century Gothic"/>
                <w:sz w:val="24"/>
                <w:szCs w:val="24"/>
              </w:rPr>
            </w:pPr>
            <w:r w:rsidRPr="00220DA1">
              <w:rPr>
                <w:rFonts w:ascii="Century Gothic" w:hAnsi="Century Gothic"/>
                <w:sz w:val="24"/>
                <w:szCs w:val="24"/>
              </w:rPr>
              <w:t>Melaksanakan tugas dari atasan sehubungan dengan kedinasan</w:t>
            </w:r>
          </w:p>
        </w:tc>
        <w:tc>
          <w:tcPr>
            <w:tcW w:w="158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Pemahaman regulasi ASN, administrasi kepegawaian, tata naskah dinas</w:t>
            </w:r>
          </w:p>
        </w:tc>
        <w:tc>
          <w:tcPr>
            <w:tcW w:w="154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ASN, tata laksana organisasi, ketelitian dokumen</w:t>
            </w:r>
          </w:p>
        </w:tc>
      </w:tr>
      <w:tr w:rsidR="008822A4" w:rsidRPr="00DD2726" w:rsidTr="00220DA1">
        <w:trPr>
          <w:tblCellSpacing w:w="15" w:type="dxa"/>
        </w:trPr>
        <w:tc>
          <w:tcPr>
            <w:tcW w:w="160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Kasubbag PTIP</w:t>
            </w:r>
          </w:p>
        </w:tc>
        <w:tc>
          <w:tcPr>
            <w:tcW w:w="2282" w:type="dxa"/>
            <w:vAlign w:val="center"/>
            <w:hideMark/>
          </w:tcPr>
          <w:p w:rsidR="001142E0" w:rsidRPr="001142E0" w:rsidRDefault="001142E0" w:rsidP="001142E0">
            <w:pPr>
              <w:pStyle w:val="ListParagraph"/>
              <w:spacing w:line="360" w:lineRule="auto"/>
              <w:ind w:left="288"/>
              <w:jc w:val="both"/>
              <w:rPr>
                <w:rFonts w:ascii="Century Gothic" w:hAnsi="Century Gothic"/>
                <w:sz w:val="24"/>
                <w:szCs w:val="24"/>
              </w:rPr>
            </w:pPr>
            <w:r w:rsidRPr="001142E0">
              <w:rPr>
                <w:rFonts w:ascii="Century Gothic" w:hAnsi="Century Gothic"/>
                <w:sz w:val="24"/>
                <w:szCs w:val="24"/>
              </w:rPr>
              <w:t xml:space="preserve">Melaksanakan Penyiapan Bahan Pelaksanaan, Program, Dan Anggaran, </w:t>
            </w:r>
            <w:r w:rsidRPr="001142E0">
              <w:rPr>
                <w:rFonts w:ascii="Century Gothic" w:hAnsi="Century Gothic"/>
                <w:sz w:val="24"/>
                <w:szCs w:val="24"/>
              </w:rPr>
              <w:lastRenderedPageBreak/>
              <w:t>Pengelolaan Teknologi Informasi, Dan Statistik, Serta Pelaksanaan Pemantauan, Evaluasi Dan Dokumentasi Serta Pelaporan</w:t>
            </w:r>
            <w:r w:rsidR="00220DA1">
              <w:rPr>
                <w:rFonts w:ascii="Century Gothic" w:hAnsi="Century Gothic"/>
                <w:sz w:val="24"/>
                <w:szCs w:val="24"/>
              </w:rPr>
              <w:t xml:space="preserve"> </w:t>
            </w:r>
          </w:p>
          <w:p w:rsidR="00DD2726" w:rsidRPr="00DD2726" w:rsidRDefault="00DD2726" w:rsidP="00220DA1">
            <w:pPr>
              <w:pStyle w:val="ListParagraph"/>
              <w:spacing w:after="0" w:line="360" w:lineRule="auto"/>
              <w:ind w:left="545"/>
              <w:jc w:val="both"/>
              <w:rPr>
                <w:rFonts w:ascii="Century Gothic" w:eastAsia="Times New Roman" w:hAnsi="Century Gothic" w:cs="Times New Roman"/>
                <w:sz w:val="24"/>
                <w:szCs w:val="24"/>
              </w:rPr>
            </w:pPr>
          </w:p>
        </w:tc>
        <w:tc>
          <w:tcPr>
            <w:tcW w:w="2380" w:type="dxa"/>
            <w:vAlign w:val="center"/>
            <w:hideMark/>
          </w:tcPr>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lastRenderedPageBreak/>
              <w:t>Melaksanakan Penyiapan Bahan Pelaksanaan Program Dan Anggaran;</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lastRenderedPageBreak/>
              <w:t>Melaksanakan Penyusunan Perencanaan Program Dan Anggaran/ Kegiatan/RKAKL Dan Penyusunan TOR, RAB, Bahan Dan Data Dukung Pengajuan Anggaran;</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Melaksanakan Revisi DIPA Dan DIPA Hal III Berupa Perubahan/Pergeseran Rincian Anggaran Yang Telah Ditetapkan Berdasarkan APBN/DIPA;</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xml:space="preserve">Melaksanakan Revisi POK/Komponen Dalam Satu Output Yang Disesuaikan Dengan Output Yang Disesuaikan Dengan </w:t>
            </w:r>
            <w:r w:rsidRPr="001142E0">
              <w:rPr>
                <w:rFonts w:ascii="Century Gothic" w:hAnsi="Century Gothic"/>
                <w:sz w:val="24"/>
                <w:szCs w:val="24"/>
              </w:rPr>
              <w:lastRenderedPageBreak/>
              <w:t>Rencana Kegiatan Dan Dana Yang Tersedia;</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Melaksanakan Perawatan Dan Pemeliharaan Jaringan Sehingga Kualitas Dan Kinerja Perangkat Jaringan Stabil Dan Tidak Terjadi Kerusakan Pada Komponen Yang Ada Didalamnya;</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xml:space="preserve">Melaksanakan Perawatan Dan Pengelolaan CCTV, Yaitu Menjaga Sarpras, Sistem, Aplikasi Jaringan, Database CCTV Dalam Kondisi Baik Dan Dapat </w:t>
            </w:r>
            <w:r w:rsidRPr="001142E0">
              <w:rPr>
                <w:rFonts w:ascii="Century Gothic" w:hAnsi="Century Gothic"/>
                <w:sz w:val="24"/>
                <w:szCs w:val="24"/>
              </w:rPr>
              <w:lastRenderedPageBreak/>
              <w:t>Berfungsi Dengan Baik;</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Monev Terlaksananya Keterbukaan Informasi Publik (KIP) Yaitu Dengan Menjaga Keamanan Website Berikut Aplikasi Yang Terintegrasi, Publikasi Informasi Website Dan Media Sosial;</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Melaksanakan Pengelolaan Server Yaitu Dengan Menjaga Sarpras, Sistem, Aplikasi, Jaringan, Database Server Dalam Kondisi Baik Dan Dapat Berfungsi Dengan Baik;</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xml:space="preserve">Monev Terlaksananya Koordinasi Dengan </w:t>
            </w:r>
            <w:r w:rsidRPr="001142E0">
              <w:rPr>
                <w:rFonts w:ascii="Century Gothic" w:hAnsi="Century Gothic"/>
                <w:sz w:val="24"/>
                <w:szCs w:val="24"/>
              </w:rPr>
              <w:lastRenderedPageBreak/>
              <w:t>Bagian Umum Terkait Pengelolaan Jaringan Listrik Dan Genset Yang Mendukung Perangkat/Sarpras IT Dapat Berfungsi Dengan Baik;</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Monev Terlaksananya Pengumpulan Data Statistik Akurat Dan Benar;</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Monev Terkoordinirnya Pengelolaan Dokumen Surat Keputusan Dalam Aplikasi JDIH;</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xml:space="preserve">Melaksanakan Perawatan Dan Pengelolaan Sistem IT Yaitu Menjaga Sarpras, Sistem Aplikasi, Jaringan, Database dll Dalam Kondisi </w:t>
            </w:r>
            <w:r w:rsidRPr="001142E0">
              <w:rPr>
                <w:rFonts w:ascii="Century Gothic" w:hAnsi="Century Gothic"/>
                <w:sz w:val="24"/>
                <w:szCs w:val="24"/>
              </w:rPr>
              <w:lastRenderedPageBreak/>
              <w:t>Dan Fungsi Baik: Sinkronisasi SIPP (Web, PT, MA, Ecourt, Direktori Putusan, SPPT-TI), Media Sosial, Layanan Ptsp, Sidang Online;</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Melaksanakan Penyusunan Dan Pengiriman Laporan Badilum Selain Perkara Sesuai, Benar Dan Tepat Waktu;</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Monev Terlaksananya Penyusunan Dan Pengiriman Laporan Monev Smart Sesuai Benar Dan Tepat Waktu;</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xml:space="preserve">Monev Terlaksananya Penyusunan Laporan Kegiatan </w:t>
            </w:r>
            <w:r w:rsidRPr="001142E0">
              <w:rPr>
                <w:rFonts w:ascii="Century Gothic" w:hAnsi="Century Gothic"/>
                <w:sz w:val="24"/>
                <w:szCs w:val="24"/>
              </w:rPr>
              <w:lastRenderedPageBreak/>
              <w:t>Bulanan Sesuai, Benar Dan Tepat Waktu;</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Monev Terlaksananya Penyusunan Dan Pengiriman Data Dan Dokumen SAKIP Pada Komdanas Sesuai, Benar Dan Tepat Waktu;</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Melaksanakan Penyusunan Dan Pengiriman Laporan Tahunan/ Kegiatan Sesuai, Benar Dan Tepat Waktu;</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Melaksanakan Penyusunan Dokumen Evaluasi Kinerja Pada Aplikasi SEMAR Sesuai, Benar Dan Tepat Waktu;</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lastRenderedPageBreak/>
              <w:t>Penyelesaian Tindak Lanjut Atas Hasil Monitoring Dan Evaluasi/ Assesment Surveilance AMPUH Badilum;</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Penyelesaian Tindak Lanjut Atas Hasil Pemeriksaan Pengadilan Tinggi;</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Penyelesaian Tindak Lanjut Atas Hasil Monitoring Dan Evaluasi/ Assesment Sistem Manajemen Anti Penyuapan;</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Penyelesaian Tindak Lanjut Atas Hasil Pemeriksaan Bawas;</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xml:space="preserve">Monev Penyelesaian Tindak Lanjut Atas Hasil </w:t>
            </w:r>
            <w:r w:rsidRPr="001142E0">
              <w:rPr>
                <w:rFonts w:ascii="Century Gothic" w:hAnsi="Century Gothic"/>
                <w:sz w:val="24"/>
                <w:szCs w:val="24"/>
              </w:rPr>
              <w:lastRenderedPageBreak/>
              <w:t>Pengawasan Bidang;</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Monev Terlaksananya Administrasi Dan Dokumentasi Persuratan Tertata Dengan Rapi;</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Terlaksananya Tugas-Tugas Lain Yang Ada Di Perencanaan, IT Dan Pelaporan Serta Tugas Lain Yang Diberikan Pimpinan;</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Terlaksananya Monitoring &amp; Evaluasi Secara Berjenjang Di Kesekretariatan, Terutama Bagian PTIP;</w:t>
            </w:r>
          </w:p>
          <w:p w:rsidR="00220DA1" w:rsidRPr="001142E0" w:rsidRDefault="00220DA1" w:rsidP="00220DA1">
            <w:pPr>
              <w:pStyle w:val="ListParagraph"/>
              <w:numPr>
                <w:ilvl w:val="0"/>
                <w:numId w:val="14"/>
              </w:numPr>
              <w:spacing w:after="0" w:line="360" w:lineRule="auto"/>
              <w:ind w:left="545"/>
              <w:jc w:val="both"/>
              <w:rPr>
                <w:rFonts w:ascii="Century Gothic" w:hAnsi="Century Gothic"/>
                <w:sz w:val="24"/>
                <w:szCs w:val="24"/>
              </w:rPr>
            </w:pPr>
            <w:r w:rsidRPr="001142E0">
              <w:rPr>
                <w:rFonts w:ascii="Century Gothic" w:hAnsi="Century Gothic"/>
                <w:sz w:val="24"/>
                <w:szCs w:val="24"/>
              </w:rPr>
              <w:t xml:space="preserve">Penyelesaian Pengembangan Sistem/Aplikasi Nasional (SIPP, </w:t>
            </w:r>
            <w:r w:rsidRPr="001142E0">
              <w:rPr>
                <w:rFonts w:ascii="Century Gothic" w:hAnsi="Century Gothic"/>
                <w:sz w:val="24"/>
                <w:szCs w:val="24"/>
              </w:rPr>
              <w:lastRenderedPageBreak/>
              <w:t>E-Court, E-Berpadu, SIAP.</w:t>
            </w:r>
          </w:p>
          <w:p w:rsidR="00DD2726" w:rsidRPr="00DD2726" w:rsidRDefault="00DD2726" w:rsidP="00220DA1">
            <w:pPr>
              <w:spacing w:after="0" w:line="360" w:lineRule="auto"/>
              <w:rPr>
                <w:rFonts w:ascii="Century Gothic" w:eastAsia="Times New Roman" w:hAnsi="Century Gothic" w:cs="Times New Roman"/>
                <w:sz w:val="24"/>
                <w:szCs w:val="24"/>
              </w:rPr>
            </w:pPr>
          </w:p>
        </w:tc>
        <w:tc>
          <w:tcPr>
            <w:tcW w:w="158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Penguasaan TI, analisis data, perencanaan program</w:t>
            </w:r>
          </w:p>
        </w:tc>
        <w:tc>
          <w:tcPr>
            <w:tcW w:w="154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Monitoring evaluasi, pengelolaan TI, penyusunan </w:t>
            </w:r>
            <w:r w:rsidRPr="00DD2726">
              <w:rPr>
                <w:rFonts w:ascii="Century Gothic" w:eastAsia="Times New Roman" w:hAnsi="Century Gothic" w:cs="Times New Roman"/>
                <w:sz w:val="24"/>
                <w:szCs w:val="24"/>
              </w:rPr>
              <w:lastRenderedPageBreak/>
              <w:t>laporan kinerja</w:t>
            </w:r>
          </w:p>
        </w:tc>
      </w:tr>
      <w:tr w:rsidR="008822A4" w:rsidRPr="00DD2726" w:rsidTr="00220DA1">
        <w:trPr>
          <w:tblCellSpacing w:w="15" w:type="dxa"/>
        </w:trPr>
        <w:tc>
          <w:tcPr>
            <w:tcW w:w="160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Kasubbag Umum dan Keuangan</w:t>
            </w:r>
          </w:p>
        </w:tc>
        <w:tc>
          <w:tcPr>
            <w:tcW w:w="2282"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Pengelolaan BMN dan keuangan</w:t>
            </w:r>
          </w:p>
        </w:tc>
        <w:tc>
          <w:tcPr>
            <w:tcW w:w="2380" w:type="dxa"/>
            <w:vAlign w:val="center"/>
            <w:hideMark/>
          </w:tcPr>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t>Membuat Perencanaan Pencairan Anggaran Seminggu Sebelum Pencairan Dana Dan Menginput Dalam Aplikasi AFS,Kemudian Mengirimkan Ke KPPN;</w:t>
            </w:r>
          </w:p>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t>Mengajukan Uang Persediaan Dan Mengantarkan Spmnya Ke KPPN;</w:t>
            </w:r>
          </w:p>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t>Membuat Dan Mengajukan Tambahan Uang Persediaan Yang Bersifat Mendesak Dan Mengantarkannya Spmnya Ke KPPN;</w:t>
            </w:r>
          </w:p>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t>Mengajukan Ganti Uang Persediaan Dan Mengatarkan Spmnya Ke KPPN;</w:t>
            </w:r>
          </w:p>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t>Membuat SPM Langsung Dan Mengantarkannya Ke KPPN;</w:t>
            </w:r>
          </w:p>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lastRenderedPageBreak/>
              <w:t>Mengisi Setiap Transaksi Ke Dalam Buku: Buku Kas Umum, Buku Kas Umum, Buku Pembantu Kas Tunai, Buku Pembantu Bank, Buku Pembantu Pajak, Buku Pembantu Uang Persediaan,Buku Pembantu Kas LS;</w:t>
            </w:r>
          </w:p>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t>Membuat Laporan Pertanggungjawaban Bendahara Pengeluaran, Membuat Realisasi Anggaran Manual,Membuat Penyerapan Anggaran Manual;</w:t>
            </w:r>
          </w:p>
          <w:p w:rsidR="001A062C" w:rsidRPr="001A062C" w:rsidRDefault="001A062C" w:rsidP="001A062C">
            <w:pPr>
              <w:pStyle w:val="ListParagraph"/>
              <w:numPr>
                <w:ilvl w:val="0"/>
                <w:numId w:val="15"/>
              </w:numPr>
              <w:spacing w:after="0" w:line="360" w:lineRule="auto"/>
              <w:ind w:left="386"/>
              <w:jc w:val="both"/>
              <w:rPr>
                <w:rFonts w:ascii="Century Gothic" w:hAnsi="Century Gothic"/>
              </w:rPr>
            </w:pPr>
            <w:r w:rsidRPr="001A062C">
              <w:rPr>
                <w:rFonts w:ascii="Century Gothic" w:hAnsi="Century Gothic"/>
              </w:rPr>
              <w:t>Menerima Dan Menyetorkan Pajak Melalui Kantor Pos Bank;</w:t>
            </w:r>
          </w:p>
          <w:p w:rsidR="001A062C" w:rsidRDefault="001A062C" w:rsidP="001A062C">
            <w:pPr>
              <w:pStyle w:val="ListParagraph"/>
              <w:numPr>
                <w:ilvl w:val="0"/>
                <w:numId w:val="15"/>
              </w:numPr>
              <w:spacing w:after="0" w:line="360" w:lineRule="auto"/>
              <w:ind w:left="386"/>
              <w:jc w:val="both"/>
              <w:rPr>
                <w:rFonts w:ascii="Bookman Old Style" w:hAnsi="Bookman Old Style"/>
              </w:rPr>
            </w:pPr>
            <w:r w:rsidRPr="001A062C">
              <w:rPr>
                <w:rFonts w:ascii="Century Gothic" w:hAnsi="Century Gothic"/>
              </w:rPr>
              <w:t>Membuat Daftar Dan Pertanggungjawaban Remnunisasi Dan Mengirimkannyake KORWIL.</w:t>
            </w:r>
          </w:p>
          <w:p w:rsidR="00DD2726" w:rsidRPr="00DD2726" w:rsidRDefault="00DD2726" w:rsidP="00FD220B">
            <w:pPr>
              <w:spacing w:after="0" w:line="360" w:lineRule="auto"/>
              <w:rPr>
                <w:rFonts w:ascii="Century Gothic" w:eastAsia="Times New Roman" w:hAnsi="Century Gothic" w:cs="Times New Roman"/>
                <w:sz w:val="24"/>
                <w:szCs w:val="24"/>
              </w:rPr>
            </w:pPr>
          </w:p>
        </w:tc>
        <w:tc>
          <w:tcPr>
            <w:tcW w:w="158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Pemahaman keuangan negara, ketelitian, akuntabilitas</w:t>
            </w:r>
          </w:p>
        </w:tc>
        <w:tc>
          <w:tcPr>
            <w:tcW w:w="154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Pengelolaan BMN, keuangan, akuntabilitas anggaran</w:t>
            </w:r>
          </w:p>
        </w:tc>
      </w:tr>
      <w:tr w:rsidR="008822A4" w:rsidRPr="00DD2726" w:rsidTr="00220DA1">
        <w:trPr>
          <w:tblCellSpacing w:w="15" w:type="dxa"/>
        </w:trPr>
        <w:tc>
          <w:tcPr>
            <w:tcW w:w="160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Petugas PTSP</w:t>
            </w:r>
          </w:p>
        </w:tc>
        <w:tc>
          <w:tcPr>
            <w:tcW w:w="2282"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Pelayanan publik dan informasi</w:t>
            </w:r>
          </w:p>
        </w:tc>
        <w:tc>
          <w:tcPr>
            <w:tcW w:w="2380"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Pelayanan informasi perkara, penerimaan tamu, pengaduan masyarakat, pelayanan dokumen</w:t>
            </w:r>
          </w:p>
        </w:tc>
        <w:tc>
          <w:tcPr>
            <w:tcW w:w="158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Komunikasi efektif, pelayanan publik, etika layanan</w:t>
            </w:r>
          </w:p>
        </w:tc>
        <w:tc>
          <w:tcPr>
            <w:tcW w:w="1547" w:type="dxa"/>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Service excellent, komunikasi publik, penanganan pengaduan</w:t>
            </w:r>
          </w:p>
        </w:tc>
      </w:tr>
    </w:tbl>
    <w:p w:rsidR="00DD2726" w:rsidRDefault="00DD2726" w:rsidP="00FD220B">
      <w:pPr>
        <w:pStyle w:val="ListParagraph"/>
        <w:spacing w:line="360" w:lineRule="auto"/>
        <w:ind w:left="284"/>
        <w:rPr>
          <w:rFonts w:ascii="Century Gothic" w:hAnsi="Century Gothic"/>
          <w:sz w:val="24"/>
          <w:szCs w:val="24"/>
        </w:rPr>
      </w:pPr>
    </w:p>
    <w:p w:rsidR="00A3295C" w:rsidRDefault="00A3295C" w:rsidP="00FD220B">
      <w:pPr>
        <w:pStyle w:val="ListParagraph"/>
        <w:spacing w:line="360" w:lineRule="auto"/>
        <w:ind w:left="284"/>
        <w:rPr>
          <w:rFonts w:ascii="Century Gothic" w:hAnsi="Century Gothic"/>
          <w:sz w:val="24"/>
          <w:szCs w:val="24"/>
        </w:rPr>
      </w:pPr>
    </w:p>
    <w:p w:rsidR="00A3295C" w:rsidRDefault="00A3295C" w:rsidP="00FD220B">
      <w:pPr>
        <w:pStyle w:val="ListParagraph"/>
        <w:spacing w:line="360" w:lineRule="auto"/>
        <w:ind w:left="284"/>
        <w:rPr>
          <w:rFonts w:ascii="Century Gothic" w:hAnsi="Century Gothic"/>
          <w:sz w:val="24"/>
          <w:szCs w:val="24"/>
        </w:rPr>
      </w:pPr>
    </w:p>
    <w:p w:rsidR="00A3295C" w:rsidRPr="00FD220B" w:rsidRDefault="00A3295C" w:rsidP="00FD220B">
      <w:pPr>
        <w:pStyle w:val="ListParagraph"/>
        <w:spacing w:line="360" w:lineRule="auto"/>
        <w:ind w:left="284"/>
        <w:rPr>
          <w:rFonts w:ascii="Century Gothic" w:hAnsi="Century Gothic"/>
          <w:sz w:val="24"/>
          <w:szCs w:val="24"/>
        </w:rPr>
      </w:pPr>
    </w:p>
    <w:p w:rsidR="00A132F2" w:rsidRPr="00A3295C" w:rsidRDefault="00A3295C" w:rsidP="00A3295C">
      <w:pPr>
        <w:spacing w:line="360" w:lineRule="auto"/>
        <w:ind w:left="284"/>
        <w:jc w:val="center"/>
        <w:rPr>
          <w:rFonts w:ascii="Century Gothic" w:hAnsi="Century Gothic"/>
          <w:b/>
          <w:sz w:val="24"/>
          <w:szCs w:val="24"/>
        </w:rPr>
      </w:pPr>
      <w:r w:rsidRPr="00A3295C">
        <w:rPr>
          <w:rFonts w:ascii="Century Gothic" w:hAnsi="Century Gothic"/>
          <w:b/>
          <w:sz w:val="24"/>
          <w:szCs w:val="24"/>
        </w:rPr>
        <w:t>WAWANCARA KOMPETENSI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4"/>
        <w:gridCol w:w="1757"/>
        <w:gridCol w:w="2546"/>
        <w:gridCol w:w="1783"/>
        <w:gridCol w:w="1382"/>
      </w:tblGrid>
      <w:tr w:rsidR="00711D9C" w:rsidRPr="00DD2726" w:rsidTr="00DD2726">
        <w:trPr>
          <w:tblHeader/>
          <w:tblCellSpacing w:w="15" w:type="dxa"/>
        </w:trPr>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Nama Pegawai</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Kompetensi Jabatan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Daftar Pertanyaan (3 Pertanyaan)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Bukti Kompetensi</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 / Tidak</w:t>
            </w:r>
          </w:p>
        </w:tc>
      </w:tr>
      <w:tr w:rsidR="00711D9C" w:rsidRPr="00DD2726" w:rsidTr="00DD2726">
        <w:trPr>
          <w:tblCellSpacing w:w="15" w:type="dxa"/>
        </w:trPr>
        <w:tc>
          <w:tcPr>
            <w:tcW w:w="0" w:type="auto"/>
            <w:vAlign w:val="center"/>
            <w:hideMark/>
          </w:tcPr>
          <w:p w:rsid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Pengganti</w:t>
            </w:r>
            <w:r w:rsidR="00A3295C">
              <w:rPr>
                <w:rFonts w:ascii="Century Gothic" w:eastAsia="Times New Roman" w:hAnsi="Century Gothic" w:cs="Times New Roman"/>
                <w:sz w:val="24"/>
                <w:szCs w:val="24"/>
              </w:rPr>
              <w:t xml:space="preserve"> (Yani Widiyanti, S.H)</w:t>
            </w:r>
          </w:p>
          <w:p w:rsidR="00A3295C" w:rsidRPr="00DD2726" w:rsidRDefault="00A3295C" w:rsidP="00FD220B">
            <w:pPr>
              <w:spacing w:after="0" w:line="360" w:lineRule="auto"/>
              <w:rPr>
                <w:rFonts w:ascii="Century Gothic" w:eastAsia="Times New Roman" w:hAnsi="Century Gothic" w:cs="Times New Roman"/>
                <w:sz w:val="24"/>
                <w:szCs w:val="24"/>
              </w:rPr>
            </w:pP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Penguasaan SIPP</w:t>
            </w:r>
          </w:p>
        </w:tc>
        <w:tc>
          <w:tcPr>
            <w:tcW w:w="0" w:type="auto"/>
            <w:vAlign w:val="center"/>
            <w:hideMark/>
          </w:tcPr>
          <w:p w:rsidR="00A3295C"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1. Apakah Saudara memahami seluruh t</w:t>
            </w:r>
            <w:r w:rsidR="00A3295C">
              <w:rPr>
                <w:rFonts w:ascii="Century Gothic" w:eastAsia="Times New Roman" w:hAnsi="Century Gothic" w:cs="Times New Roman"/>
                <w:sz w:val="24"/>
                <w:szCs w:val="24"/>
              </w:rPr>
              <w:t>ahapan input perkara pada SIPP?</w:t>
            </w:r>
          </w:p>
          <w:p w:rsidR="00A3295C"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2. Bagaimana prosedur minutasi perkara sampai selesai? </w:t>
            </w:r>
          </w:p>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3. Bagaimana cara melakukan koreksi data perkara yang salah input?</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Hasil observasi kerja dan monitoring pimpinan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Kompeten</w:t>
            </w:r>
          </w:p>
        </w:tc>
      </w:tr>
      <w:tr w:rsidR="00711D9C" w:rsidRPr="00DD2726" w:rsidTr="00DD2726">
        <w:trPr>
          <w:tblCellSpacing w:w="15" w:type="dxa"/>
        </w:trPr>
        <w:tc>
          <w:tcPr>
            <w:tcW w:w="0" w:type="auto"/>
            <w:vAlign w:val="center"/>
          </w:tcPr>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Pengganti</w:t>
            </w:r>
            <w:r>
              <w:rPr>
                <w:rFonts w:ascii="Century Gothic" w:eastAsia="Times New Roman" w:hAnsi="Century Gothic" w:cs="Times New Roman"/>
                <w:sz w:val="24"/>
                <w:szCs w:val="24"/>
              </w:rPr>
              <w:t xml:space="preserve"> (Septian Adi Satria, S.H)</w:t>
            </w:r>
          </w:p>
          <w:p w:rsidR="001A062C" w:rsidRPr="00DD2726" w:rsidRDefault="001A062C" w:rsidP="001A062C">
            <w:pPr>
              <w:spacing w:after="0" w:line="360" w:lineRule="auto"/>
              <w:rPr>
                <w:rFonts w:ascii="Century Gothic" w:eastAsia="Times New Roman" w:hAnsi="Century Gothic" w:cs="Times New Roman"/>
                <w:sz w:val="24"/>
                <w:szCs w:val="24"/>
              </w:rPr>
            </w:pPr>
          </w:p>
        </w:tc>
        <w:tc>
          <w:tcPr>
            <w:tcW w:w="0" w:type="auto"/>
            <w:vAlign w:val="center"/>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Penguasaan SIPP</w:t>
            </w:r>
          </w:p>
        </w:tc>
        <w:tc>
          <w:tcPr>
            <w:tcW w:w="0" w:type="auto"/>
            <w:vAlign w:val="center"/>
          </w:tcPr>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1. Apakah Saudara memahami seluruh t</w:t>
            </w:r>
            <w:r>
              <w:rPr>
                <w:rFonts w:ascii="Century Gothic" w:eastAsia="Times New Roman" w:hAnsi="Century Gothic" w:cs="Times New Roman"/>
                <w:sz w:val="24"/>
                <w:szCs w:val="24"/>
              </w:rPr>
              <w:t>ahapan input perkara pada SIPP?</w:t>
            </w:r>
          </w:p>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2. Bagaimana prosedur minutasi perkara sampai selesai? </w:t>
            </w:r>
          </w:p>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3. Bagaimana cara melakukan koreksi data perkara yang salah input?</w:t>
            </w:r>
          </w:p>
        </w:tc>
        <w:tc>
          <w:tcPr>
            <w:tcW w:w="0" w:type="auto"/>
            <w:vAlign w:val="center"/>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Hasil observasi kerja dan monitoring pimpinan</w:t>
            </w:r>
          </w:p>
        </w:tc>
        <w:tc>
          <w:tcPr>
            <w:tcW w:w="0" w:type="auto"/>
            <w:vAlign w:val="center"/>
          </w:tcPr>
          <w:p w:rsidR="001A062C" w:rsidRPr="00DD2726" w:rsidRDefault="001A062C" w:rsidP="001A062C">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Cukup </w:t>
            </w:r>
            <w:r w:rsidRPr="00DD2726">
              <w:rPr>
                <w:rFonts w:ascii="Century Gothic" w:eastAsia="Times New Roman" w:hAnsi="Century Gothic" w:cs="Times New Roman"/>
                <w:sz w:val="24"/>
                <w:szCs w:val="24"/>
              </w:rPr>
              <w:t>Kompeten</w:t>
            </w:r>
          </w:p>
        </w:tc>
      </w:tr>
      <w:tr w:rsidR="00711D9C" w:rsidRPr="00DD2726" w:rsidTr="00DD2726">
        <w:trPr>
          <w:tblCellSpacing w:w="15" w:type="dxa"/>
        </w:trPr>
        <w:tc>
          <w:tcPr>
            <w:tcW w:w="0" w:type="auto"/>
            <w:vAlign w:val="center"/>
            <w:hideMark/>
          </w:tcPr>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 xml:space="preserve">Staf </w:t>
            </w:r>
            <w:r w:rsidR="00711D9C">
              <w:rPr>
                <w:rFonts w:ascii="Century Gothic" w:eastAsia="Times New Roman" w:hAnsi="Century Gothic" w:cs="Times New Roman"/>
                <w:sz w:val="24"/>
                <w:szCs w:val="24"/>
              </w:rPr>
              <w:t>Umum dan Keuangan</w:t>
            </w:r>
          </w:p>
          <w:p w:rsidR="001A062C" w:rsidRPr="00DD2726" w:rsidRDefault="001A062C" w:rsidP="00711D9C">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w:t>
            </w:r>
            <w:r w:rsidR="00711D9C">
              <w:rPr>
                <w:rFonts w:ascii="Century Gothic" w:eastAsia="Times New Roman" w:hAnsi="Century Gothic" w:cs="Times New Roman"/>
                <w:sz w:val="24"/>
                <w:szCs w:val="24"/>
              </w:rPr>
              <w:t>Muhammad Rusdiyanto</w:t>
            </w:r>
            <w:r>
              <w:rPr>
                <w:rFonts w:ascii="Century Gothic" w:eastAsia="Times New Roman" w:hAnsi="Century Gothic" w:cs="Times New Roman"/>
                <w:sz w:val="24"/>
                <w:szCs w:val="24"/>
              </w:rPr>
              <w:t>)</w:t>
            </w:r>
          </w:p>
        </w:tc>
        <w:tc>
          <w:tcPr>
            <w:tcW w:w="0" w:type="auto"/>
            <w:vAlign w:val="center"/>
            <w:hideMark/>
          </w:tcPr>
          <w:p w:rsidR="001A062C" w:rsidRPr="00DD2726" w:rsidRDefault="00711D9C" w:rsidP="001A062C">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Teknisi Sarana dan Prasarana Umum</w:t>
            </w:r>
          </w:p>
        </w:tc>
        <w:tc>
          <w:tcPr>
            <w:tcW w:w="0" w:type="auto"/>
            <w:vAlign w:val="center"/>
            <w:hideMark/>
          </w:tcPr>
          <w:p w:rsidR="001A062C" w:rsidRDefault="000A0DAB" w:rsidP="001A062C">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1</w:t>
            </w:r>
            <w:r w:rsidR="001A062C" w:rsidRPr="00DD2726">
              <w:rPr>
                <w:rFonts w:ascii="Century Gothic" w:eastAsia="Times New Roman" w:hAnsi="Century Gothic" w:cs="Times New Roman"/>
                <w:sz w:val="24"/>
                <w:szCs w:val="24"/>
              </w:rPr>
              <w:t xml:space="preserve">. </w:t>
            </w:r>
            <w:r w:rsidR="00711D9C">
              <w:rPr>
                <w:rFonts w:ascii="Century Gothic" w:eastAsia="Times New Roman" w:hAnsi="Century Gothic" w:cs="Times New Roman"/>
                <w:sz w:val="24"/>
                <w:szCs w:val="24"/>
              </w:rPr>
              <w:t>Apa langkah yang Anda lakukan dalam pemiliharaan preventif system kelistrikan gedung</w:t>
            </w:r>
            <w:r w:rsidR="001A062C" w:rsidRPr="00DD2726">
              <w:rPr>
                <w:rFonts w:ascii="Century Gothic" w:eastAsia="Times New Roman" w:hAnsi="Century Gothic" w:cs="Times New Roman"/>
                <w:sz w:val="24"/>
                <w:szCs w:val="24"/>
              </w:rPr>
              <w:t xml:space="preserve">? </w:t>
            </w:r>
          </w:p>
          <w:p w:rsidR="00711D9C" w:rsidRDefault="000A0DAB" w:rsidP="001A062C">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2</w:t>
            </w:r>
            <w:r w:rsidR="00711D9C">
              <w:rPr>
                <w:rFonts w:ascii="Century Gothic" w:eastAsia="Times New Roman" w:hAnsi="Century Gothic" w:cs="Times New Roman"/>
                <w:sz w:val="24"/>
                <w:szCs w:val="24"/>
              </w:rPr>
              <w:t>. Bagaimana Anda beradaptasi dengan teknologi atau peralatan baru dalam system pemeliharaan sarana?</w:t>
            </w:r>
          </w:p>
          <w:p w:rsidR="001A062C" w:rsidRDefault="001A062C" w:rsidP="00711D9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3. </w:t>
            </w:r>
            <w:r w:rsidR="00711D9C">
              <w:rPr>
                <w:rFonts w:ascii="Century Gothic" w:eastAsia="Times New Roman" w:hAnsi="Century Gothic" w:cs="Times New Roman"/>
                <w:sz w:val="24"/>
                <w:szCs w:val="24"/>
              </w:rPr>
              <w:t>Bagaimana Anda memastikan standar keamanan (K3) terpenuhi saat Anda melakukan perbaikan prasarana</w:t>
            </w:r>
            <w:r w:rsidRPr="00DD2726">
              <w:rPr>
                <w:rFonts w:ascii="Century Gothic" w:eastAsia="Times New Roman" w:hAnsi="Century Gothic" w:cs="Times New Roman"/>
                <w:sz w:val="24"/>
                <w:szCs w:val="24"/>
              </w:rPr>
              <w:t>?</w:t>
            </w:r>
          </w:p>
          <w:p w:rsidR="00711D9C" w:rsidRPr="00DD2726" w:rsidRDefault="00711D9C" w:rsidP="00711D9C">
            <w:pPr>
              <w:spacing w:after="0" w:line="360" w:lineRule="auto"/>
              <w:rPr>
                <w:rFonts w:ascii="Century Gothic" w:eastAsia="Times New Roman" w:hAnsi="Century Gothic" w:cs="Times New Roman"/>
                <w:sz w:val="24"/>
                <w:szCs w:val="24"/>
              </w:rPr>
            </w:pPr>
          </w:p>
        </w:tc>
        <w:tc>
          <w:tcPr>
            <w:tcW w:w="0" w:type="auto"/>
            <w:vAlign w:val="center"/>
            <w:hideMark/>
          </w:tcPr>
          <w:p w:rsidR="001A062C" w:rsidRPr="00DD2726" w:rsidRDefault="001A062C" w:rsidP="005C468F">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Hasil wawancara dan </w:t>
            </w:r>
            <w:r w:rsidR="005C468F">
              <w:rPr>
                <w:rFonts w:ascii="Century Gothic" w:eastAsia="Times New Roman" w:hAnsi="Century Gothic" w:cs="Times New Roman"/>
                <w:sz w:val="24"/>
                <w:szCs w:val="24"/>
              </w:rPr>
              <w:t>cek lapangan</w:t>
            </w:r>
          </w:p>
        </w:tc>
        <w:tc>
          <w:tcPr>
            <w:tcW w:w="0" w:type="auto"/>
            <w:vAlign w:val="center"/>
            <w:hideMark/>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Cukup Kompeten</w:t>
            </w:r>
          </w:p>
        </w:tc>
      </w:tr>
      <w:tr w:rsidR="00711D9C" w:rsidRPr="00DD2726" w:rsidTr="00DD2726">
        <w:trPr>
          <w:tblCellSpacing w:w="15" w:type="dxa"/>
        </w:trPr>
        <w:tc>
          <w:tcPr>
            <w:tcW w:w="0" w:type="auto"/>
            <w:vAlign w:val="center"/>
            <w:hideMark/>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Petugas PTSP</w:t>
            </w:r>
            <w:r>
              <w:rPr>
                <w:rFonts w:ascii="Century Gothic" w:eastAsia="Times New Roman" w:hAnsi="Century Gothic" w:cs="Times New Roman"/>
                <w:sz w:val="24"/>
                <w:szCs w:val="24"/>
              </w:rPr>
              <w:t>(Indah Melinda, A.Mb.,A.B)</w:t>
            </w:r>
          </w:p>
        </w:tc>
        <w:tc>
          <w:tcPr>
            <w:tcW w:w="0" w:type="auto"/>
            <w:vAlign w:val="center"/>
            <w:hideMark/>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Pelayanan Prima</w:t>
            </w:r>
          </w:p>
        </w:tc>
        <w:tc>
          <w:tcPr>
            <w:tcW w:w="0" w:type="auto"/>
            <w:vAlign w:val="center"/>
            <w:hideMark/>
          </w:tcPr>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1. Bagaimana menangani masyarakat yang tidak puas? </w:t>
            </w:r>
          </w:p>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2. Apa yang dimaksud dengan standar pelayanan prima? </w:t>
            </w:r>
          </w:p>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3. Bagaimana prosedur pelayanan informasi perkara </w:t>
            </w:r>
            <w:r w:rsidRPr="00DD2726">
              <w:rPr>
                <w:rFonts w:ascii="Century Gothic" w:eastAsia="Times New Roman" w:hAnsi="Century Gothic" w:cs="Times New Roman"/>
                <w:sz w:val="24"/>
                <w:szCs w:val="24"/>
              </w:rPr>
              <w:lastRenderedPageBreak/>
              <w:t>kepada masyarakat?</w:t>
            </w:r>
          </w:p>
        </w:tc>
        <w:tc>
          <w:tcPr>
            <w:tcW w:w="0" w:type="auto"/>
            <w:vAlign w:val="center"/>
            <w:hideMark/>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Simulasi pelayanan langsung</w:t>
            </w:r>
          </w:p>
        </w:tc>
        <w:tc>
          <w:tcPr>
            <w:tcW w:w="0" w:type="auto"/>
            <w:vAlign w:val="center"/>
            <w:hideMark/>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Kompeten</w:t>
            </w:r>
          </w:p>
        </w:tc>
      </w:tr>
      <w:tr w:rsidR="00711D9C" w:rsidRPr="00DD2726" w:rsidTr="00DD2726">
        <w:trPr>
          <w:tblCellSpacing w:w="15" w:type="dxa"/>
        </w:trPr>
        <w:tc>
          <w:tcPr>
            <w:tcW w:w="0" w:type="auto"/>
            <w:vAlign w:val="center"/>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Petugas PTSP</w:t>
            </w:r>
            <w:r>
              <w:rPr>
                <w:rFonts w:ascii="Century Gothic" w:eastAsia="Times New Roman" w:hAnsi="Century Gothic" w:cs="Times New Roman"/>
                <w:sz w:val="24"/>
                <w:szCs w:val="24"/>
              </w:rPr>
              <w:t>(Nindya Yosdalu Putra)</w:t>
            </w:r>
          </w:p>
        </w:tc>
        <w:tc>
          <w:tcPr>
            <w:tcW w:w="0" w:type="auto"/>
            <w:vAlign w:val="center"/>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Pelayanan Prima</w:t>
            </w:r>
          </w:p>
        </w:tc>
        <w:tc>
          <w:tcPr>
            <w:tcW w:w="0" w:type="auto"/>
            <w:vAlign w:val="center"/>
          </w:tcPr>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1. Bagaimana menangani </w:t>
            </w:r>
            <w:r w:rsidR="00930401">
              <w:rPr>
                <w:rFonts w:ascii="Century Gothic" w:eastAsia="Times New Roman" w:hAnsi="Century Gothic" w:cs="Times New Roman"/>
                <w:sz w:val="24"/>
                <w:szCs w:val="24"/>
              </w:rPr>
              <w:pgNum/>
            </w:r>
            <w:r w:rsidR="00930401">
              <w:rPr>
                <w:rFonts w:ascii="Century Gothic" w:eastAsia="Times New Roman" w:hAnsi="Century Gothic" w:cs="Times New Roman"/>
                <w:sz w:val="24"/>
                <w:szCs w:val="24"/>
              </w:rPr>
              <w:t>ublic</w:t>
            </w:r>
            <w:r w:rsidR="00930401">
              <w:rPr>
                <w:rFonts w:ascii="Century Gothic" w:eastAsia="Times New Roman" w:hAnsi="Century Gothic" w:cs="Times New Roman"/>
                <w:sz w:val="24"/>
                <w:szCs w:val="24"/>
              </w:rPr>
              <w:pgNum/>
            </w:r>
            <w:r w:rsidR="00930401">
              <w:rPr>
                <w:rFonts w:ascii="Century Gothic" w:eastAsia="Times New Roman" w:hAnsi="Century Gothic" w:cs="Times New Roman"/>
                <w:sz w:val="24"/>
                <w:szCs w:val="24"/>
              </w:rPr>
              <w:t>n</w:t>
            </w:r>
            <w:r w:rsidRPr="00DD2726">
              <w:rPr>
                <w:rFonts w:ascii="Century Gothic" w:eastAsia="Times New Roman" w:hAnsi="Century Gothic" w:cs="Times New Roman"/>
                <w:sz w:val="24"/>
                <w:szCs w:val="24"/>
              </w:rPr>
              <w:t xml:space="preserve"> masyarakat yang tidak puas? </w:t>
            </w:r>
          </w:p>
          <w:p w:rsidR="001A062C"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2. Apa yang dimaksud dengan standar pelayanan prima? </w:t>
            </w:r>
          </w:p>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3. Bagaimana prosedur pelayanan informasi perkara kepada masyarakat?</w:t>
            </w:r>
          </w:p>
        </w:tc>
        <w:tc>
          <w:tcPr>
            <w:tcW w:w="0" w:type="auto"/>
            <w:vAlign w:val="center"/>
          </w:tcPr>
          <w:p w:rsidR="001A062C" w:rsidRPr="00DD2726" w:rsidRDefault="001A062C" w:rsidP="001A062C">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Simulasi pelayanan langsung</w:t>
            </w:r>
          </w:p>
        </w:tc>
        <w:tc>
          <w:tcPr>
            <w:tcW w:w="0" w:type="auto"/>
            <w:vAlign w:val="center"/>
          </w:tcPr>
          <w:p w:rsidR="001A062C" w:rsidRPr="00DD2726" w:rsidRDefault="00231110" w:rsidP="001A062C">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Kompeten</w:t>
            </w:r>
          </w:p>
        </w:tc>
      </w:tr>
    </w:tbl>
    <w:p w:rsidR="00DD2726" w:rsidRPr="00FD220B" w:rsidRDefault="00DD2726" w:rsidP="00FD220B">
      <w:pPr>
        <w:spacing w:line="360" w:lineRule="auto"/>
        <w:ind w:left="284"/>
        <w:rPr>
          <w:rFonts w:ascii="Century Gothic" w:hAnsi="Century Gothic"/>
          <w:sz w:val="24"/>
          <w:szCs w:val="24"/>
        </w:rPr>
      </w:pPr>
    </w:p>
    <w:p w:rsidR="00DD2726" w:rsidRPr="00FD220B" w:rsidRDefault="001A062C" w:rsidP="001A062C">
      <w:pPr>
        <w:spacing w:line="360" w:lineRule="auto"/>
        <w:ind w:left="284"/>
        <w:jc w:val="center"/>
        <w:rPr>
          <w:rFonts w:ascii="Century Gothic" w:hAnsi="Century Gothic"/>
          <w:sz w:val="24"/>
          <w:szCs w:val="24"/>
        </w:rPr>
      </w:pPr>
      <w:r>
        <w:rPr>
          <w:rFonts w:ascii="Century Gothic" w:hAnsi="Century Gothic"/>
          <w:sz w:val="24"/>
          <w:szCs w:val="24"/>
        </w:rPr>
        <w:t>KUESIONER KOMPETENSI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2049"/>
        <w:gridCol w:w="2479"/>
        <w:gridCol w:w="1478"/>
        <w:gridCol w:w="1357"/>
      </w:tblGrid>
      <w:tr w:rsidR="00CD0523" w:rsidRPr="00DD2726" w:rsidTr="00DD2726">
        <w:trPr>
          <w:tblHeader/>
          <w:tblCellSpacing w:w="15" w:type="dxa"/>
        </w:trPr>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Nama Pegawai</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Kompetensi Jabatan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Daftar Pertanyaan (3 Pertanyaan)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Bukti Kompetensi</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 / Tidak</w:t>
            </w:r>
          </w:p>
        </w:tc>
      </w:tr>
      <w:tr w:rsidR="00CD0523" w:rsidRPr="00DD2726" w:rsidTr="00DD2726">
        <w:trPr>
          <w:tblCellSpacing w:w="15" w:type="dxa"/>
        </w:trPr>
        <w:tc>
          <w:tcPr>
            <w:tcW w:w="0" w:type="auto"/>
            <w:vAlign w:val="center"/>
            <w:hideMark/>
          </w:tcPr>
          <w:p w:rsid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Pegawai Kepaniteraan</w:t>
            </w:r>
          </w:p>
          <w:p w:rsidR="00CD0523" w:rsidRPr="00DD2726" w:rsidRDefault="00CD0523"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(Jeanne Pamela, S.Kom., M.T)</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Perkara</w:t>
            </w:r>
            <w:r w:rsidR="00CD0523">
              <w:rPr>
                <w:rFonts w:ascii="Century Gothic" w:eastAsia="Times New Roman" w:hAnsi="Century Gothic" w:cs="Times New Roman"/>
                <w:sz w:val="24"/>
                <w:szCs w:val="24"/>
              </w:rPr>
              <w:t>/Jurusita Pengganti</w:t>
            </w:r>
          </w:p>
        </w:tc>
        <w:tc>
          <w:tcPr>
            <w:tcW w:w="0" w:type="auto"/>
            <w:vAlign w:val="center"/>
            <w:hideMark/>
          </w:tcPr>
          <w:p w:rsidR="00CD0523"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1. Apakah Saudara memahami SOP administrasi perkara? </w:t>
            </w:r>
          </w:p>
          <w:p w:rsidR="00CD0523"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2. Bagaimana prosedur registrasi perkara baru? </w:t>
            </w:r>
          </w:p>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3. Bagaimana tata cara pengarsipan berkas perkara?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Jawaban tertulis</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Kompeten</w:t>
            </w:r>
          </w:p>
        </w:tc>
      </w:tr>
      <w:tr w:rsidR="00CD0523" w:rsidRPr="00DD2726" w:rsidTr="00DD2726">
        <w:trPr>
          <w:tblCellSpacing w:w="15" w:type="dxa"/>
        </w:trPr>
        <w:tc>
          <w:tcPr>
            <w:tcW w:w="0" w:type="auto"/>
            <w:vAlign w:val="center"/>
            <w:hideMark/>
          </w:tcPr>
          <w:p w:rsid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Pegawai Kesekretariatan</w:t>
            </w:r>
          </w:p>
          <w:p w:rsidR="00CD0523" w:rsidRPr="00DD2726" w:rsidRDefault="00CD0523"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lastRenderedPageBreak/>
              <w:t>(Muhammad Nur Firdaus S, Amd</w:t>
            </w:r>
          </w:p>
        </w:tc>
        <w:tc>
          <w:tcPr>
            <w:tcW w:w="0" w:type="auto"/>
            <w:vAlign w:val="center"/>
            <w:hideMark/>
          </w:tcPr>
          <w:p w:rsidR="00DD2726" w:rsidRPr="00DD2726" w:rsidRDefault="00CD0523"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lastRenderedPageBreak/>
              <w:t>Arsiparis Terampil</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1. Bagaimana format surat dinas resmi? 2. Bagaimana </w:t>
            </w:r>
            <w:r w:rsidRPr="00DD2726">
              <w:rPr>
                <w:rFonts w:ascii="Century Gothic" w:eastAsia="Times New Roman" w:hAnsi="Century Gothic" w:cs="Times New Roman"/>
                <w:sz w:val="24"/>
                <w:szCs w:val="24"/>
              </w:rPr>
              <w:lastRenderedPageBreak/>
              <w:t xml:space="preserve">prosedur disposisi surat masuk? 3. Bagaimana </w:t>
            </w:r>
            <w:r w:rsidR="00930401">
              <w:rPr>
                <w:rFonts w:ascii="Century Gothic" w:eastAsia="Times New Roman" w:hAnsi="Century Gothic" w:cs="Times New Roman"/>
                <w:sz w:val="24"/>
                <w:szCs w:val="24"/>
              </w:rPr>
              <w:pgNum/>
            </w:r>
            <w:r w:rsidR="00930401">
              <w:rPr>
                <w:rFonts w:ascii="Century Gothic" w:eastAsia="Times New Roman" w:hAnsi="Century Gothic" w:cs="Times New Roman"/>
                <w:sz w:val="24"/>
                <w:szCs w:val="24"/>
              </w:rPr>
              <w:t>ublic</w:t>
            </w:r>
            <w:r w:rsidRPr="00DD2726">
              <w:rPr>
                <w:rFonts w:ascii="Century Gothic" w:eastAsia="Times New Roman" w:hAnsi="Century Gothic" w:cs="Times New Roman"/>
                <w:sz w:val="24"/>
                <w:szCs w:val="24"/>
              </w:rPr>
              <w:t xml:space="preserve"> penyimpanan arsip dinas?</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Jawaban tertulis</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Kompeten</w:t>
            </w:r>
          </w:p>
        </w:tc>
      </w:tr>
      <w:tr w:rsidR="00CD0523" w:rsidRPr="00DD2726" w:rsidTr="00DD2726">
        <w:trPr>
          <w:tblCellSpacing w:w="15" w:type="dxa"/>
        </w:trPr>
        <w:tc>
          <w:tcPr>
            <w:tcW w:w="0" w:type="auto"/>
            <w:vAlign w:val="center"/>
            <w:hideMark/>
          </w:tcPr>
          <w:p w:rsid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Pegawai PTSP</w:t>
            </w:r>
          </w:p>
          <w:p w:rsidR="00CD0523" w:rsidRPr="00DD2726" w:rsidRDefault="00CD0523"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(Okta Emilia Larasati, S.H)</w:t>
            </w:r>
          </w:p>
        </w:tc>
        <w:tc>
          <w:tcPr>
            <w:tcW w:w="0" w:type="auto"/>
            <w:vAlign w:val="center"/>
            <w:hideMark/>
          </w:tcPr>
          <w:p w:rsidR="00DD2726" w:rsidRPr="00DD2726" w:rsidRDefault="00CD0523"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Analis Perkara Peradilan</w:t>
            </w:r>
          </w:p>
        </w:tc>
        <w:tc>
          <w:tcPr>
            <w:tcW w:w="0" w:type="auto"/>
            <w:vAlign w:val="center"/>
            <w:hideMark/>
          </w:tcPr>
          <w:p w:rsidR="00CD0523"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1. Apa yang dimaksud pelayanan prima?</w:t>
            </w:r>
          </w:p>
          <w:p w:rsidR="00CD0523"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2. Bagaimana menghadapi masyarakat yang menyampaikan </w:t>
            </w:r>
            <w:r w:rsidR="006F5FC9">
              <w:rPr>
                <w:rFonts w:ascii="Century Gothic" w:eastAsia="Times New Roman" w:hAnsi="Century Gothic" w:cs="Times New Roman"/>
                <w:sz w:val="24"/>
                <w:szCs w:val="24"/>
              </w:rPr>
              <w:t xml:space="preserve">keluhan? </w:t>
            </w:r>
          </w:p>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3. Bagaimana standar pelayanan informasi perkara?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Jawaban tertulis</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Kompeten</w:t>
            </w:r>
          </w:p>
        </w:tc>
      </w:tr>
    </w:tbl>
    <w:p w:rsidR="00DD2726" w:rsidRPr="00FD220B" w:rsidRDefault="00DD2726" w:rsidP="00CD0523">
      <w:pPr>
        <w:spacing w:line="360" w:lineRule="auto"/>
        <w:rPr>
          <w:rFonts w:ascii="Century Gothic" w:hAnsi="Century Gothic"/>
          <w:sz w:val="24"/>
          <w:szCs w:val="24"/>
        </w:rPr>
      </w:pPr>
    </w:p>
    <w:p w:rsidR="00DD2726" w:rsidRPr="00FD220B" w:rsidRDefault="00CD0523" w:rsidP="00CD0523">
      <w:pPr>
        <w:spacing w:line="360" w:lineRule="auto"/>
        <w:ind w:left="284"/>
        <w:jc w:val="center"/>
        <w:rPr>
          <w:rFonts w:ascii="Century Gothic" w:hAnsi="Century Gothic"/>
          <w:sz w:val="24"/>
          <w:szCs w:val="24"/>
        </w:rPr>
      </w:pPr>
      <w:r>
        <w:rPr>
          <w:rFonts w:ascii="Century Gothic" w:hAnsi="Century Gothic"/>
          <w:sz w:val="24"/>
          <w:szCs w:val="24"/>
        </w:rPr>
        <w:t>ANALISIS KESENJANGAN (GAP) KOMPETENSI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1765"/>
        <w:gridCol w:w="2157"/>
        <w:gridCol w:w="1737"/>
        <w:gridCol w:w="1931"/>
      </w:tblGrid>
      <w:tr w:rsidR="00930401" w:rsidRPr="00DD2726" w:rsidTr="00DD2726">
        <w:trPr>
          <w:tblHeader/>
          <w:tblCellSpacing w:w="15" w:type="dxa"/>
        </w:trPr>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Nama Jabatan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Kompetensi Jabatan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Kompetensi Pegawai Saat Ini</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Gap Kompetensi</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Dampak</w:t>
            </w:r>
          </w:p>
        </w:tc>
      </w:tr>
      <w:tr w:rsidR="00930401" w:rsidRPr="00DD2726" w:rsidTr="00DD2726">
        <w:trPr>
          <w:tblCellSpacing w:w="15" w:type="dxa"/>
        </w:trPr>
        <w:tc>
          <w:tcPr>
            <w:tcW w:w="0" w:type="auto"/>
            <w:vAlign w:val="center"/>
            <w:hideMark/>
          </w:tcPr>
          <w:p w:rsidR="00DD2726" w:rsidRPr="00DD2726" w:rsidRDefault="00A52C31" w:rsidP="00A52C31">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Panitera Muda Tipikor (Heny Suryani, S.H.)</w:t>
            </w:r>
          </w:p>
        </w:tc>
        <w:tc>
          <w:tcPr>
            <w:tcW w:w="0" w:type="auto"/>
            <w:vAlign w:val="center"/>
            <w:hideMark/>
          </w:tcPr>
          <w:p w:rsidR="00DD2726" w:rsidRPr="00DD2726" w:rsidRDefault="00DD2726" w:rsidP="00A52C31">
            <w:pPr>
              <w:spacing w:after="0" w:line="360" w:lineRule="auto"/>
              <w:jc w:val="center"/>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Administrasi perkara </w:t>
            </w:r>
            <w:r w:rsidR="00A52C31">
              <w:rPr>
                <w:rFonts w:ascii="Century Gothic" w:eastAsia="Times New Roman" w:hAnsi="Century Gothic" w:cs="Times New Roman"/>
                <w:sz w:val="24"/>
                <w:szCs w:val="24"/>
              </w:rPr>
              <w:t>Tipikor</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Pemahaman SOP belum merata, ketelitian minutasi masih rendah</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peningkatan administrasi perkara dan ketelitian kerja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Potensi keterlambatan minutasi dan kesalahan dokumen</w:t>
            </w:r>
          </w:p>
        </w:tc>
      </w:tr>
      <w:tr w:rsidR="00930401" w:rsidRPr="00DD2726" w:rsidTr="00DD2726">
        <w:trPr>
          <w:tblCellSpacing w:w="15" w:type="dxa"/>
        </w:trPr>
        <w:tc>
          <w:tcPr>
            <w:tcW w:w="0" w:type="auto"/>
            <w:vAlign w:val="center"/>
            <w:hideMark/>
          </w:tcPr>
          <w:p w:rsidR="00DD2726" w:rsidRPr="00DD2726" w:rsidRDefault="00DD2726" w:rsidP="001B1641">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Pidana</w:t>
            </w:r>
            <w:r w:rsidR="00A52C31">
              <w:rPr>
                <w:rFonts w:ascii="Century Gothic" w:eastAsia="Times New Roman" w:hAnsi="Century Gothic" w:cs="Times New Roman"/>
                <w:sz w:val="24"/>
                <w:szCs w:val="24"/>
              </w:rPr>
              <w:t xml:space="preserve"> (An</w:t>
            </w:r>
            <w:r w:rsidR="001B1641">
              <w:rPr>
                <w:rFonts w:ascii="Century Gothic" w:eastAsia="Times New Roman" w:hAnsi="Century Gothic" w:cs="Times New Roman"/>
                <w:sz w:val="24"/>
                <w:szCs w:val="24"/>
              </w:rPr>
              <w:t>dhang Catur Prasetya, S.H., M.H.)</w:t>
            </w:r>
          </w:p>
        </w:tc>
        <w:tc>
          <w:tcPr>
            <w:tcW w:w="0" w:type="auto"/>
            <w:vAlign w:val="center"/>
            <w:hideMark/>
          </w:tcPr>
          <w:p w:rsidR="00DD2726" w:rsidRPr="00DD2726" w:rsidRDefault="00DD2726" w:rsidP="00231110">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w:t>
            </w:r>
            <w:r w:rsidR="001B1641">
              <w:rPr>
                <w:rFonts w:ascii="Century Gothic" w:eastAsia="Times New Roman" w:hAnsi="Century Gothic" w:cs="Times New Roman"/>
                <w:sz w:val="24"/>
                <w:szCs w:val="24"/>
              </w:rPr>
              <w:t xml:space="preserve">enguasaan e- </w:t>
            </w:r>
            <w:r w:rsidR="00231110">
              <w:rPr>
                <w:rFonts w:ascii="Century Gothic" w:eastAsia="Times New Roman" w:hAnsi="Century Gothic" w:cs="Times New Roman"/>
                <w:sz w:val="24"/>
                <w:szCs w:val="24"/>
              </w:rPr>
              <w:t>Berpadu</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Penggunaan aplikasi </w:t>
            </w:r>
            <w:r w:rsidR="001B1641">
              <w:rPr>
                <w:rFonts w:ascii="Century Gothic" w:eastAsia="Times New Roman" w:hAnsi="Century Gothic" w:cs="Times New Roman"/>
                <w:sz w:val="24"/>
                <w:szCs w:val="24"/>
              </w:rPr>
              <w:t xml:space="preserve">e-berpadu dan SIPP </w:t>
            </w:r>
            <w:r w:rsidRPr="00DD2726">
              <w:rPr>
                <w:rFonts w:ascii="Century Gothic" w:eastAsia="Times New Roman" w:hAnsi="Century Gothic" w:cs="Times New Roman"/>
                <w:sz w:val="24"/>
                <w:szCs w:val="24"/>
              </w:rPr>
              <w:t>belum optimal</w:t>
            </w:r>
          </w:p>
        </w:tc>
        <w:tc>
          <w:tcPr>
            <w:tcW w:w="0" w:type="auto"/>
            <w:vAlign w:val="center"/>
            <w:hideMark/>
          </w:tcPr>
          <w:p w:rsidR="00DD2726" w:rsidRPr="00DD2726" w:rsidRDefault="00DD2726" w:rsidP="004B661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w:t>
            </w:r>
            <w:r w:rsidR="004B661B">
              <w:rPr>
                <w:rFonts w:ascii="Century Gothic" w:eastAsia="Times New Roman" w:hAnsi="Century Gothic" w:cs="Times New Roman"/>
                <w:sz w:val="24"/>
                <w:szCs w:val="24"/>
              </w:rPr>
              <w:t xml:space="preserve">emahaman </w:t>
            </w:r>
            <w:r w:rsidRPr="00DD2726">
              <w:rPr>
                <w:rFonts w:ascii="Century Gothic" w:eastAsia="Times New Roman" w:hAnsi="Century Gothic" w:cs="Times New Roman"/>
                <w:sz w:val="24"/>
                <w:szCs w:val="24"/>
              </w:rPr>
              <w:t>aplikasi perkara pidana</w:t>
            </w:r>
          </w:p>
        </w:tc>
        <w:tc>
          <w:tcPr>
            <w:tcW w:w="0" w:type="auto"/>
            <w:vAlign w:val="center"/>
            <w:hideMark/>
          </w:tcPr>
          <w:p w:rsidR="00DD2726" w:rsidRPr="00DD2726" w:rsidRDefault="004B661B" w:rsidP="004B661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Risiko kesalahan input</w:t>
            </w:r>
          </w:p>
        </w:tc>
      </w:tr>
      <w:tr w:rsidR="00930401" w:rsidRPr="00DD2726" w:rsidTr="00DD2726">
        <w:trPr>
          <w:tblCellSpacing w:w="15" w:type="dxa"/>
        </w:trPr>
        <w:tc>
          <w:tcPr>
            <w:tcW w:w="0" w:type="auto"/>
            <w:vAlign w:val="center"/>
            <w:hideMark/>
          </w:tcPr>
          <w:p w:rsidR="00DD2726" w:rsidRPr="00DD2726" w:rsidRDefault="00DD2726" w:rsidP="001B1641">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 xml:space="preserve">Panitera Muda </w:t>
            </w:r>
            <w:r w:rsidR="001B1641">
              <w:rPr>
                <w:rFonts w:ascii="Century Gothic" w:eastAsia="Times New Roman" w:hAnsi="Century Gothic" w:cs="Times New Roman"/>
                <w:sz w:val="24"/>
                <w:szCs w:val="24"/>
              </w:rPr>
              <w:t>Perdata (Daru Buana Sejati, S.H.)</w:t>
            </w:r>
          </w:p>
        </w:tc>
        <w:tc>
          <w:tcPr>
            <w:tcW w:w="0" w:type="auto"/>
            <w:vAlign w:val="center"/>
            <w:hideMark/>
          </w:tcPr>
          <w:p w:rsidR="00DD2726" w:rsidRPr="00DD2726" w:rsidRDefault="001B1641"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Administrasi Perkara Perdata</w:t>
            </w:r>
          </w:p>
        </w:tc>
        <w:tc>
          <w:tcPr>
            <w:tcW w:w="0" w:type="auto"/>
            <w:vAlign w:val="center"/>
            <w:hideMark/>
          </w:tcPr>
          <w:p w:rsidR="00DD2726" w:rsidRPr="00DD2726" w:rsidRDefault="001B1641"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Pemahaman SOP belum merata</w:t>
            </w:r>
          </w:p>
        </w:tc>
        <w:tc>
          <w:tcPr>
            <w:tcW w:w="0" w:type="auto"/>
            <w:vAlign w:val="center"/>
            <w:hideMark/>
          </w:tcPr>
          <w:p w:rsidR="00DD2726" w:rsidRPr="00DD2726" w:rsidRDefault="001B1641"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Perlu peningkatan administrasi perkara dan ketelitian kerja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Risiko kes</w:t>
            </w:r>
            <w:r w:rsidR="004B661B">
              <w:rPr>
                <w:rFonts w:ascii="Century Gothic" w:eastAsia="Times New Roman" w:hAnsi="Century Gothic" w:cs="Times New Roman"/>
                <w:sz w:val="24"/>
                <w:szCs w:val="24"/>
              </w:rPr>
              <w:t>alahan dokumen penting</w:t>
            </w:r>
          </w:p>
        </w:tc>
      </w:tr>
      <w:tr w:rsidR="00930401"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PHI</w:t>
            </w:r>
            <w:r w:rsidR="004B661B">
              <w:rPr>
                <w:rFonts w:ascii="Century Gothic" w:eastAsia="Times New Roman" w:hAnsi="Century Gothic" w:cs="Times New Roman"/>
                <w:sz w:val="24"/>
                <w:szCs w:val="24"/>
              </w:rPr>
              <w:t xml:space="preserve"> (Dian Umawati, S.H., M.H)</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Pemahaman </w:t>
            </w:r>
            <w:r w:rsidR="004B661B">
              <w:rPr>
                <w:rFonts w:ascii="Century Gothic" w:eastAsia="Times New Roman" w:hAnsi="Century Gothic" w:cs="Times New Roman"/>
                <w:sz w:val="24"/>
                <w:szCs w:val="24"/>
              </w:rPr>
              <w:t xml:space="preserve">administrasi </w:t>
            </w:r>
            <w:r w:rsidRPr="00DD2726">
              <w:rPr>
                <w:rFonts w:ascii="Century Gothic" w:eastAsia="Times New Roman" w:hAnsi="Century Gothic" w:cs="Times New Roman"/>
                <w:sz w:val="24"/>
                <w:szCs w:val="24"/>
              </w:rPr>
              <w:t>perkara PHI</w:t>
            </w:r>
          </w:p>
        </w:tc>
        <w:tc>
          <w:tcPr>
            <w:tcW w:w="0" w:type="auto"/>
            <w:vAlign w:val="center"/>
            <w:hideMark/>
          </w:tcPr>
          <w:p w:rsidR="00DD2726" w:rsidRPr="00DD2726" w:rsidRDefault="004B661B"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Pemahaman SOP belum merata</w:t>
            </w:r>
          </w:p>
        </w:tc>
        <w:tc>
          <w:tcPr>
            <w:tcW w:w="0" w:type="auto"/>
            <w:vAlign w:val="center"/>
            <w:hideMark/>
          </w:tcPr>
          <w:p w:rsidR="00DD2726" w:rsidRPr="00DD2726" w:rsidRDefault="004B661B"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Perlu peningkatan administrasi perkara </w:t>
            </w:r>
            <w:r w:rsidR="00BD7EA0">
              <w:rPr>
                <w:rFonts w:ascii="Century Gothic" w:eastAsia="Times New Roman" w:hAnsi="Century Gothic" w:cs="Times New Roman"/>
                <w:sz w:val="24"/>
                <w:szCs w:val="24"/>
              </w:rPr>
              <w:t xml:space="preserve">PHI </w:t>
            </w:r>
            <w:r>
              <w:rPr>
                <w:rFonts w:ascii="Century Gothic" w:eastAsia="Times New Roman" w:hAnsi="Century Gothic" w:cs="Times New Roman"/>
                <w:sz w:val="24"/>
                <w:szCs w:val="24"/>
              </w:rPr>
              <w:t>dan ketelitian kerja</w:t>
            </w:r>
          </w:p>
        </w:tc>
        <w:tc>
          <w:tcPr>
            <w:tcW w:w="0" w:type="auto"/>
            <w:vAlign w:val="center"/>
            <w:hideMark/>
          </w:tcPr>
          <w:p w:rsidR="00DD2726" w:rsidRPr="00DD2726" w:rsidRDefault="004B661B"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Risiko kes</w:t>
            </w:r>
            <w:r>
              <w:rPr>
                <w:rFonts w:ascii="Century Gothic" w:eastAsia="Times New Roman" w:hAnsi="Century Gothic" w:cs="Times New Roman"/>
                <w:sz w:val="24"/>
                <w:szCs w:val="24"/>
              </w:rPr>
              <w:t>alahan dokumen penting</w:t>
            </w:r>
          </w:p>
        </w:tc>
      </w:tr>
      <w:tr w:rsidR="00930401"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Hukum</w:t>
            </w:r>
          </w:p>
        </w:tc>
        <w:tc>
          <w:tcPr>
            <w:tcW w:w="0" w:type="auto"/>
            <w:vAlign w:val="center"/>
            <w:hideMark/>
          </w:tcPr>
          <w:p w:rsidR="00DD2726" w:rsidRPr="00DD2726" w:rsidRDefault="004B661B" w:rsidP="004B661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Pelaporan</w:t>
            </w:r>
            <w:r w:rsidR="00DD2726" w:rsidRPr="00DD2726">
              <w:rPr>
                <w:rFonts w:ascii="Century Gothic" w:eastAsia="Times New Roman" w:hAnsi="Century Gothic" w:cs="Times New Roman"/>
                <w:sz w:val="24"/>
                <w:szCs w:val="24"/>
              </w:rPr>
              <w:t xml:space="preserve"> </w:t>
            </w:r>
            <w:r>
              <w:rPr>
                <w:rFonts w:ascii="Century Gothic" w:eastAsia="Times New Roman" w:hAnsi="Century Gothic" w:cs="Times New Roman"/>
                <w:sz w:val="24"/>
                <w:szCs w:val="24"/>
              </w:rPr>
              <w:t>pengarsipan dan pengelola pengaduan</w:t>
            </w:r>
          </w:p>
        </w:tc>
        <w:tc>
          <w:tcPr>
            <w:tcW w:w="0" w:type="auto"/>
            <w:vAlign w:val="center"/>
            <w:hideMark/>
          </w:tcPr>
          <w:p w:rsidR="00DD2726" w:rsidRPr="00DD2726" w:rsidRDefault="00DD2726" w:rsidP="004B661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Laporan belum seragam dan </w:t>
            </w:r>
            <w:r w:rsidR="004B661B">
              <w:rPr>
                <w:rFonts w:ascii="Century Gothic" w:eastAsia="Times New Roman" w:hAnsi="Century Gothic" w:cs="Times New Roman"/>
                <w:sz w:val="24"/>
                <w:szCs w:val="24"/>
              </w:rPr>
              <w:t>pengarsipan belum optimal</w:t>
            </w:r>
          </w:p>
        </w:tc>
        <w:tc>
          <w:tcPr>
            <w:tcW w:w="0" w:type="auto"/>
            <w:vAlign w:val="center"/>
            <w:hideMark/>
          </w:tcPr>
          <w:p w:rsidR="00DD2726" w:rsidRPr="00DD2726" w:rsidRDefault="00DD2726" w:rsidP="004B661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Perlu </w:t>
            </w:r>
            <w:r w:rsidR="004B661B">
              <w:rPr>
                <w:rFonts w:ascii="Century Gothic" w:eastAsia="Times New Roman" w:hAnsi="Century Gothic" w:cs="Times New Roman"/>
                <w:sz w:val="24"/>
                <w:szCs w:val="24"/>
              </w:rPr>
              <w:t>arsiparis perkara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Ketidaktepatan laporan berkala</w:t>
            </w:r>
            <w:r w:rsidR="004B661B">
              <w:rPr>
                <w:rFonts w:ascii="Century Gothic" w:eastAsia="Times New Roman" w:hAnsi="Century Gothic" w:cs="Times New Roman"/>
                <w:sz w:val="24"/>
                <w:szCs w:val="24"/>
              </w:rPr>
              <w:t xml:space="preserve"> dan pengarsipan tidak optimal</w:t>
            </w:r>
          </w:p>
        </w:tc>
      </w:tr>
      <w:tr w:rsidR="00930401"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Kasubbag Kepegawaian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ASN</w:t>
            </w:r>
            <w:r w:rsidR="004B661B">
              <w:rPr>
                <w:rFonts w:ascii="Century Gothic" w:eastAsia="Times New Roman" w:hAnsi="Century Gothic" w:cs="Times New Roman"/>
                <w:sz w:val="24"/>
                <w:szCs w:val="24"/>
              </w:rPr>
              <w:t>, Penguasaan Aplikasi SIKE</w:t>
            </w:r>
            <w:r w:rsidR="00BD7EA0">
              <w:rPr>
                <w:rFonts w:ascii="Century Gothic" w:eastAsia="Times New Roman" w:hAnsi="Century Gothic" w:cs="Times New Roman"/>
                <w:sz w:val="24"/>
                <w:szCs w:val="24"/>
              </w:rPr>
              <w:t>P, SI ASN, KOMDANAS, E KINERJA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Kesalahan dokumen kepegawaian masih terjadi</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penguatan administrasi ASN</w:t>
            </w:r>
          </w:p>
        </w:tc>
        <w:tc>
          <w:tcPr>
            <w:tcW w:w="0" w:type="auto"/>
            <w:vAlign w:val="center"/>
            <w:hideMark/>
          </w:tcPr>
          <w:p w:rsidR="00DD2726" w:rsidRPr="00DD2726" w:rsidRDefault="00DD2726" w:rsidP="004B661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Hambatan pelayanan internal </w:t>
            </w:r>
            <w:r w:rsidR="005A7BF5">
              <w:rPr>
                <w:rFonts w:ascii="Century Gothic" w:eastAsia="Times New Roman" w:hAnsi="Century Gothic" w:cs="Times New Roman"/>
                <w:sz w:val="24"/>
                <w:szCs w:val="24"/>
              </w:rPr>
              <w:t>untuk administrasi kepegawaian</w:t>
            </w:r>
          </w:p>
        </w:tc>
      </w:tr>
      <w:tr w:rsidR="00930401"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Kasubbag PTIP</w:t>
            </w:r>
          </w:p>
        </w:tc>
        <w:tc>
          <w:tcPr>
            <w:tcW w:w="0" w:type="auto"/>
            <w:vAlign w:val="center"/>
            <w:hideMark/>
          </w:tcPr>
          <w:p w:rsidR="00DD2726" w:rsidRPr="00DD2726" w:rsidRDefault="00DD2726" w:rsidP="005A7BF5">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Monitoring </w:t>
            </w:r>
            <w:r w:rsidR="005A7BF5">
              <w:rPr>
                <w:rFonts w:ascii="Century Gothic" w:eastAsia="Times New Roman" w:hAnsi="Century Gothic" w:cs="Times New Roman"/>
                <w:sz w:val="24"/>
                <w:szCs w:val="24"/>
              </w:rPr>
              <w:t>Perencanaan, TI dan Pelaporan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Monitoring belum optimal, pelaporan belum akurat</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pelatihan monev dan pengelolaan TI</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Laporan kinerja kurang akurat</w:t>
            </w:r>
            <w:r w:rsidR="005A7BF5">
              <w:rPr>
                <w:rFonts w:ascii="Century Gothic" w:eastAsia="Times New Roman" w:hAnsi="Century Gothic" w:cs="Times New Roman"/>
                <w:sz w:val="24"/>
                <w:szCs w:val="24"/>
              </w:rPr>
              <w:t xml:space="preserve"> </w:t>
            </w:r>
          </w:p>
        </w:tc>
      </w:tr>
      <w:tr w:rsidR="00930401" w:rsidRPr="00DD2726" w:rsidTr="00DD2726">
        <w:trPr>
          <w:tblCellSpacing w:w="15" w:type="dxa"/>
        </w:trPr>
        <w:tc>
          <w:tcPr>
            <w:tcW w:w="0" w:type="auto"/>
            <w:vAlign w:val="center"/>
            <w:hideMark/>
          </w:tcPr>
          <w:p w:rsidR="00DD2726" w:rsidRPr="00DD2726" w:rsidRDefault="005A7BF5"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Plt.</w:t>
            </w:r>
            <w:r w:rsidR="00DD2726" w:rsidRPr="00DD2726">
              <w:rPr>
                <w:rFonts w:ascii="Century Gothic" w:eastAsia="Times New Roman" w:hAnsi="Century Gothic" w:cs="Times New Roman"/>
                <w:sz w:val="24"/>
                <w:szCs w:val="24"/>
              </w:rPr>
              <w:t>Kasubbag Umum dan Keuangan</w:t>
            </w:r>
          </w:p>
        </w:tc>
        <w:tc>
          <w:tcPr>
            <w:tcW w:w="0" w:type="auto"/>
            <w:vAlign w:val="center"/>
            <w:hideMark/>
          </w:tcPr>
          <w:p w:rsidR="00DD2726" w:rsidRPr="00DD2726" w:rsidRDefault="005A7BF5"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BMN, Administrasi Umum dan </w:t>
            </w:r>
            <w:r w:rsidR="00DD2726" w:rsidRPr="00DD2726">
              <w:rPr>
                <w:rFonts w:ascii="Century Gothic" w:eastAsia="Times New Roman" w:hAnsi="Century Gothic" w:cs="Times New Roman"/>
                <w:sz w:val="24"/>
                <w:szCs w:val="24"/>
              </w:rPr>
              <w:t>keuangan</w:t>
            </w:r>
            <w:r>
              <w:rPr>
                <w:rFonts w:ascii="Century Gothic" w:eastAsia="Times New Roman" w:hAnsi="Century Gothic" w:cs="Times New Roman"/>
                <w:sz w:val="24"/>
                <w:szCs w:val="24"/>
              </w:rPr>
              <w:t xml:space="preserve">, Penggunaan Aplikasi Sakti, </w:t>
            </w:r>
            <w:r>
              <w:rPr>
                <w:rFonts w:ascii="Century Gothic" w:eastAsia="Times New Roman" w:hAnsi="Century Gothic" w:cs="Times New Roman"/>
                <w:sz w:val="24"/>
                <w:szCs w:val="24"/>
              </w:rPr>
              <w:lastRenderedPageBreak/>
              <w:t>e-Bima, e-Mones Bappenas, Komdanas, Coretax, Digit</w:t>
            </w:r>
            <w:r w:rsidR="00A77988">
              <w:rPr>
                <w:rFonts w:ascii="Century Gothic" w:eastAsia="Times New Roman" w:hAnsi="Century Gothic" w:cs="Times New Roman"/>
                <w:sz w:val="24"/>
                <w:szCs w:val="24"/>
              </w:rPr>
              <w:t>, Myintress</w:t>
            </w:r>
            <w:r w:rsidR="001E2549">
              <w:rPr>
                <w:rFonts w:ascii="Century Gothic" w:eastAsia="Times New Roman" w:hAnsi="Century Gothic" w:cs="Times New Roman"/>
                <w:sz w:val="24"/>
                <w:szCs w:val="24"/>
              </w:rPr>
              <w:t>, Sirup, LPSE, Inaproc, e-Sadewa</w:t>
            </w:r>
          </w:p>
        </w:tc>
        <w:tc>
          <w:tcPr>
            <w:tcW w:w="0" w:type="auto"/>
            <w:vAlign w:val="center"/>
            <w:hideMark/>
          </w:tcPr>
          <w:p w:rsidR="00DD2726" w:rsidRPr="00DD2726" w:rsidRDefault="00DD2726" w:rsidP="001E2549">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Peng</w:t>
            </w:r>
            <w:r w:rsidR="001E2549">
              <w:rPr>
                <w:rFonts w:ascii="Century Gothic" w:eastAsia="Times New Roman" w:hAnsi="Century Gothic" w:cs="Times New Roman"/>
                <w:sz w:val="24"/>
                <w:szCs w:val="24"/>
              </w:rPr>
              <w:t>gunaan Aplikasi belum optimal karena keterbatasan personil</w:t>
            </w:r>
          </w:p>
        </w:tc>
        <w:tc>
          <w:tcPr>
            <w:tcW w:w="0" w:type="auto"/>
            <w:vAlign w:val="center"/>
            <w:hideMark/>
          </w:tcPr>
          <w:p w:rsidR="00DD2726" w:rsidRPr="00DD2726" w:rsidRDefault="00DD2726" w:rsidP="001E2549">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pe</w:t>
            </w:r>
            <w:r w:rsidR="001E2549">
              <w:rPr>
                <w:rFonts w:ascii="Century Gothic" w:eastAsia="Times New Roman" w:hAnsi="Century Gothic" w:cs="Times New Roman"/>
                <w:sz w:val="24"/>
                <w:szCs w:val="24"/>
              </w:rPr>
              <w:t>nambahan personil dan pelatihan untuk Aplikasi di Keuangan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Risiko temuan audit keuangan</w:t>
            </w:r>
          </w:p>
        </w:tc>
      </w:tr>
      <w:tr w:rsidR="00306CC6" w:rsidRPr="00DD2726" w:rsidTr="00DD2726">
        <w:trPr>
          <w:tblCellSpacing w:w="15" w:type="dxa"/>
        </w:trPr>
        <w:tc>
          <w:tcPr>
            <w:tcW w:w="0" w:type="auto"/>
            <w:vAlign w:val="center"/>
          </w:tcPr>
          <w:p w:rsidR="00231110" w:rsidRDefault="00231110"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lastRenderedPageBreak/>
              <w:t>Panitera Pengganti</w:t>
            </w:r>
          </w:p>
        </w:tc>
        <w:tc>
          <w:tcPr>
            <w:tcW w:w="0" w:type="auto"/>
            <w:vAlign w:val="center"/>
          </w:tcPr>
          <w:p w:rsidR="00231110" w:rsidRDefault="00231110"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Pembuatan Berita Acara dan </w:t>
            </w:r>
            <w:r w:rsidR="002E3F4D">
              <w:rPr>
                <w:rFonts w:ascii="Century Gothic" w:eastAsia="Times New Roman" w:hAnsi="Century Gothic" w:cs="Times New Roman"/>
                <w:sz w:val="24"/>
                <w:szCs w:val="24"/>
              </w:rPr>
              <w:t>penginputan BA ke Aplikasi SIPP</w:t>
            </w:r>
          </w:p>
        </w:tc>
        <w:tc>
          <w:tcPr>
            <w:tcW w:w="0" w:type="auto"/>
            <w:vAlign w:val="center"/>
          </w:tcPr>
          <w:p w:rsidR="00231110" w:rsidRPr="00DD2726" w:rsidRDefault="002E3F4D" w:rsidP="002E3F4D">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Masih terjadi salah upload dan masih ada kesalahan dalam membuat BA</w:t>
            </w:r>
          </w:p>
        </w:tc>
        <w:tc>
          <w:tcPr>
            <w:tcW w:w="0" w:type="auto"/>
            <w:vAlign w:val="center"/>
          </w:tcPr>
          <w:p w:rsidR="00231110" w:rsidRPr="00DD2726" w:rsidRDefault="002E3F4D" w:rsidP="001E2549">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Perlu ketelitian dalam membuat BA dan ketelitian dalam </w:t>
            </w:r>
            <w:r w:rsidRPr="002E3F4D">
              <w:rPr>
                <w:rFonts w:ascii="Century Gothic" w:eastAsia="Times New Roman" w:hAnsi="Century Gothic" w:cs="Times New Roman"/>
                <w:i/>
                <w:sz w:val="24"/>
                <w:szCs w:val="24"/>
              </w:rPr>
              <w:t>pengupload tan</w:t>
            </w:r>
            <w:r>
              <w:rPr>
                <w:rFonts w:ascii="Century Gothic" w:eastAsia="Times New Roman" w:hAnsi="Century Gothic" w:cs="Times New Roman"/>
                <w:sz w:val="24"/>
                <w:szCs w:val="24"/>
              </w:rPr>
              <w:t xml:space="preserve"> data ke Aplikasi SIPP</w:t>
            </w:r>
          </w:p>
        </w:tc>
        <w:tc>
          <w:tcPr>
            <w:tcW w:w="0" w:type="auto"/>
            <w:vAlign w:val="center"/>
          </w:tcPr>
          <w:p w:rsidR="00231110" w:rsidRPr="00DD2726" w:rsidRDefault="002E3F4D"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 Risiko kesalahan Berita Acara Persidangan dan Resiko kesalahan dalam penginputan data </w:t>
            </w:r>
          </w:p>
        </w:tc>
      </w:tr>
      <w:tr w:rsidR="00930401"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Petugas PTSP</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Pelayanan prima</w:t>
            </w:r>
          </w:p>
        </w:tc>
        <w:tc>
          <w:tcPr>
            <w:tcW w:w="0" w:type="auto"/>
            <w:vAlign w:val="center"/>
            <w:hideMark/>
          </w:tcPr>
          <w:p w:rsidR="00DD2726" w:rsidRPr="00DD2726" w:rsidRDefault="00DD2726" w:rsidP="00930401">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Pelayanan </w:t>
            </w:r>
            <w:r w:rsidR="001E2549">
              <w:rPr>
                <w:rFonts w:ascii="Century Gothic" w:eastAsia="Times New Roman" w:hAnsi="Century Gothic" w:cs="Times New Roman"/>
                <w:sz w:val="24"/>
                <w:szCs w:val="24"/>
              </w:rPr>
              <w:t xml:space="preserve">sudah </w:t>
            </w:r>
            <w:r w:rsidRPr="00DD2726">
              <w:rPr>
                <w:rFonts w:ascii="Century Gothic" w:eastAsia="Times New Roman" w:hAnsi="Century Gothic" w:cs="Times New Roman"/>
                <w:sz w:val="24"/>
                <w:szCs w:val="24"/>
              </w:rPr>
              <w:t>konsisten dan penanganan</w:t>
            </w:r>
            <w:r w:rsidR="00930401">
              <w:rPr>
                <w:rFonts w:ascii="Century Gothic" w:eastAsia="Times New Roman" w:hAnsi="Century Gothic" w:cs="Times New Roman"/>
                <w:sz w:val="24"/>
                <w:szCs w:val="24"/>
              </w:rPr>
              <w:t xml:space="preserve"> pengaduan</w:t>
            </w:r>
            <w:r w:rsidRPr="00DD2726">
              <w:rPr>
                <w:rFonts w:ascii="Century Gothic" w:eastAsia="Times New Roman" w:hAnsi="Century Gothic" w:cs="Times New Roman"/>
                <w:sz w:val="24"/>
                <w:szCs w:val="24"/>
              </w:rPr>
              <w:t xml:space="preserve"> belum optimal</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service excellent dan pengaduan publik</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Kepuasan </w:t>
            </w:r>
            <w:r w:rsidR="00930401">
              <w:rPr>
                <w:rFonts w:ascii="Century Gothic" w:eastAsia="Times New Roman" w:hAnsi="Century Gothic" w:cs="Times New Roman"/>
                <w:sz w:val="24"/>
                <w:szCs w:val="24"/>
              </w:rPr>
              <w:t>public</w:t>
            </w:r>
            <w:r w:rsidRPr="00DD2726">
              <w:rPr>
                <w:rFonts w:ascii="Century Gothic" w:eastAsia="Times New Roman" w:hAnsi="Century Gothic" w:cs="Times New Roman"/>
                <w:sz w:val="24"/>
                <w:szCs w:val="24"/>
              </w:rPr>
              <w:t xml:space="preserve"> menurun</w:t>
            </w:r>
          </w:p>
        </w:tc>
      </w:tr>
      <w:tr w:rsidR="00306CC6" w:rsidRPr="00DD2726" w:rsidTr="00DD2726">
        <w:trPr>
          <w:tblCellSpacing w:w="15" w:type="dxa"/>
        </w:trPr>
        <w:tc>
          <w:tcPr>
            <w:tcW w:w="0" w:type="auto"/>
            <w:vAlign w:val="center"/>
          </w:tcPr>
          <w:p w:rsidR="00930401" w:rsidRPr="00DD2726" w:rsidRDefault="00930401"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Staf Umum dan Keuangan</w:t>
            </w:r>
          </w:p>
        </w:tc>
        <w:tc>
          <w:tcPr>
            <w:tcW w:w="0" w:type="auto"/>
            <w:vAlign w:val="center"/>
          </w:tcPr>
          <w:p w:rsidR="00930401" w:rsidRPr="00DD2726" w:rsidRDefault="00930401"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Teknisi Sarana dan Prasarana Umum</w:t>
            </w:r>
          </w:p>
        </w:tc>
        <w:tc>
          <w:tcPr>
            <w:tcW w:w="0" w:type="auto"/>
            <w:vAlign w:val="center"/>
          </w:tcPr>
          <w:p w:rsidR="00930401" w:rsidRPr="00DD2726" w:rsidRDefault="00306CC6" w:rsidP="001E2549">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Pemahaman prosedur keselamatan (KS), perbaikan asilitas kantor/gedung, mekanikal/inpeksi rutin</w:t>
            </w:r>
          </w:p>
        </w:tc>
        <w:tc>
          <w:tcPr>
            <w:tcW w:w="0" w:type="auto"/>
            <w:vAlign w:val="center"/>
          </w:tcPr>
          <w:p w:rsidR="00306CC6" w:rsidRDefault="00306CC6" w:rsidP="00306CC6">
            <w:pPr>
              <w:spacing w:after="0" w:line="360" w:lineRule="auto"/>
              <w:rPr>
                <w:rFonts w:ascii="Century Gothic" w:eastAsia="Times New Roman" w:hAnsi="Century Gothic" w:cs="Times New Roman"/>
                <w:sz w:val="24"/>
                <w:szCs w:val="24"/>
              </w:rPr>
            </w:pPr>
          </w:p>
          <w:p w:rsidR="00930401" w:rsidRDefault="00306CC6" w:rsidP="00306CC6">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Kurangnya pemahan mendalam tentang standar K3 dalam operasional sehari – hari.</w:t>
            </w:r>
          </w:p>
          <w:p w:rsidR="00306CC6" w:rsidRPr="00DD2726" w:rsidRDefault="00306CC6" w:rsidP="00306CC6">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 xml:space="preserve">Kemampuan masih sebatas teori belum teknis </w:t>
            </w:r>
            <w:r>
              <w:rPr>
                <w:rFonts w:ascii="Century Gothic" w:eastAsia="Times New Roman" w:hAnsi="Century Gothic" w:cs="Times New Roman"/>
                <w:sz w:val="24"/>
                <w:szCs w:val="24"/>
              </w:rPr>
              <w:lastRenderedPageBreak/>
              <w:t>secara nyata dalam pemeliharaan preventif</w:t>
            </w:r>
          </w:p>
        </w:tc>
        <w:tc>
          <w:tcPr>
            <w:tcW w:w="0" w:type="auto"/>
            <w:vAlign w:val="center"/>
          </w:tcPr>
          <w:p w:rsidR="00306CC6" w:rsidRDefault="00306CC6" w:rsidP="00306CC6">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lastRenderedPageBreak/>
              <w:t>Resiko kecelakaan kerja, perbaikan kuran</w:t>
            </w:r>
            <w:r w:rsidR="00133C9E">
              <w:rPr>
                <w:rFonts w:ascii="Century Gothic" w:eastAsia="Times New Roman" w:hAnsi="Century Gothic" w:cs="Times New Roman"/>
                <w:sz w:val="24"/>
                <w:szCs w:val="24"/>
              </w:rPr>
              <w:t>g tepat waktu dan kurang efisien</w:t>
            </w:r>
          </w:p>
          <w:p w:rsidR="00306CC6" w:rsidRDefault="00306CC6" w:rsidP="00306CC6">
            <w:pPr>
              <w:spacing w:after="0" w:line="360" w:lineRule="auto"/>
              <w:rPr>
                <w:rFonts w:ascii="Arial" w:hAnsi="Arial" w:cs="Arial"/>
                <w:color w:val="E6E8F0"/>
                <w:shd w:val="clear" w:color="auto" w:fill="1F1F1F"/>
              </w:rPr>
            </w:pPr>
          </w:p>
          <w:p w:rsidR="00306CC6" w:rsidRDefault="00306CC6" w:rsidP="00306CC6">
            <w:pPr>
              <w:spacing w:after="0" w:line="360" w:lineRule="auto"/>
              <w:rPr>
                <w:rFonts w:ascii="Arial" w:hAnsi="Arial" w:cs="Arial"/>
                <w:color w:val="E6E8F0"/>
                <w:shd w:val="clear" w:color="auto" w:fill="1F1F1F"/>
              </w:rPr>
            </w:pPr>
          </w:p>
          <w:p w:rsidR="00306CC6" w:rsidRPr="00306CC6" w:rsidRDefault="00306CC6" w:rsidP="00306CC6">
            <w:pPr>
              <w:spacing w:after="0" w:line="360" w:lineRule="auto"/>
              <w:rPr>
                <w:rFonts w:ascii="Arial" w:hAnsi="Arial" w:cs="Arial"/>
                <w:color w:val="E6E8F0"/>
                <w:shd w:val="clear" w:color="auto" w:fill="1F1F1F"/>
              </w:rPr>
            </w:pPr>
          </w:p>
        </w:tc>
      </w:tr>
    </w:tbl>
    <w:p w:rsidR="00DD2726" w:rsidRPr="00FD220B" w:rsidRDefault="00DD2726" w:rsidP="00C16114">
      <w:pPr>
        <w:spacing w:line="360" w:lineRule="auto"/>
        <w:rPr>
          <w:rFonts w:ascii="Century Gothic" w:hAnsi="Century Gothic"/>
          <w:sz w:val="24"/>
          <w:szCs w:val="24"/>
        </w:rPr>
      </w:pPr>
    </w:p>
    <w:p w:rsidR="00DD2726" w:rsidRPr="00FD220B" w:rsidRDefault="00DD2726" w:rsidP="00FD220B">
      <w:pPr>
        <w:spacing w:line="360" w:lineRule="auto"/>
        <w:ind w:left="284"/>
        <w:rPr>
          <w:rFonts w:ascii="Century Gothic" w:hAnsi="Century Gothic"/>
          <w:sz w:val="24"/>
          <w:szCs w:val="24"/>
        </w:rPr>
      </w:pPr>
    </w:p>
    <w:p w:rsidR="00073603" w:rsidRPr="00FD220B" w:rsidRDefault="00BD7EA0" w:rsidP="00BD7EA0">
      <w:pPr>
        <w:spacing w:line="360" w:lineRule="auto"/>
        <w:jc w:val="center"/>
        <w:rPr>
          <w:rFonts w:ascii="Century Gothic" w:hAnsi="Century Gothic"/>
          <w:sz w:val="24"/>
          <w:szCs w:val="24"/>
        </w:rPr>
      </w:pPr>
      <w:r>
        <w:rPr>
          <w:rFonts w:ascii="Century Gothic" w:hAnsi="Century Gothic"/>
          <w:sz w:val="24"/>
          <w:szCs w:val="24"/>
        </w:rPr>
        <w:t>PENENTUAN KEBUTUHAN DIKLAT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2309"/>
        <w:gridCol w:w="1997"/>
        <w:gridCol w:w="2058"/>
        <w:gridCol w:w="1058"/>
      </w:tblGrid>
      <w:tr w:rsidR="00DD2726" w:rsidRPr="00DD2726" w:rsidTr="00DD2726">
        <w:trPr>
          <w:tblHeader/>
          <w:tblCellSpacing w:w="15" w:type="dxa"/>
        </w:trPr>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Nama Jabatan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Gap Kompetensi</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Diklat yang Dibutuhkan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Metode Pengembangan</w:t>
            </w:r>
          </w:p>
        </w:tc>
        <w:tc>
          <w:tcPr>
            <w:tcW w:w="0" w:type="auto"/>
            <w:vAlign w:val="center"/>
            <w:hideMark/>
          </w:tcPr>
          <w:p w:rsidR="00DD2726" w:rsidRPr="00DD2726" w:rsidRDefault="00DD2726" w:rsidP="00FD220B">
            <w:pPr>
              <w:spacing w:after="0" w:line="360" w:lineRule="auto"/>
              <w:jc w:val="center"/>
              <w:rPr>
                <w:rFonts w:ascii="Century Gothic" w:eastAsia="Times New Roman" w:hAnsi="Century Gothic" w:cs="Times New Roman"/>
                <w:b/>
                <w:bCs/>
                <w:sz w:val="24"/>
                <w:szCs w:val="24"/>
              </w:rPr>
            </w:pPr>
            <w:r w:rsidRPr="00DD2726">
              <w:rPr>
                <w:rFonts w:ascii="Century Gothic" w:eastAsia="Times New Roman" w:hAnsi="Century Gothic" w:cs="Times New Roman"/>
                <w:b/>
                <w:bCs/>
                <w:sz w:val="24"/>
                <w:szCs w:val="24"/>
              </w:rPr>
              <w:t>Prioritas</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Perdata</w:t>
            </w:r>
          </w:p>
        </w:tc>
        <w:tc>
          <w:tcPr>
            <w:tcW w:w="0" w:type="auto"/>
            <w:vAlign w:val="center"/>
            <w:hideMark/>
          </w:tcPr>
          <w:p w:rsidR="00DD2726" w:rsidRPr="00DD2726" w:rsidRDefault="00BD7EA0"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Perlu peningkatan administrasi perkara dan ketelitian kerja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Diklat Administrasi Perkara Perdata</w:t>
            </w:r>
          </w:p>
        </w:tc>
        <w:tc>
          <w:tcPr>
            <w:tcW w:w="0" w:type="auto"/>
            <w:vAlign w:val="center"/>
            <w:hideMark/>
          </w:tcPr>
          <w:p w:rsidR="00DD2726" w:rsidRPr="00DD2726" w:rsidRDefault="00DD2726" w:rsidP="00231110">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Diklat teknis </w:t>
            </w:r>
            <w:r w:rsidR="00231110">
              <w:rPr>
                <w:rFonts w:ascii="Century Gothic" w:eastAsia="Times New Roman" w:hAnsi="Century Gothic" w:cs="Times New Roman"/>
                <w:sz w:val="24"/>
                <w:szCs w:val="24"/>
              </w:rPr>
              <w:t>kepaniteraan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Tinggi</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Pidana</w:t>
            </w:r>
          </w:p>
        </w:tc>
        <w:tc>
          <w:tcPr>
            <w:tcW w:w="0" w:type="auto"/>
            <w:vAlign w:val="center"/>
            <w:hideMark/>
          </w:tcPr>
          <w:p w:rsidR="00DD2726" w:rsidRPr="00DD2726" w:rsidRDefault="00BD7EA0" w:rsidP="00BD7EA0">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w:t>
            </w:r>
            <w:r>
              <w:rPr>
                <w:rFonts w:ascii="Century Gothic" w:eastAsia="Times New Roman" w:hAnsi="Century Gothic" w:cs="Times New Roman"/>
                <w:sz w:val="24"/>
                <w:szCs w:val="24"/>
              </w:rPr>
              <w:t xml:space="preserve">emahaman </w:t>
            </w:r>
            <w:r w:rsidRPr="00DD2726">
              <w:rPr>
                <w:rFonts w:ascii="Century Gothic" w:eastAsia="Times New Roman" w:hAnsi="Century Gothic" w:cs="Times New Roman"/>
                <w:sz w:val="24"/>
                <w:szCs w:val="24"/>
              </w:rPr>
              <w:t>aplikasi pidana</w:t>
            </w:r>
          </w:p>
        </w:tc>
        <w:tc>
          <w:tcPr>
            <w:tcW w:w="0" w:type="auto"/>
            <w:vAlign w:val="center"/>
            <w:hideMark/>
          </w:tcPr>
          <w:p w:rsidR="00DD2726" w:rsidRPr="00DD2726" w:rsidRDefault="00DD2726" w:rsidP="00BD7EA0">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Pelatihan SIPP dan e-</w:t>
            </w:r>
            <w:r w:rsidR="00BD7EA0">
              <w:rPr>
                <w:rFonts w:ascii="Century Gothic" w:eastAsia="Times New Roman" w:hAnsi="Century Gothic" w:cs="Times New Roman"/>
                <w:sz w:val="24"/>
                <w:szCs w:val="24"/>
              </w:rPr>
              <w:t>Berpadu</w:t>
            </w:r>
          </w:p>
        </w:tc>
        <w:tc>
          <w:tcPr>
            <w:tcW w:w="0" w:type="auto"/>
            <w:vAlign w:val="center"/>
            <w:hideMark/>
          </w:tcPr>
          <w:p w:rsidR="00DD2726" w:rsidRPr="00DD2726" w:rsidRDefault="0023111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Diklat teknis </w:t>
            </w:r>
            <w:r>
              <w:rPr>
                <w:rFonts w:ascii="Century Gothic" w:eastAsia="Times New Roman" w:hAnsi="Century Gothic" w:cs="Times New Roman"/>
                <w:sz w:val="24"/>
                <w:szCs w:val="24"/>
              </w:rPr>
              <w:t>kepaniteraan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Tinggi</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Tipikor</w:t>
            </w:r>
          </w:p>
        </w:tc>
        <w:tc>
          <w:tcPr>
            <w:tcW w:w="0" w:type="auto"/>
            <w:vAlign w:val="center"/>
            <w:hideMark/>
          </w:tcPr>
          <w:p w:rsidR="00DD2726" w:rsidRPr="00DD2726" w:rsidRDefault="00BD7EA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peningkatan administrasi perkara dan ketelitian kerja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Diklat Administrasi Perkara Tipikor</w:t>
            </w:r>
          </w:p>
        </w:tc>
        <w:tc>
          <w:tcPr>
            <w:tcW w:w="0" w:type="auto"/>
            <w:vAlign w:val="center"/>
            <w:hideMark/>
          </w:tcPr>
          <w:p w:rsidR="00DD2726" w:rsidRPr="00DD2726" w:rsidRDefault="0023111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Diklat teknis </w:t>
            </w:r>
            <w:r>
              <w:rPr>
                <w:rFonts w:ascii="Century Gothic" w:eastAsia="Times New Roman" w:hAnsi="Century Gothic" w:cs="Times New Roman"/>
                <w:sz w:val="24"/>
                <w:szCs w:val="24"/>
              </w:rPr>
              <w:t>kepaniteraan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Tinggi</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PHI</w:t>
            </w:r>
          </w:p>
        </w:tc>
        <w:tc>
          <w:tcPr>
            <w:tcW w:w="0" w:type="auto"/>
            <w:vAlign w:val="center"/>
            <w:hideMark/>
          </w:tcPr>
          <w:p w:rsidR="00DD2726" w:rsidRPr="00DD2726" w:rsidRDefault="00BD7EA0"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Perlu peningkatan administrasi perkara PHI dan ketelitian kerja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Pelatihan Teknis Perkara PHI</w:t>
            </w:r>
          </w:p>
        </w:tc>
        <w:tc>
          <w:tcPr>
            <w:tcW w:w="0" w:type="auto"/>
            <w:vAlign w:val="center"/>
            <w:hideMark/>
          </w:tcPr>
          <w:p w:rsidR="00DD2726" w:rsidRPr="00DD2726" w:rsidRDefault="0023111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Diklat teknis </w:t>
            </w:r>
            <w:r>
              <w:rPr>
                <w:rFonts w:ascii="Century Gothic" w:eastAsia="Times New Roman" w:hAnsi="Century Gothic" w:cs="Times New Roman"/>
                <w:sz w:val="24"/>
                <w:szCs w:val="24"/>
              </w:rPr>
              <w:t>kepaniteraan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Sedang</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Panitera Muda Hukum</w:t>
            </w:r>
          </w:p>
        </w:tc>
        <w:tc>
          <w:tcPr>
            <w:tcW w:w="0" w:type="auto"/>
            <w:vAlign w:val="center"/>
            <w:hideMark/>
          </w:tcPr>
          <w:p w:rsidR="00DD2726" w:rsidRPr="00DD2726" w:rsidRDefault="00BD7EA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Perlu </w:t>
            </w:r>
            <w:r>
              <w:rPr>
                <w:rFonts w:ascii="Century Gothic" w:eastAsia="Times New Roman" w:hAnsi="Century Gothic" w:cs="Times New Roman"/>
                <w:sz w:val="24"/>
                <w:szCs w:val="24"/>
              </w:rPr>
              <w:t>arsiparis perkara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Pelatihan Dokumentasi dan Pelaporan</w:t>
            </w:r>
          </w:p>
        </w:tc>
        <w:tc>
          <w:tcPr>
            <w:tcW w:w="0" w:type="auto"/>
            <w:vAlign w:val="center"/>
            <w:hideMark/>
          </w:tcPr>
          <w:p w:rsidR="00DD2726" w:rsidRPr="00DD2726" w:rsidRDefault="0023111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Diklat teknis </w:t>
            </w:r>
            <w:r>
              <w:rPr>
                <w:rFonts w:ascii="Century Gothic" w:eastAsia="Times New Roman" w:hAnsi="Century Gothic" w:cs="Times New Roman"/>
                <w:sz w:val="24"/>
                <w:szCs w:val="24"/>
              </w:rPr>
              <w:t>kepaniteraan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Sedang</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Kasubbag Kepegawaian</w:t>
            </w:r>
          </w:p>
        </w:tc>
        <w:tc>
          <w:tcPr>
            <w:tcW w:w="0" w:type="auto"/>
            <w:vAlign w:val="center"/>
            <w:hideMark/>
          </w:tcPr>
          <w:p w:rsidR="00DD2726" w:rsidRPr="00DD2726" w:rsidRDefault="00BD7EA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Administrasi ASN</w:t>
            </w:r>
            <w:r>
              <w:rPr>
                <w:rFonts w:ascii="Century Gothic" w:eastAsia="Times New Roman" w:hAnsi="Century Gothic" w:cs="Times New Roman"/>
                <w:sz w:val="24"/>
                <w:szCs w:val="24"/>
              </w:rPr>
              <w:t>, Penguasaan Aplikasi SIKEP, SI ASN, KOMDANAS, E KINERJA</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Diklat Administrasi Kepegawaian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Diklat + coaching</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Tinggi</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lastRenderedPageBreak/>
              <w:t>Kasubbag PTIP</w:t>
            </w:r>
          </w:p>
        </w:tc>
        <w:tc>
          <w:tcPr>
            <w:tcW w:w="0" w:type="auto"/>
            <w:vAlign w:val="center"/>
            <w:hideMark/>
          </w:tcPr>
          <w:p w:rsidR="00DD2726" w:rsidRPr="00DD2726" w:rsidRDefault="00BD7EA0"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 xml:space="preserve">Monitoring </w:t>
            </w:r>
            <w:r>
              <w:rPr>
                <w:rFonts w:ascii="Century Gothic" w:eastAsia="Times New Roman" w:hAnsi="Century Gothic" w:cs="Times New Roman"/>
                <w:sz w:val="24"/>
                <w:szCs w:val="24"/>
              </w:rPr>
              <w:t>Perencanaan, TI dan Pelaporan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Pelatihan Monitoring Evaluasi dan TI</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Bimtek</w:t>
            </w:r>
            <w:r w:rsidR="00231110">
              <w:rPr>
                <w:rFonts w:ascii="Century Gothic" w:eastAsia="Times New Roman" w:hAnsi="Century Gothic" w:cs="Times New Roman"/>
                <w:sz w:val="24"/>
                <w:szCs w:val="24"/>
              </w:rPr>
              <w:t xml:space="preserve"> Kepegawaian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Sedang</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Kasubbag Umum dan Keuangan</w:t>
            </w:r>
          </w:p>
        </w:tc>
        <w:tc>
          <w:tcPr>
            <w:tcW w:w="0" w:type="auto"/>
            <w:vAlign w:val="center"/>
            <w:hideMark/>
          </w:tcPr>
          <w:p w:rsidR="00DD2726" w:rsidRPr="00DD2726" w:rsidRDefault="00367635"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pe</w:t>
            </w:r>
            <w:r>
              <w:rPr>
                <w:rFonts w:ascii="Century Gothic" w:eastAsia="Times New Roman" w:hAnsi="Century Gothic" w:cs="Times New Roman"/>
                <w:sz w:val="24"/>
                <w:szCs w:val="24"/>
              </w:rPr>
              <w:t>nambahan personil dan pelatihan untuk Aplikasi di Keuangan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Diklat Pengelolaan BMN dan Keuangan</w:t>
            </w:r>
          </w:p>
        </w:tc>
        <w:tc>
          <w:tcPr>
            <w:tcW w:w="0" w:type="auto"/>
            <w:vAlign w:val="center"/>
            <w:hideMark/>
          </w:tcPr>
          <w:p w:rsidR="00DD2726" w:rsidRPr="00DD2726" w:rsidRDefault="00231110" w:rsidP="00FD220B">
            <w:pPr>
              <w:spacing w:after="0" w:line="360" w:lineRule="auto"/>
              <w:rPr>
                <w:rFonts w:ascii="Century Gothic" w:eastAsia="Times New Roman" w:hAnsi="Century Gothic" w:cs="Times New Roman"/>
                <w:sz w:val="24"/>
                <w:szCs w:val="24"/>
              </w:rPr>
            </w:pPr>
            <w:r>
              <w:rPr>
                <w:rFonts w:ascii="Century Gothic" w:eastAsia="Times New Roman" w:hAnsi="Century Gothic" w:cs="Times New Roman"/>
                <w:sz w:val="24"/>
                <w:szCs w:val="24"/>
              </w:rPr>
              <w:t>Bimtek Kepegawaian</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Tinggi</w:t>
            </w:r>
          </w:p>
        </w:tc>
      </w:tr>
      <w:tr w:rsidR="00DD2726" w:rsidRPr="00DD2726" w:rsidTr="00DD2726">
        <w:trPr>
          <w:tblCellSpacing w:w="15" w:type="dxa"/>
        </w:trPr>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Petugas PTSP</w:t>
            </w:r>
          </w:p>
        </w:tc>
        <w:tc>
          <w:tcPr>
            <w:tcW w:w="0" w:type="auto"/>
            <w:vAlign w:val="center"/>
            <w:hideMark/>
          </w:tcPr>
          <w:p w:rsidR="00DD2726" w:rsidRPr="00DD2726" w:rsidRDefault="00367635"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Perlu service excellent dan pengaduan publik</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Pelatihan Service Excellent</w:t>
            </w:r>
            <w:r w:rsidR="00367635">
              <w:rPr>
                <w:rFonts w:ascii="Century Gothic" w:eastAsia="Times New Roman" w:hAnsi="Century Gothic" w:cs="Times New Roman"/>
                <w:sz w:val="24"/>
                <w:szCs w:val="24"/>
              </w:rPr>
              <w:t>, Pelatihan PTSP</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In House Training</w:t>
            </w:r>
          </w:p>
        </w:tc>
        <w:tc>
          <w:tcPr>
            <w:tcW w:w="0" w:type="auto"/>
            <w:vAlign w:val="center"/>
            <w:hideMark/>
          </w:tcPr>
          <w:p w:rsidR="00DD2726" w:rsidRPr="00DD2726" w:rsidRDefault="00DD2726" w:rsidP="00FD220B">
            <w:pPr>
              <w:spacing w:after="0" w:line="360" w:lineRule="auto"/>
              <w:rPr>
                <w:rFonts w:ascii="Century Gothic" w:eastAsia="Times New Roman" w:hAnsi="Century Gothic" w:cs="Times New Roman"/>
                <w:sz w:val="24"/>
                <w:szCs w:val="24"/>
              </w:rPr>
            </w:pPr>
            <w:r w:rsidRPr="00DD2726">
              <w:rPr>
                <w:rFonts w:ascii="Century Gothic" w:eastAsia="Times New Roman" w:hAnsi="Century Gothic" w:cs="Times New Roman"/>
                <w:sz w:val="24"/>
                <w:szCs w:val="24"/>
              </w:rPr>
              <w:t>Sangat Tinggi</w:t>
            </w:r>
          </w:p>
        </w:tc>
      </w:tr>
    </w:tbl>
    <w:p w:rsidR="00073603" w:rsidRPr="00FD220B" w:rsidRDefault="00073603" w:rsidP="00FD220B">
      <w:pPr>
        <w:spacing w:line="360" w:lineRule="auto"/>
        <w:rPr>
          <w:rFonts w:ascii="Century Gothic" w:hAnsi="Century Gothic"/>
          <w:sz w:val="24"/>
          <w:szCs w:val="24"/>
        </w:rPr>
      </w:pPr>
      <w:bookmarkStart w:id="5" w:name="_GoBack"/>
      <w:bookmarkEnd w:id="5"/>
    </w:p>
    <w:p w:rsidR="00704B4E" w:rsidRPr="0008494B" w:rsidRDefault="00704B4E" w:rsidP="00704B4E">
      <w:pPr>
        <w:spacing w:after="0" w:line="360" w:lineRule="auto"/>
        <w:ind w:left="4320" w:firstLine="720"/>
        <w:jc w:val="both"/>
        <w:rPr>
          <w:rFonts w:ascii="Century Gothic" w:eastAsia="Times New Roman" w:hAnsi="Century Gothic" w:cs="Times New Roman"/>
          <w:sz w:val="24"/>
          <w:szCs w:val="24"/>
        </w:rPr>
      </w:pP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hAnsi="Century Gothic"/>
          <w:sz w:val="24"/>
          <w:szCs w:val="24"/>
        </w:rPr>
        <w:tab/>
      </w:r>
      <w:r>
        <w:rPr>
          <w:rFonts w:ascii="Century Gothic" w:eastAsia="Times New Roman" w:hAnsi="Century Gothic" w:cs="Times New Roman"/>
          <w:sz w:val="24"/>
          <w:szCs w:val="24"/>
        </w:rPr>
        <w:t>Yogyakarta, 29 April2026</w:t>
      </w:r>
    </w:p>
    <w:p w:rsidR="00704B4E" w:rsidRDefault="00704B4E" w:rsidP="00704B4E">
      <w:pPr>
        <w:spacing w:after="0" w:line="360" w:lineRule="auto"/>
        <w:ind w:left="4320" w:firstLine="720"/>
        <w:jc w:val="both"/>
        <w:rPr>
          <w:rFonts w:ascii="Century Gothic" w:eastAsia="Times New Roman" w:hAnsi="Century Gothic" w:cs="Times New Roman"/>
          <w:sz w:val="24"/>
          <w:szCs w:val="24"/>
        </w:rPr>
      </w:pPr>
      <w:r>
        <w:rPr>
          <w:rFonts w:ascii="Century Gothic" w:eastAsia="Times New Roman" w:hAnsi="Century Gothic" w:cs="Times New Roman"/>
          <w:noProof/>
          <w:sz w:val="24"/>
          <w:szCs w:val="24"/>
        </w:rPr>
        <w:drawing>
          <wp:anchor distT="0" distB="0" distL="114300" distR="114300" simplePos="0" relativeHeight="251659264" behindDoc="0" locked="0" layoutInCell="1" allowOverlap="1" wp14:anchorId="3030430A" wp14:editId="4688AB14">
            <wp:simplePos x="0" y="0"/>
            <wp:positionH relativeFrom="column">
              <wp:posOffset>3200400</wp:posOffset>
            </wp:positionH>
            <wp:positionV relativeFrom="paragraph">
              <wp:posOffset>201295</wp:posOffset>
            </wp:positionV>
            <wp:extent cx="1295400" cy="9645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29 at 13.59.12.jpeg"/>
                    <pic:cNvPicPr/>
                  </pic:nvPicPr>
                  <pic:blipFill rotWithShape="1">
                    <a:blip r:embed="rId6" cstate="print">
                      <a:extLst>
                        <a:ext uri="{28A0092B-C50C-407E-A947-70E740481C1C}">
                          <a14:useLocalDpi xmlns:a14="http://schemas.microsoft.com/office/drawing/2010/main" val="0"/>
                        </a:ext>
                      </a:extLst>
                    </a:blip>
                    <a:srcRect l="1" t="16031" r="-33"/>
                    <a:stretch/>
                  </pic:blipFill>
                  <pic:spPr bwMode="auto">
                    <a:xfrm>
                      <a:off x="0" y="0"/>
                      <a:ext cx="1295400" cy="964565"/>
                    </a:xfrm>
                    <a:prstGeom prst="rect">
                      <a:avLst/>
                    </a:prstGeom>
                    <a:ln>
                      <a:noFill/>
                    </a:ln>
                    <a:extLst>
                      <a:ext uri="{53640926-AAD7-44D8-BBD7-CCE9431645EC}">
                        <a14:shadowObscured xmlns:a14="http://schemas.microsoft.com/office/drawing/2010/main"/>
                      </a:ext>
                    </a:extLst>
                  </pic:spPr>
                </pic:pic>
              </a:graphicData>
            </a:graphic>
          </wp:anchor>
        </w:drawing>
      </w:r>
      <w:r w:rsidRPr="0008494B">
        <w:rPr>
          <w:rFonts w:ascii="Century Gothic" w:eastAsia="Times New Roman" w:hAnsi="Century Gothic" w:cs="Times New Roman"/>
          <w:sz w:val="24"/>
          <w:szCs w:val="24"/>
        </w:rPr>
        <w:t>Ketua</w:t>
      </w:r>
    </w:p>
    <w:p w:rsidR="00704B4E" w:rsidRDefault="00704B4E" w:rsidP="00704B4E">
      <w:pPr>
        <w:spacing w:after="0" w:line="360" w:lineRule="auto"/>
        <w:ind w:left="4320" w:firstLine="720"/>
        <w:jc w:val="both"/>
        <w:rPr>
          <w:rFonts w:ascii="Century Gothic" w:eastAsia="Times New Roman" w:hAnsi="Century Gothic" w:cs="Times New Roman"/>
          <w:sz w:val="24"/>
          <w:szCs w:val="24"/>
        </w:rPr>
      </w:pPr>
    </w:p>
    <w:p w:rsidR="00704B4E" w:rsidRPr="0008494B" w:rsidRDefault="00704B4E" w:rsidP="00704B4E">
      <w:pPr>
        <w:spacing w:after="0" w:line="360" w:lineRule="auto"/>
        <w:ind w:left="5040"/>
        <w:jc w:val="both"/>
        <w:rPr>
          <w:rFonts w:ascii="Century Gothic" w:eastAsia="Times New Roman" w:hAnsi="Century Gothic" w:cs="Times New Roman"/>
          <w:sz w:val="24"/>
          <w:szCs w:val="24"/>
        </w:rPr>
      </w:pPr>
      <w:r w:rsidRPr="0008494B">
        <w:rPr>
          <w:rFonts w:ascii="Century Gothic" w:eastAsia="Times New Roman" w:hAnsi="Century Gothic" w:cs="Times New Roman"/>
          <w:sz w:val="24"/>
          <w:szCs w:val="24"/>
        </w:rPr>
        <w:br/>
      </w:r>
    </w:p>
    <w:p w:rsidR="00073603" w:rsidRPr="00FD220B" w:rsidRDefault="00073603" w:rsidP="00FD220B">
      <w:pPr>
        <w:spacing w:line="360" w:lineRule="auto"/>
        <w:ind w:left="360"/>
        <w:rPr>
          <w:rFonts w:ascii="Century Gothic" w:hAnsi="Century Gothic"/>
          <w:sz w:val="24"/>
          <w:szCs w:val="24"/>
        </w:rPr>
      </w:pPr>
    </w:p>
    <w:p w:rsidR="00BB0619" w:rsidRPr="00FD220B" w:rsidRDefault="00BB0619" w:rsidP="00FD220B">
      <w:pPr>
        <w:spacing w:line="360" w:lineRule="auto"/>
        <w:rPr>
          <w:rFonts w:ascii="Century Gothic" w:hAnsi="Century Gothic"/>
          <w:sz w:val="24"/>
          <w:szCs w:val="24"/>
        </w:rPr>
      </w:pPr>
    </w:p>
    <w:sectPr w:rsidR="00BB0619" w:rsidRPr="00FD220B" w:rsidSect="00073603">
      <w:pgSz w:w="12242" w:h="20163" w:code="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F2A27"/>
    <w:multiLevelType w:val="hybridMultilevel"/>
    <w:tmpl w:val="E3D88A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83C29"/>
    <w:multiLevelType w:val="hybridMultilevel"/>
    <w:tmpl w:val="77BAA05A"/>
    <w:lvl w:ilvl="0" w:tplc="3FC0F514">
      <w:start w:val="1"/>
      <w:numFmt w:val="lowerLetter"/>
      <w:lvlText w:val="%1."/>
      <w:lvlJc w:val="left"/>
      <w:pPr>
        <w:ind w:left="1080" w:hanging="360"/>
      </w:pPr>
      <w:rPr>
        <w:rFonts w:ascii="Bookman Old Style" w:hAnsi="Bookman Old Style"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A851BC"/>
    <w:multiLevelType w:val="hybridMultilevel"/>
    <w:tmpl w:val="6706EC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2C6AD5"/>
    <w:multiLevelType w:val="hybridMultilevel"/>
    <w:tmpl w:val="9924609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nsid w:val="26430500"/>
    <w:multiLevelType w:val="hybridMultilevel"/>
    <w:tmpl w:val="B58EB556"/>
    <w:lvl w:ilvl="0" w:tplc="2B1EA8C2">
      <w:start w:val="1"/>
      <w:numFmt w:val="lowerLetter"/>
      <w:lvlText w:val="%1."/>
      <w:lvlJc w:val="left"/>
      <w:pPr>
        <w:ind w:left="1080" w:hanging="360"/>
      </w:pPr>
      <w:rPr>
        <w:rFonts w:ascii="Bookman Old Style" w:hAnsi="Bookman Old Style"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B285570"/>
    <w:multiLevelType w:val="hybridMultilevel"/>
    <w:tmpl w:val="9C6A2464"/>
    <w:lvl w:ilvl="0" w:tplc="D1DCA2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4CE01B7"/>
    <w:multiLevelType w:val="hybridMultilevel"/>
    <w:tmpl w:val="5BB83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772AD7"/>
    <w:multiLevelType w:val="hybridMultilevel"/>
    <w:tmpl w:val="54141C3E"/>
    <w:lvl w:ilvl="0" w:tplc="ED8CC0C8">
      <w:start w:val="1"/>
      <w:numFmt w:val="lowerLetter"/>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A705F7D"/>
    <w:multiLevelType w:val="hybridMultilevel"/>
    <w:tmpl w:val="2AAA07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45D1505"/>
    <w:multiLevelType w:val="hybridMultilevel"/>
    <w:tmpl w:val="4D2E6CC6"/>
    <w:lvl w:ilvl="0" w:tplc="C2F02A08">
      <w:start w:val="1"/>
      <w:numFmt w:val="lowerLetter"/>
      <w:lvlText w:val="%1."/>
      <w:lvlJc w:val="left"/>
      <w:pPr>
        <w:ind w:left="1080" w:hanging="360"/>
      </w:pPr>
      <w:rPr>
        <w:rFonts w:ascii="Bookman Old Style" w:hAnsi="Bookman Old Style"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F07EB5"/>
    <w:multiLevelType w:val="hybridMultilevel"/>
    <w:tmpl w:val="6630B2B8"/>
    <w:lvl w:ilvl="0" w:tplc="3184EC6E">
      <w:start w:val="1"/>
      <w:numFmt w:val="lowerLetter"/>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982656"/>
    <w:multiLevelType w:val="hybridMultilevel"/>
    <w:tmpl w:val="C734A7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A104488"/>
    <w:multiLevelType w:val="hybridMultilevel"/>
    <w:tmpl w:val="00BEB502"/>
    <w:lvl w:ilvl="0" w:tplc="B8ECCFE4">
      <w:start w:val="1"/>
      <w:numFmt w:val="lowerLetter"/>
      <w:lvlText w:val="%1."/>
      <w:lvlJc w:val="left"/>
      <w:pPr>
        <w:ind w:left="1080" w:hanging="360"/>
      </w:pPr>
      <w:rPr>
        <w:rFonts w:ascii="Bookman Old Style" w:hAnsi="Bookman Old Style"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FA5964"/>
    <w:multiLevelType w:val="hybridMultilevel"/>
    <w:tmpl w:val="38488E32"/>
    <w:lvl w:ilvl="0" w:tplc="4F3C35B6">
      <w:start w:val="1"/>
      <w:numFmt w:val="lowerLetter"/>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6D043E"/>
    <w:multiLevelType w:val="hybridMultilevel"/>
    <w:tmpl w:val="C65C4F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7D4A4A4D"/>
    <w:multiLevelType w:val="hybridMultilevel"/>
    <w:tmpl w:val="59105562"/>
    <w:lvl w:ilvl="0" w:tplc="CE3A0026">
      <w:start w:val="1"/>
      <w:numFmt w:val="lowerLetter"/>
      <w:lvlText w:val="%1."/>
      <w:lvlJc w:val="left"/>
      <w:pPr>
        <w:ind w:left="121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1"/>
  </w:num>
  <w:num w:numId="3">
    <w:abstractNumId w:val="3"/>
  </w:num>
  <w:num w:numId="4">
    <w:abstractNumId w:val="5"/>
  </w:num>
  <w:num w:numId="5">
    <w:abstractNumId w:val="0"/>
  </w:num>
  <w:num w:numId="6">
    <w:abstractNumId w:val="8"/>
  </w:num>
  <w:num w:numId="7">
    <w:abstractNumId w:val="14"/>
  </w:num>
  <w:num w:numId="8">
    <w:abstractNumId w:val="9"/>
  </w:num>
  <w:num w:numId="9">
    <w:abstractNumId w:val="4"/>
  </w:num>
  <w:num w:numId="10">
    <w:abstractNumId w:val="13"/>
  </w:num>
  <w:num w:numId="11">
    <w:abstractNumId w:val="12"/>
  </w:num>
  <w:num w:numId="12">
    <w:abstractNumId w:val="1"/>
  </w:num>
  <w:num w:numId="13">
    <w:abstractNumId w:val="7"/>
  </w:num>
  <w:num w:numId="14">
    <w:abstractNumId w:val="10"/>
  </w:num>
  <w:num w:numId="15">
    <w:abstractNumId w:val="1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603"/>
    <w:rsid w:val="00073603"/>
    <w:rsid w:val="000A0DAB"/>
    <w:rsid w:val="000C7050"/>
    <w:rsid w:val="001142E0"/>
    <w:rsid w:val="00133C9E"/>
    <w:rsid w:val="00154535"/>
    <w:rsid w:val="00195AEB"/>
    <w:rsid w:val="001A062C"/>
    <w:rsid w:val="001B1641"/>
    <w:rsid w:val="001E2549"/>
    <w:rsid w:val="00220DA1"/>
    <w:rsid w:val="00231110"/>
    <w:rsid w:val="002354AA"/>
    <w:rsid w:val="002E3F4D"/>
    <w:rsid w:val="00306CC6"/>
    <w:rsid w:val="00367635"/>
    <w:rsid w:val="003E704C"/>
    <w:rsid w:val="004B661B"/>
    <w:rsid w:val="005A7BF5"/>
    <w:rsid w:val="005C468F"/>
    <w:rsid w:val="006F5FC9"/>
    <w:rsid w:val="00704B4E"/>
    <w:rsid w:val="00711D9C"/>
    <w:rsid w:val="0076467F"/>
    <w:rsid w:val="008822A4"/>
    <w:rsid w:val="00930401"/>
    <w:rsid w:val="00985C28"/>
    <w:rsid w:val="00A132F2"/>
    <w:rsid w:val="00A3295C"/>
    <w:rsid w:val="00A52C31"/>
    <w:rsid w:val="00A77988"/>
    <w:rsid w:val="00B848CC"/>
    <w:rsid w:val="00BB0619"/>
    <w:rsid w:val="00BD7EA0"/>
    <w:rsid w:val="00C16114"/>
    <w:rsid w:val="00CD0523"/>
    <w:rsid w:val="00DD2726"/>
    <w:rsid w:val="00DF03D0"/>
    <w:rsid w:val="00EE1719"/>
    <w:rsid w:val="00F30DDF"/>
    <w:rsid w:val="00F538C2"/>
    <w:rsid w:val="00F62316"/>
    <w:rsid w:val="00FD2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516823-1C96-41AE-803C-263EB7DD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603"/>
    <w:pPr>
      <w:spacing w:after="200" w:line="276" w:lineRule="auto"/>
    </w:pPr>
    <w:rPr>
      <w:rFonts w:eastAsiaTheme="minorEastAsia"/>
    </w:rPr>
  </w:style>
  <w:style w:type="paragraph" w:styleId="Heading1">
    <w:name w:val="heading 1"/>
    <w:basedOn w:val="Normal"/>
    <w:next w:val="Normal"/>
    <w:link w:val="Heading1Char"/>
    <w:uiPriority w:val="9"/>
    <w:qFormat/>
    <w:rsid w:val="000736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736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0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73603"/>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73603"/>
    <w:pPr>
      <w:ind w:left="720"/>
      <w:contextualSpacing/>
    </w:pPr>
  </w:style>
  <w:style w:type="paragraph" w:styleId="BalloonText">
    <w:name w:val="Balloon Text"/>
    <w:basedOn w:val="Normal"/>
    <w:link w:val="BalloonTextChar"/>
    <w:uiPriority w:val="99"/>
    <w:semiHidden/>
    <w:unhideWhenUsed/>
    <w:rsid w:val="00DD27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726"/>
    <w:rPr>
      <w:rFonts w:ascii="Segoe UI" w:eastAsiaTheme="minorEastAsia" w:hAnsi="Segoe UI" w:cs="Segoe UI"/>
      <w:sz w:val="18"/>
      <w:szCs w:val="18"/>
    </w:rPr>
  </w:style>
  <w:style w:type="character" w:styleId="Hyperlink">
    <w:name w:val="Hyperlink"/>
    <w:basedOn w:val="DefaultParagraphFont"/>
    <w:uiPriority w:val="99"/>
    <w:rsid w:val="003E704C"/>
    <w:rPr>
      <w:color w:val="0000FF"/>
      <w:u w:val="single"/>
    </w:rPr>
  </w:style>
  <w:style w:type="paragraph" w:styleId="TOCHeading">
    <w:name w:val="TOC Heading"/>
    <w:basedOn w:val="Heading1"/>
    <w:next w:val="Normal"/>
    <w:uiPriority w:val="39"/>
    <w:unhideWhenUsed/>
    <w:qFormat/>
    <w:rsid w:val="00154535"/>
    <w:pPr>
      <w:spacing w:line="259" w:lineRule="auto"/>
      <w:outlineLvl w:val="9"/>
    </w:pPr>
  </w:style>
  <w:style w:type="paragraph" w:styleId="TOC1">
    <w:name w:val="toc 1"/>
    <w:basedOn w:val="Normal"/>
    <w:next w:val="Normal"/>
    <w:autoRedefine/>
    <w:uiPriority w:val="39"/>
    <w:unhideWhenUsed/>
    <w:rsid w:val="00154535"/>
    <w:pPr>
      <w:spacing w:after="100"/>
    </w:pPr>
  </w:style>
  <w:style w:type="paragraph" w:styleId="TOC2">
    <w:name w:val="toc 2"/>
    <w:basedOn w:val="Normal"/>
    <w:next w:val="Normal"/>
    <w:autoRedefine/>
    <w:uiPriority w:val="39"/>
    <w:unhideWhenUsed/>
    <w:rsid w:val="00154535"/>
    <w:pPr>
      <w:tabs>
        <w:tab w:val="left" w:pos="880"/>
        <w:tab w:val="right" w:leader="dot" w:pos="9352"/>
      </w:tabs>
      <w:spacing w:after="100"/>
      <w:ind w:left="220" w:firstLine="2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051362">
      <w:bodyDiv w:val="1"/>
      <w:marLeft w:val="0"/>
      <w:marRight w:val="0"/>
      <w:marTop w:val="0"/>
      <w:marBottom w:val="0"/>
      <w:divBdr>
        <w:top w:val="none" w:sz="0" w:space="0" w:color="auto"/>
        <w:left w:val="none" w:sz="0" w:space="0" w:color="auto"/>
        <w:bottom w:val="none" w:sz="0" w:space="0" w:color="auto"/>
        <w:right w:val="none" w:sz="0" w:space="0" w:color="auto"/>
      </w:divBdr>
    </w:div>
    <w:div w:id="1423602640">
      <w:bodyDiv w:val="1"/>
      <w:marLeft w:val="0"/>
      <w:marRight w:val="0"/>
      <w:marTop w:val="0"/>
      <w:marBottom w:val="0"/>
      <w:divBdr>
        <w:top w:val="none" w:sz="0" w:space="0" w:color="auto"/>
        <w:left w:val="none" w:sz="0" w:space="0" w:color="auto"/>
        <w:bottom w:val="none" w:sz="0" w:space="0" w:color="auto"/>
        <w:right w:val="none" w:sz="0" w:space="0" w:color="auto"/>
      </w:divBdr>
    </w:div>
    <w:div w:id="1993750960">
      <w:bodyDiv w:val="1"/>
      <w:marLeft w:val="0"/>
      <w:marRight w:val="0"/>
      <w:marTop w:val="0"/>
      <w:marBottom w:val="0"/>
      <w:divBdr>
        <w:top w:val="none" w:sz="0" w:space="0" w:color="auto"/>
        <w:left w:val="none" w:sz="0" w:space="0" w:color="auto"/>
        <w:bottom w:val="none" w:sz="0" w:space="0" w:color="auto"/>
        <w:right w:val="none" w:sz="0" w:space="0" w:color="auto"/>
      </w:divBdr>
    </w:div>
    <w:div w:id="2028679247">
      <w:bodyDiv w:val="1"/>
      <w:marLeft w:val="0"/>
      <w:marRight w:val="0"/>
      <w:marTop w:val="0"/>
      <w:marBottom w:val="0"/>
      <w:divBdr>
        <w:top w:val="none" w:sz="0" w:space="0" w:color="auto"/>
        <w:left w:val="none" w:sz="0" w:space="0" w:color="auto"/>
        <w:bottom w:val="none" w:sz="0" w:space="0" w:color="auto"/>
        <w:right w:val="none" w:sz="0" w:space="0" w:color="auto"/>
      </w:divBdr>
    </w:div>
    <w:div w:id="2078237648">
      <w:bodyDiv w:val="1"/>
      <w:marLeft w:val="0"/>
      <w:marRight w:val="0"/>
      <w:marTop w:val="0"/>
      <w:marBottom w:val="0"/>
      <w:divBdr>
        <w:top w:val="none" w:sz="0" w:space="0" w:color="auto"/>
        <w:left w:val="none" w:sz="0" w:space="0" w:color="auto"/>
        <w:bottom w:val="none" w:sz="0" w:space="0" w:color="auto"/>
        <w:right w:val="none" w:sz="0" w:space="0" w:color="auto"/>
      </w:divBdr>
    </w:div>
    <w:div w:id="209408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15A43-A99E-4B24-892B-884F72E31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33</Pages>
  <Words>3069</Words>
  <Characters>17496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KEPEGAWAIAN</dc:creator>
  <cp:keywords/>
  <dc:description/>
  <cp:lastModifiedBy>KEPEGAWAIAN</cp:lastModifiedBy>
  <cp:revision>24</cp:revision>
  <cp:lastPrinted>2026-04-27T04:28:00Z</cp:lastPrinted>
  <dcterms:created xsi:type="dcterms:W3CDTF">2026-04-27T03:33:00Z</dcterms:created>
  <dcterms:modified xsi:type="dcterms:W3CDTF">2026-08-03T07:52:00Z</dcterms:modified>
</cp:coreProperties>
</file>