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3.jpeg" ContentType="image/jpeg"/>
  <Override PartName="/word/media/image6.png" ContentType="image/png"/>
  <Override PartName="/word/media/image10.png" ContentType="image/png"/>
  <Override PartName="/word/media/image1.png" ContentType="image/png"/>
  <Override PartName="/word/media/image7.png" ContentType="image/png"/>
  <Override PartName="/word/media/image2.png" ContentType="image/png"/>
  <Override PartName="/word/media/image11.png" ContentType="image/png"/>
  <Override PartName="/word/media/image8.png" ContentType="image/png"/>
  <Override PartName="/word/media/image12.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80" w:after="400"/>
        <w:jc w:val="center"/>
        <w:rPr/>
      </w:pPr>
      <w:r>
        <w:rPr>
          <w:rStyle w:val="Emphasis"/>
          <w:rFonts w:eastAsia="Times New Roman" w:cs="Times New Roman"/>
          <w:b/>
          <w:bCs/>
          <w:color w:val="0F1115"/>
          <w:spacing w:val="0"/>
          <w:sz w:val="36"/>
          <w:szCs w:val="36"/>
        </w:rPr>
        <w:t>Assignment 2: Developing a Tomato Ontology Using Protégé</w:t>
      </w:r>
    </w:p>
    <w:p>
      <w:pPr>
        <w:pStyle w:val="Normal"/>
        <w:spacing w:before="0" w:after="400"/>
        <w:jc w:val="center"/>
        <w:rPr/>
      </w:pPr>
      <w:r>
        <w:rPr>
          <w:rFonts w:eastAsia="Times New Roman" w:cs="Times New Roman"/>
          <w:i/>
          <w:iCs/>
          <w:sz w:val="32"/>
          <w:szCs w:val="32"/>
        </w:rPr>
        <w:t>Documentation and Technical Reference</w:t>
      </w:r>
    </w:p>
    <w:p>
      <w:pPr>
        <w:pStyle w:val="Normal"/>
        <w:spacing w:lineRule="exact" w:line="240" w:before="0" w:after="0"/>
        <w:rPr/>
      </w:pPr>
      <w:r>
        <w:rPr/>
      </w:r>
    </w:p>
    <w:p>
      <w:pPr>
        <w:pStyle w:val="Normal"/>
        <w:spacing w:before="600" w:after="160"/>
        <w:jc w:val="center"/>
        <w:rPr/>
      </w:pPr>
      <w:r>
        <w:rPr>
          <w:rFonts w:eastAsia="Times New Roman" w:cs="Times New Roman"/>
          <w:sz w:val="24"/>
          <w:szCs w:val="24"/>
        </w:rPr>
        <w:t>Student number 20074237</w:t>
      </w:r>
    </w:p>
    <w:p>
      <w:pPr>
        <w:pStyle w:val="Normal"/>
        <w:spacing w:before="600" w:after="160"/>
        <w:jc w:val="center"/>
        <w:rPr/>
      </w:pPr>
      <w:r>
        <w:rPr>
          <w:rFonts w:eastAsia="Times New Roman" w:cs="Times New Roman"/>
          <w:sz w:val="24"/>
          <w:szCs w:val="24"/>
        </w:rPr>
        <w:t>Tibor Molnar</w:t>
      </w:r>
    </w:p>
    <w:p>
      <w:pPr>
        <w:pStyle w:val="Normal"/>
        <w:spacing w:before="1440" w:after="0"/>
        <w:jc w:val="center"/>
        <w:rPr/>
      </w:pPr>
      <w:r>
        <w:rPr>
          <w:rFonts w:eastAsia="Times New Roman" w:cs="Times New Roman"/>
          <w:i/>
          <w:iCs/>
          <w:color w:val="444444"/>
          <w:sz w:val="22"/>
          <w:szCs w:val="22"/>
        </w:rPr>
        <w:t>Repository: github.com/hera191/tomato-ontology</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hyperlink w:anchor="__RefHeading___Toc380_3452081490">
            <w:r>
              <w:rPr>
                <w:rStyle w:val="IndexLink"/>
              </w:rPr>
              <w:tab/>
              <w:t>2</w:t>
            </w:r>
          </w:hyperlink>
        </w:p>
        <w:p>
          <w:pPr>
            <w:pStyle w:val="TOC1"/>
            <w:tabs>
              <w:tab w:val="clear" w:pos="9360"/>
              <w:tab w:val="right" w:pos="9359" w:leader="dot"/>
            </w:tabs>
            <w:rPr/>
          </w:pPr>
          <w:hyperlink w:anchor="__RefHeading___Toc382_3452081490">
            <w:r>
              <w:rPr>
                <w:rStyle w:val="IndexLink"/>
              </w:rPr>
              <w:t>1. Workbook</w:t>
              <w:tab/>
              <w:t>4</w:t>
            </w:r>
          </w:hyperlink>
        </w:p>
        <w:p>
          <w:pPr>
            <w:pStyle w:val="TOC2"/>
            <w:tabs>
              <w:tab w:val="clear" w:pos="9077"/>
              <w:tab w:val="right" w:pos="9359" w:leader="dot"/>
            </w:tabs>
            <w:rPr/>
          </w:pPr>
          <w:hyperlink w:anchor="__RefHeading___Toc384_3452081490">
            <w:r>
              <w:rPr>
                <w:rStyle w:val="IndexLink"/>
              </w:rPr>
              <w:t>1.1 Structure — Classes and Subclasses</w:t>
              <w:tab/>
              <w:t>4</w:t>
            </w:r>
          </w:hyperlink>
        </w:p>
        <w:p>
          <w:pPr>
            <w:pStyle w:val="TOC2"/>
            <w:tabs>
              <w:tab w:val="clear" w:pos="9077"/>
              <w:tab w:val="right" w:pos="9359" w:leader="dot"/>
            </w:tabs>
            <w:rPr/>
          </w:pPr>
          <w:hyperlink w:anchor="__RefHeading___Toc386_3452081490">
            <w:r>
              <w:rPr>
                <w:rStyle w:val="IndexLink"/>
              </w:rPr>
              <w:t>1.2 Relationships</w:t>
              <w:tab/>
              <w:t>5</w:t>
            </w:r>
          </w:hyperlink>
        </w:p>
        <w:p>
          <w:pPr>
            <w:pStyle w:val="TOC2"/>
            <w:tabs>
              <w:tab w:val="clear" w:pos="9077"/>
              <w:tab w:val="right" w:pos="9359" w:leader="dot"/>
            </w:tabs>
            <w:rPr/>
          </w:pPr>
          <w:hyperlink w:anchor="__RefHeading___Toc388_3452081490">
            <w:r>
              <w:rPr>
                <w:rStyle w:val="IndexLink"/>
              </w:rPr>
              <w:t>1.3 Data Properties</w:t>
              <w:tab/>
              <w:t>6</w:t>
            </w:r>
          </w:hyperlink>
        </w:p>
        <w:p>
          <w:pPr>
            <w:pStyle w:val="TOC1"/>
            <w:tabs>
              <w:tab w:val="clear" w:pos="9360"/>
              <w:tab w:val="right" w:pos="9359" w:leader="dot"/>
            </w:tabs>
            <w:rPr/>
          </w:pPr>
          <w:hyperlink w:anchor="__RefHeading___Toc390_3452081490">
            <w:r>
              <w:rPr>
                <w:rStyle w:val="IndexLink"/>
              </w:rPr>
              <w:t>2. Emulation Task</w:t>
              <w:tab/>
              <w:t>7</w:t>
            </w:r>
          </w:hyperlink>
        </w:p>
        <w:p>
          <w:pPr>
            <w:pStyle w:val="TOC1"/>
            <w:tabs>
              <w:tab w:val="clear" w:pos="9360"/>
              <w:tab w:val="right" w:pos="9359" w:leader="dot"/>
            </w:tabs>
            <w:rPr/>
          </w:pPr>
          <w:hyperlink w:anchor="__RefHeading___Toc392_3452081490">
            <w:r>
              <w:rPr>
                <w:rStyle w:val="IndexLink"/>
              </w:rPr>
              <w:t>3. Extension Tasks</w:t>
              <w:tab/>
              <w:t>9</w:t>
            </w:r>
          </w:hyperlink>
        </w:p>
        <w:p>
          <w:pPr>
            <w:pStyle w:val="TOC2"/>
            <w:tabs>
              <w:tab w:val="clear" w:pos="9077"/>
              <w:tab w:val="right" w:pos="9359" w:leader="dot"/>
            </w:tabs>
            <w:rPr/>
          </w:pPr>
          <w:hyperlink w:anchor="__RefHeading___Toc394_3452081490">
            <w:r>
              <w:rPr>
                <w:rStyle w:val="IndexLink"/>
              </w:rPr>
              <w:t>3.1 Subclass Assignment</w:t>
              <w:tab/>
              <w:t>9</w:t>
            </w:r>
          </w:hyperlink>
        </w:p>
        <w:p>
          <w:pPr>
            <w:pStyle w:val="TOC2"/>
            <w:tabs>
              <w:tab w:val="clear" w:pos="9077"/>
              <w:tab w:val="right" w:pos="9359" w:leader="dot"/>
            </w:tabs>
            <w:rPr/>
          </w:pPr>
          <w:hyperlink w:anchor="__RefHeading___Toc396_3452081490">
            <w:r>
              <w:rPr>
                <w:rStyle w:val="IndexLink"/>
              </w:rPr>
              <w:t>3.2 Disjointness Constraints</w:t>
              <w:tab/>
              <w:t>9</w:t>
            </w:r>
          </w:hyperlink>
        </w:p>
        <w:p>
          <w:pPr>
            <w:pStyle w:val="TOC2"/>
            <w:tabs>
              <w:tab w:val="clear" w:pos="9077"/>
              <w:tab w:val="right" w:pos="9359" w:leader="dot"/>
            </w:tabs>
            <w:rPr/>
          </w:pPr>
          <w:hyperlink w:anchor="__RefHeading___Toc398_3452081490">
            <w:r>
              <w:rPr>
                <w:rStyle w:val="IndexLink"/>
              </w:rPr>
              <w:t>3.3 Cardinality Restriction</w:t>
              <w:tab/>
              <w:t>10</w:t>
            </w:r>
          </w:hyperlink>
        </w:p>
        <w:p>
          <w:pPr>
            <w:pStyle w:val="TOC1"/>
            <w:tabs>
              <w:tab w:val="clear" w:pos="9360"/>
              <w:tab w:val="right" w:pos="9359" w:leader="dot"/>
            </w:tabs>
            <w:rPr/>
          </w:pPr>
          <w:hyperlink w:anchor="__RefHeading___Toc400_3452081490">
            <w:r>
              <w:rPr>
                <w:rStyle w:val="IndexLink"/>
              </w:rPr>
              <w:t>4. Reasoning</w:t>
              <w:tab/>
              <w:t>11</w:t>
            </w:r>
          </w:hyperlink>
        </w:p>
        <w:p>
          <w:pPr>
            <w:pStyle w:val="TOC2"/>
            <w:tabs>
              <w:tab w:val="clear" w:pos="9077"/>
              <w:tab w:val="right" w:pos="9359" w:leader="dot"/>
            </w:tabs>
            <w:rPr/>
          </w:pPr>
          <w:hyperlink w:anchor="__RefHeading___Toc402_3452081490">
            <w:r>
              <w:rPr>
                <w:rStyle w:val="IndexLink"/>
              </w:rPr>
              <w:t>4.1 Issues Identified</w:t>
              <w:tab/>
              <w:t>11</w:t>
            </w:r>
          </w:hyperlink>
        </w:p>
        <w:p>
          <w:pPr>
            <w:pStyle w:val="TOC2"/>
            <w:tabs>
              <w:tab w:val="clear" w:pos="9077"/>
              <w:tab w:val="right" w:pos="9359" w:leader="dot"/>
            </w:tabs>
            <w:rPr/>
          </w:pPr>
          <w:hyperlink w:anchor="__RefHeading___Toc404_3452081490">
            <w:r>
              <w:rPr>
                <w:rStyle w:val="IndexLink"/>
              </w:rPr>
              <w:t>4.2 Reasoner Results — HermiT 1.4.3.456</w:t>
              <w:tab/>
              <w:t>12</w:t>
            </w:r>
          </w:hyperlink>
        </w:p>
        <w:p>
          <w:pPr>
            <w:pStyle w:val="TOC1"/>
            <w:tabs>
              <w:tab w:val="clear" w:pos="9360"/>
              <w:tab w:val="right" w:pos="9359" w:leader="dot"/>
            </w:tabs>
            <w:rPr/>
          </w:pPr>
          <w:hyperlink w:anchor="__RefHeading___Toc406_3452081490">
            <w:r>
              <w:rPr>
                <w:rStyle w:val="IndexLink"/>
              </w:rPr>
              <w:t>5. SPARQL Queries</w:t>
              <w:tab/>
              <w:t>12</w:t>
            </w:r>
          </w:hyperlink>
        </w:p>
        <w:p>
          <w:pPr>
            <w:pStyle w:val="TOC2"/>
            <w:tabs>
              <w:tab w:val="clear" w:pos="9077"/>
              <w:tab w:val="right" w:pos="9359" w:leader="dot"/>
            </w:tabs>
            <w:rPr/>
          </w:pPr>
          <w:hyperlink w:anchor="__RefHeading___Toc408_3452081490">
            <w:r>
              <w:rPr>
                <w:rStyle w:val="IndexLink"/>
              </w:rPr>
              <w:t>5.1 Prefixes</w:t>
              <w:tab/>
              <w:t>12</w:t>
            </w:r>
          </w:hyperlink>
        </w:p>
        <w:p>
          <w:pPr>
            <w:pStyle w:val="TOC2"/>
            <w:tabs>
              <w:tab w:val="clear" w:pos="9077"/>
              <w:tab w:val="right" w:pos="9359" w:leader="dot"/>
            </w:tabs>
            <w:rPr/>
          </w:pPr>
          <w:hyperlink w:anchor="__RefHeading___Toc410_3452081490">
            <w:r>
              <w:rPr>
                <w:rStyle w:val="IndexLink"/>
              </w:rPr>
              <w:t>5.2 Query 1 — List All Tomato Varieties and Their Colour</w:t>
              <w:tab/>
              <w:t>13</w:t>
            </w:r>
          </w:hyperlink>
        </w:p>
        <w:p>
          <w:pPr>
            <w:pStyle w:val="TOC2"/>
            <w:tabs>
              <w:tab w:val="clear" w:pos="9077"/>
              <w:tab w:val="right" w:pos="9359" w:leader="dot"/>
            </w:tabs>
            <w:rPr/>
          </w:pPr>
          <w:hyperlink w:anchor="__RefHeading___Toc412_3452081490">
            <w:r>
              <w:rPr>
                <w:rStyle w:val="IndexLink"/>
              </w:rPr>
              <w:t>5.3 Query 2 — Find All Dishes and the Tomato Varieties They Use</w:t>
              <w:tab/>
              <w:t>14</w:t>
            </w:r>
          </w:hyperlink>
        </w:p>
        <w:p>
          <w:pPr>
            <w:pStyle w:val="TOC2"/>
            <w:tabs>
              <w:tab w:val="clear" w:pos="9077"/>
              <w:tab w:val="right" w:pos="9359" w:leader="dot"/>
            </w:tabs>
            <w:rPr/>
          </w:pPr>
          <w:hyperlink w:anchor="__RefHeading___Toc414_3452081490">
            <w:r>
              <w:rPr>
                <w:rStyle w:val="IndexLink"/>
              </w:rPr>
              <w:t>5.4 Query 3 — Find All Individuals That Are Instances of Food</w:t>
              <w:tab/>
              <w:t>15</w:t>
            </w:r>
          </w:hyperlink>
        </w:p>
        <w:p>
          <w:pPr>
            <w:pStyle w:val="TOC2"/>
            <w:tabs>
              <w:tab w:val="clear" w:pos="9077"/>
              <w:tab w:val="right" w:pos="9359" w:leader="dot"/>
            </w:tabs>
            <w:rPr/>
          </w:pPr>
          <w:hyperlink w:anchor="__RefHeading___Toc416_3452081490">
            <w:r>
              <w:rPr>
                <w:rStyle w:val="IndexLink"/>
              </w:rPr>
              <w:t>5.5 Query 4 — Find Varieties Grown in What Climate and Season</w:t>
              <w:tab/>
              <w:t>15</w:t>
            </w:r>
          </w:hyperlink>
        </w:p>
        <w:p>
          <w:pPr>
            <w:pStyle w:val="TOC2"/>
            <w:tabs>
              <w:tab w:val="clear" w:pos="9077"/>
              <w:tab w:val="right" w:pos="9359" w:leader="dot"/>
            </w:tabs>
            <w:rPr/>
          </w:pPr>
          <w:hyperlink w:anchor="__RefHeading___Toc418_3452081490">
            <w:r>
              <w:rPr>
                <w:rStyle w:val="IndexLink"/>
              </w:rPr>
              <w:t>5.6 Query 5 — Find All Hungarian Dishes and Their Cooking Method</w:t>
              <w:tab/>
              <w:t>16</w:t>
            </w:r>
          </w:hyperlink>
        </w:p>
        <w:p>
          <w:pPr>
            <w:pStyle w:val="TOC1"/>
            <w:tabs>
              <w:tab w:val="clear" w:pos="9360"/>
              <w:tab w:val="right" w:pos="9359" w:leader="dot"/>
            </w:tabs>
            <w:rPr/>
          </w:pPr>
          <w:hyperlink w:anchor="__RefHeading___Toc420_3452081490">
            <w:r>
              <w:rPr>
                <w:rStyle w:val="IndexLink"/>
              </w:rPr>
              <w:t>6. Linked Data</w:t>
              <w:tab/>
              <w:t>17</w:t>
            </w:r>
          </w:hyperlink>
        </w:p>
        <w:p>
          <w:pPr>
            <w:pStyle w:val="TOC2"/>
            <w:tabs>
              <w:tab w:val="clear" w:pos="9077"/>
              <w:tab w:val="right" w:pos="9359" w:leader="dot"/>
            </w:tabs>
            <w:rPr/>
          </w:pPr>
          <w:hyperlink w:anchor="__RefHeading___Toc422_3452081490">
            <w:r>
              <w:rPr>
                <w:rStyle w:val="IndexLink"/>
              </w:rPr>
              <w:t>6.1 How It Could Be Reused</w:t>
              <w:tab/>
              <w:t>17</w:t>
            </w:r>
          </w:hyperlink>
        </w:p>
        <w:p>
          <w:pPr>
            <w:pStyle w:val="TOC3"/>
            <w:tabs>
              <w:tab w:val="clear" w:pos="8793"/>
              <w:tab w:val="right" w:pos="9359" w:leader="dot"/>
            </w:tabs>
            <w:rPr/>
          </w:pPr>
          <w:hyperlink w:anchor="__RefHeading___Toc424_3452081490">
            <w:r>
              <w:rPr>
                <w:rStyle w:val="IndexLink"/>
                <w:i/>
                <w:iCs/>
              </w:rPr>
              <w:t>6.1.1 Open from the Web in Protégé</w:t>
            </w:r>
            <w:r>
              <w:rPr>
                <w:rStyle w:val="IndexLink"/>
              </w:rPr>
              <w:tab/>
              <w:t>17</w:t>
            </w:r>
          </w:hyperlink>
        </w:p>
        <w:p>
          <w:pPr>
            <w:pStyle w:val="TOC3"/>
            <w:tabs>
              <w:tab w:val="clear" w:pos="8793"/>
              <w:tab w:val="right" w:pos="9359" w:leader="dot"/>
            </w:tabs>
            <w:rPr/>
          </w:pPr>
          <w:hyperlink w:anchor="__RefHeading___Toc426_3452081490">
            <w:r>
              <w:rPr>
                <w:rStyle w:val="IndexLink"/>
                <w:i/>
                <w:iCs/>
              </w:rPr>
              <w:t>6.1.2 Other Ontologies Can Import This Ontology</w:t>
            </w:r>
            <w:r>
              <w:rPr>
                <w:rStyle w:val="IndexLink"/>
              </w:rPr>
              <w:tab/>
              <w:t>18</w:t>
            </w:r>
          </w:hyperlink>
        </w:p>
        <w:p>
          <w:pPr>
            <w:pStyle w:val="TOC3"/>
            <w:tabs>
              <w:tab w:val="clear" w:pos="8793"/>
              <w:tab w:val="right" w:pos="9359" w:leader="dot"/>
            </w:tabs>
            <w:rPr/>
          </w:pPr>
          <w:hyperlink w:anchor="__RefHeading___Toc428_3452081490">
            <w:r>
              <w:rPr>
                <w:rStyle w:val="IndexLink"/>
                <w:i/>
                <w:iCs/>
              </w:rPr>
              <w:t>6.1.3 The Ontology Can Be Published</w:t>
            </w:r>
            <w:r>
              <w:rPr>
                <w:rStyle w:val="IndexLink"/>
              </w:rPr>
              <w:tab/>
              <w:t>18</w:t>
            </w:r>
          </w:hyperlink>
          <w:r>
            <w:rPr>
              <w:rStyle w:val="IndexLink"/>
            </w:rPr>
            <w:fldChar w:fldCharType="end"/>
          </w:r>
        </w:p>
      </w:sdtContent>
    </w:sdt>
    <w:p>
      <w:pPr>
        <w:pStyle w:val="Heading1"/>
        <w:spacing w:before="0" w:after="240"/>
        <w:rPr/>
      </w:pPr>
      <w:bookmarkStart w:id="0" w:name="__RefHeading___Toc380_3452081490"/>
      <w:bookmarkEnd w:id="0"/>
      <w:sdt>
        <w:sdtPr>
          <w:alias w:val="Table of Contents"/>
          <w:text/>
        </w:sdtPr>
        <w:sdtContent>
          <w:r>
            <w:rPr/>
          </w:r>
          <w:r>
            <w:rPr/>
          </w:r>
        </w:sdtContent>
      </w:sdt>
    </w:p>
    <w:p>
      <w:pPr>
        <w:pStyle w:val="FigureIndexHeading"/>
        <w:rPr/>
      </w:pPr>
      <w:r>
        <w:br w:type="page"/>
      </w:r>
      <w:r>
        <w:rPr/>
        <w:t>Table of Figures</w:t>
      </w:r>
    </w:p>
    <w:p>
      <w:pPr>
        <w:pStyle w:val="TableofFigures"/>
        <w:tabs>
          <w:tab w:val="clear" w:pos="9360"/>
          <w:tab w:val="right" w:pos="9359" w:leader="dot"/>
        </w:tabs>
        <w:rPr/>
      </w:pPr>
      <w:r>
        <w:fldChar w:fldCharType="begin"/>
      </w:r>
      <w:r>
        <w:rPr>
          <w:rStyle w:val="IndexLink"/>
        </w:rPr>
        <w:instrText xml:space="preserve"> TOC \c "Figure" \h </w:instrText>
      </w:r>
      <w:r>
        <w:rPr>
          <w:rStyle w:val="IndexLink"/>
        </w:rPr>
        <w:fldChar w:fldCharType="separate"/>
      </w:r>
      <w:hyperlink w:anchor="Figure!0|sequence">
        <w:r>
          <w:rPr>
            <w:rStyle w:val="IndexLink"/>
          </w:rPr>
          <w:t>Figure 1: Object properties</w:t>
          <w:tab/>
          <w:t>5</w:t>
        </w:r>
      </w:hyperlink>
    </w:p>
    <w:p>
      <w:pPr>
        <w:pStyle w:val="TableofFigures"/>
        <w:tabs>
          <w:tab w:val="clear" w:pos="9360"/>
          <w:tab w:val="right" w:pos="9359" w:leader="dot"/>
        </w:tabs>
        <w:rPr/>
      </w:pPr>
      <w:hyperlink w:anchor="Figure!1|sequence">
        <w:r>
          <w:rPr>
            <w:rStyle w:val="IndexLink"/>
          </w:rPr>
          <w:t>Figure 2: Data properties</w:t>
          <w:tab/>
          <w:t>6</w:t>
        </w:r>
      </w:hyperlink>
    </w:p>
    <w:p>
      <w:pPr>
        <w:pStyle w:val="TableofFigures"/>
        <w:tabs>
          <w:tab w:val="clear" w:pos="9360"/>
          <w:tab w:val="right" w:pos="9359" w:leader="dot"/>
        </w:tabs>
        <w:rPr/>
      </w:pPr>
      <w:hyperlink w:anchor="Figure!2|sequence">
        <w:r>
          <w:rPr>
            <w:rStyle w:val="IndexLink"/>
          </w:rPr>
          <w:t>Figure 3: Classes and SubClasses</w:t>
          <w:tab/>
          <w:t>7</w:t>
        </w:r>
      </w:hyperlink>
    </w:p>
    <w:p>
      <w:pPr>
        <w:pStyle w:val="TableofFigures"/>
        <w:tabs>
          <w:tab w:val="clear" w:pos="9360"/>
          <w:tab w:val="right" w:pos="9359" w:leader="dot"/>
        </w:tabs>
        <w:rPr/>
      </w:pPr>
      <w:hyperlink w:anchor="Figure!3|sequence">
        <w:r>
          <w:rPr>
            <w:rStyle w:val="IndexLink"/>
          </w:rPr>
          <w:t>Figure 4: Individuals</w:t>
          <w:tab/>
          <w:t>7</w:t>
        </w:r>
      </w:hyperlink>
    </w:p>
    <w:p>
      <w:pPr>
        <w:pStyle w:val="TableofFigures"/>
        <w:tabs>
          <w:tab w:val="clear" w:pos="9360"/>
          <w:tab w:val="right" w:pos="9359" w:leader="dot"/>
        </w:tabs>
        <w:rPr/>
      </w:pPr>
      <w:hyperlink w:anchor="Figure!4|sequence">
        <w:r>
          <w:rPr>
            <w:rStyle w:val="IndexLink"/>
          </w:rPr>
          <w:t>Figure 5: Disjoint</w:t>
          <w:tab/>
          <w:t>9</w:t>
        </w:r>
      </w:hyperlink>
    </w:p>
    <w:p>
      <w:pPr>
        <w:pStyle w:val="TableofFigures"/>
        <w:tabs>
          <w:tab w:val="clear" w:pos="9360"/>
          <w:tab w:val="right" w:pos="9359" w:leader="dot"/>
        </w:tabs>
        <w:rPr/>
      </w:pPr>
      <w:hyperlink w:anchor="Figure!5|sequence">
        <w:r>
          <w:rPr>
            <w:rStyle w:val="IndexLink"/>
          </w:rPr>
          <w:t>Figure 6: Cardinality Restriction</w:t>
          <w:tab/>
          <w:t>10</w:t>
        </w:r>
      </w:hyperlink>
    </w:p>
    <w:p>
      <w:pPr>
        <w:pStyle w:val="TableofFigures"/>
        <w:tabs>
          <w:tab w:val="clear" w:pos="9360"/>
          <w:tab w:val="right" w:pos="9359" w:leader="dot"/>
        </w:tabs>
        <w:rPr/>
      </w:pPr>
      <w:hyperlink w:anchor="Figure!6|sequence">
        <w:r>
          <w:rPr>
            <w:rStyle w:val="IndexLink"/>
          </w:rPr>
          <w:t>Figure 7: Error Picked up by reasoner</w:t>
          <w:tab/>
          <w:t>11</w:t>
        </w:r>
      </w:hyperlink>
    </w:p>
    <w:p>
      <w:pPr>
        <w:pStyle w:val="TableofFigures"/>
        <w:tabs>
          <w:tab w:val="clear" w:pos="9360"/>
          <w:tab w:val="right" w:pos="9359" w:leader="dot"/>
        </w:tabs>
        <w:rPr/>
      </w:pPr>
      <w:hyperlink w:anchor="Figure!7|sequence">
        <w:r>
          <w:rPr>
            <w:rStyle w:val="IndexLink"/>
          </w:rPr>
          <w:t>Figure 8: Reasoner CLI clean output</w:t>
          <w:tab/>
          <w:t>12</w:t>
        </w:r>
      </w:hyperlink>
    </w:p>
    <w:p>
      <w:pPr>
        <w:pStyle w:val="TableofFigures"/>
        <w:tabs>
          <w:tab w:val="clear" w:pos="9360"/>
          <w:tab w:val="right" w:pos="9359" w:leader="dot"/>
        </w:tabs>
        <w:rPr/>
      </w:pPr>
      <w:hyperlink w:anchor="Figure!8|sequence">
        <w:r>
          <w:rPr>
            <w:rStyle w:val="IndexLink"/>
          </w:rPr>
          <w:t>Figure 9: Query1</w:t>
          <w:tab/>
          <w:t>13</w:t>
        </w:r>
      </w:hyperlink>
    </w:p>
    <w:p>
      <w:pPr>
        <w:pStyle w:val="TableofFigures"/>
        <w:tabs>
          <w:tab w:val="clear" w:pos="9360"/>
          <w:tab w:val="right" w:pos="9359" w:leader="dot"/>
        </w:tabs>
        <w:rPr/>
      </w:pPr>
      <w:hyperlink w:anchor="Figure!9|sequence">
        <w:r>
          <w:rPr>
            <w:rStyle w:val="IndexLink"/>
          </w:rPr>
          <w:t>Figure 10: Query2</w:t>
          <w:tab/>
          <w:t>14</w:t>
        </w:r>
      </w:hyperlink>
    </w:p>
    <w:p>
      <w:pPr>
        <w:pStyle w:val="TableofFigures"/>
        <w:tabs>
          <w:tab w:val="clear" w:pos="9360"/>
          <w:tab w:val="right" w:pos="9359" w:leader="dot"/>
        </w:tabs>
        <w:rPr/>
      </w:pPr>
      <w:hyperlink w:anchor="Figure!10|sequence">
        <w:r>
          <w:rPr>
            <w:rStyle w:val="IndexLink"/>
          </w:rPr>
          <w:t>Figure 11: Query3</w:t>
          <w:tab/>
          <w:t>15</w:t>
        </w:r>
      </w:hyperlink>
    </w:p>
    <w:p>
      <w:pPr>
        <w:pStyle w:val="TableofFigures"/>
        <w:tabs>
          <w:tab w:val="clear" w:pos="9360"/>
          <w:tab w:val="right" w:pos="9359" w:leader="dot"/>
        </w:tabs>
        <w:rPr/>
      </w:pPr>
      <w:hyperlink w:anchor="Figure!11|sequence">
        <w:r>
          <w:rPr>
            <w:rStyle w:val="IndexLink"/>
          </w:rPr>
          <w:t>Figure 12: Query4</w:t>
          <w:tab/>
          <w:t>16</w:t>
        </w:r>
      </w:hyperlink>
    </w:p>
    <w:p>
      <w:pPr>
        <w:pStyle w:val="TableofFigures"/>
        <w:tabs>
          <w:tab w:val="clear" w:pos="9360"/>
          <w:tab w:val="right" w:pos="9359" w:leader="dot"/>
        </w:tabs>
        <w:rPr/>
      </w:pPr>
      <w:hyperlink w:anchor="Figure!12|sequence">
        <w:r>
          <w:rPr>
            <w:rStyle w:val="IndexLink"/>
          </w:rPr>
          <w:t>Figure 13: Query5</w:t>
          <w:tab/>
          <w:t>17</w:t>
        </w:r>
      </w:hyperlink>
    </w:p>
    <w:p>
      <w:pPr>
        <w:pStyle w:val="TableofFigures"/>
        <w:tabs>
          <w:tab w:val="clear" w:pos="9360"/>
          <w:tab w:val="right" w:pos="9359" w:leader="dot"/>
        </w:tabs>
        <w:rPr/>
      </w:pPr>
      <w:hyperlink w:anchor="Figure!13|sequence">
        <w:r>
          <w:rPr>
            <w:rStyle w:val="IndexLink"/>
          </w:rPr>
          <w:t>Figure 14: Ontology loaded from github pages</w:t>
          <w:tab/>
          <w:t>18</w:t>
        </w:r>
      </w:hyperlink>
    </w:p>
    <w:p>
      <w:pPr>
        <w:pStyle w:val="TableofFigures"/>
        <w:tabs>
          <w:tab w:val="clear" w:pos="9360"/>
          <w:tab w:val="right" w:pos="9359" w:leader="dot"/>
        </w:tabs>
        <w:rPr/>
      </w:pPr>
      <w:hyperlink w:anchor="Figure!14|sequence">
        <w:r>
          <w:rPr>
            <w:rStyle w:val="IndexLink"/>
          </w:rPr>
          <w:t>Figure 15: Hosted ontology on Github</w:t>
          <w:tab/>
          <w:t>19</w:t>
        </w:r>
      </w:hyperlink>
      <w:r>
        <w:rPr>
          <w:rStyle w:val="IndexLink"/>
        </w:rPr>
        <w:fldChar w:fldCharType="end"/>
      </w:r>
    </w:p>
    <w:p>
      <w:pPr>
        <w:pStyle w:val="Heading1"/>
        <w:spacing w:before="0" w:after="200"/>
        <w:rPr>
          <w:rFonts w:ascii="Times New Roman" w:hAnsi="Times New Roman" w:eastAsia="Times New Roman" w:cs="Times New Roman"/>
          <w:b/>
          <w:bCs/>
          <w:sz w:val="28"/>
          <w:szCs w:val="28"/>
        </w:rPr>
      </w:pPr>
      <w:r>
        <w:rPr/>
      </w:r>
    </w:p>
    <w:p>
      <w:pPr>
        <w:pStyle w:val="Heading1"/>
        <w:spacing w:before="0" w:after="200"/>
        <w:rPr>
          <w:rFonts w:ascii="Times New Roman" w:hAnsi="Times New Roman" w:eastAsia="Times New Roman" w:cs="Times New Roman"/>
          <w:b/>
          <w:bCs/>
          <w:sz w:val="28"/>
          <w:szCs w:val="28"/>
        </w:rPr>
      </w:pPr>
      <w:r>
        <w:rPr/>
      </w:r>
    </w:p>
    <w:p>
      <w:pPr>
        <w:pStyle w:val="Heading1"/>
        <w:spacing w:before="0" w:after="200"/>
        <w:rPr/>
      </w:pPr>
      <w:bookmarkStart w:id="1" w:name="__RefHeading___Toc382_3452081490"/>
      <w:bookmarkEnd w:id="1"/>
      <w:r>
        <w:rPr>
          <w:rFonts w:eastAsia="Times New Roman" w:cs="Times New Roman" w:ascii="Times New Roman" w:hAnsi="Times New Roman"/>
          <w:b/>
          <w:bCs/>
          <w:sz w:val="28"/>
          <w:szCs w:val="28"/>
        </w:rPr>
        <w:t>1. Workbook</w:t>
      </w:r>
    </w:p>
    <w:p>
      <w:pPr>
        <w:pStyle w:val="Normal"/>
        <w:spacing w:lineRule="exact" w:line="480" w:before="200" w:after="200"/>
        <w:jc w:val="both"/>
        <w:rPr/>
      </w:pPr>
      <w:r>
        <w:rPr>
          <w:rFonts w:eastAsia="Times New Roman" w:cs="Times New Roman"/>
          <w:sz w:val="24"/>
          <w:szCs w:val="24"/>
        </w:rPr>
        <w:t>This section describes the ontological structure of the Tomato Ontology, including the class hierarchy, object relationships, and data properties used to model tomato varieties, dishes, and growing conditions.</w:t>
      </w:r>
    </w:p>
    <w:p>
      <w:pPr>
        <w:pStyle w:val="Heading2"/>
        <w:spacing w:before="300" w:after="160"/>
        <w:rPr/>
      </w:pPr>
      <w:bookmarkStart w:id="2" w:name="__RefHeading___Toc384_3452081490"/>
      <w:bookmarkEnd w:id="2"/>
      <w:r>
        <w:rPr>
          <w:rFonts w:eastAsia="Times New Roman" w:cs="Times New Roman" w:ascii="Times New Roman" w:hAnsi="Times New Roman"/>
          <w:b/>
          <w:bCs/>
          <w:sz w:val="26"/>
          <w:szCs w:val="26"/>
        </w:rPr>
        <w:t>1.1 Structure — Classes and Subclasses</w:t>
      </w:r>
    </w:p>
    <w:p>
      <w:pPr>
        <w:pStyle w:val="Normal"/>
        <w:spacing w:lineRule="exact" w:line="480" w:before="200" w:after="200"/>
        <w:jc w:val="both"/>
        <w:rPr/>
      </w:pPr>
      <w:r>
        <w:rPr>
          <w:rFonts w:eastAsia="Times New Roman" w:cs="Times New Roman"/>
          <w:sz w:val="24"/>
          <w:szCs w:val="24"/>
        </w:rPr>
        <w:t>The ontology is structured using OWL (Web Ontology Language) and follows a hierarchical class model rooted at owl:Thing. The following class hierarchy defines the main conceptual categories: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AAAAAA"/>
              <w:left w:val="single" w:sz="4" w:space="0" w:color="AAAAAA"/>
              <w:bottom w:val="single" w:sz="4" w:space="0" w:color="AAAAAA"/>
              <w:right w:val="single" w:sz="4" w:space="0" w:color="AAAAAA"/>
            </w:tcBorders>
            <w:shd w:fill="F2F2F2" w:val="clear"/>
          </w:tcPr>
          <w:p>
            <w:pPr>
              <w:pStyle w:val="Normal"/>
              <w:spacing w:lineRule="exact" w:line="240" w:before="0" w:after="0"/>
              <w:rPr/>
            </w:pPr>
            <w:r>
              <w:rPr>
                <w:rFonts w:eastAsia="Courier New" w:cs="Courier New" w:ascii="Courier New" w:hAnsi="Courier New"/>
                <w:sz w:val="20"/>
                <w:szCs w:val="20"/>
              </w:rPr>
              <w:t>owl:Thing</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Food</w:t>
            </w:r>
          </w:p>
          <w:p>
            <w:pPr>
              <w:pStyle w:val="Normal"/>
              <w:spacing w:lineRule="exact" w:line="240" w:before="0" w:after="0"/>
              <w:rPr/>
            </w:pPr>
            <w:r>
              <w:rPr>
                <w:rFonts w:eastAsia="Courier New" w:cs="Courier New" w:ascii="Courier New" w:hAnsi="Courier New"/>
                <w:sz w:val="20"/>
                <w:szCs w:val="20"/>
              </w:rPr>
              <w:t xml:space="preserve">│   └── </w:t>
            </w:r>
            <w:r>
              <w:rPr>
                <w:rFonts w:eastAsia="Courier New" w:cs="Courier New" w:ascii="Courier New" w:hAnsi="Courier New"/>
                <w:sz w:val="20"/>
                <w:szCs w:val="20"/>
              </w:rPr>
              <w:t>Fruit</w:t>
            </w:r>
          </w:p>
          <w:p>
            <w:pPr>
              <w:pStyle w:val="Normal"/>
              <w:spacing w:lineRule="exact" w:line="240" w:before="0" w:after="0"/>
              <w:rPr/>
            </w:pPr>
            <w:r>
              <w:rPr>
                <w:rFonts w:eastAsia="Courier New" w:cs="Courier New" w:ascii="Courier New" w:hAnsi="Courier New"/>
                <w:sz w:val="20"/>
                <w:szCs w:val="20"/>
              </w:rPr>
              <w:t xml:space="preserve">│       └── </w:t>
            </w:r>
            <w:r>
              <w:rPr>
                <w:rFonts w:eastAsia="Courier New" w:cs="Courier New" w:ascii="Courier New" w:hAnsi="Courier New"/>
                <w:sz w:val="20"/>
                <w:szCs w:val="20"/>
              </w:rPr>
              <w:t>Tomato</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TomatoVariety</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Dish</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GrowingCondition</w:t>
            </w:r>
          </w:p>
        </w:tc>
      </w:tr>
    </w:tbl>
    <w:p>
      <w:pPr>
        <w:pStyle w:val="Normal"/>
        <w:spacing w:lineRule="exact" w:line="240" w:before="0" w:after="0"/>
        <w:rPr/>
      </w:pPr>
      <w:r>
        <w:rPr/>
      </w:r>
    </w:p>
    <w:p>
      <w:pPr>
        <w:pStyle w:val="Normal"/>
        <w:spacing w:lineRule="exact" w:line="480" w:before="200" w:after="200"/>
        <w:jc w:val="both"/>
        <w:rPr/>
      </w:pPr>
      <w:r>
        <w:rPr>
          <w:rFonts w:eastAsia="Times New Roman" w:cs="Times New Roman"/>
          <w:sz w:val="24"/>
          <w:szCs w:val="24"/>
        </w:rPr>
        <w:t>The Food class captures the broader food domain, with Fruit as a subclass of Food and Tomato as a subclass of Fruit. The classes TomatoVariety, Dish, and GrowingCondition are top-level classes used to represent specific types of tomato varieties, culinary dishes, and environmental growing conditions respectively.</w:t>
      </w:r>
    </w:p>
    <w:p>
      <w:pPr>
        <w:pStyle w:val="Normal"/>
        <w:spacing w:lineRule="exact" w:line="480" w:before="200" w:after="200"/>
        <w:jc w:val="both"/>
        <w:rPr>
          <w:rFonts w:eastAsia="Times New Roman" w:cs="Times New Roman"/>
          <w:sz w:val="24"/>
          <w:szCs w:val="24"/>
        </w:rPr>
      </w:pPr>
      <w:r>
        <w:rPr/>
      </w:r>
    </w:p>
    <w:p>
      <w:pPr>
        <w:pStyle w:val="Normal"/>
        <w:spacing w:lineRule="exact" w:line="480" w:before="200" w:after="200"/>
        <w:jc w:val="both"/>
        <w:rPr>
          <w:rFonts w:eastAsia="Times New Roman" w:cs="Times New Roman"/>
          <w:sz w:val="24"/>
          <w:szCs w:val="24"/>
        </w:rPr>
      </w:pPr>
      <w:r>
        <w:rPr/>
      </w:r>
    </w:p>
    <w:p>
      <w:pPr>
        <w:pStyle w:val="Normal"/>
        <w:spacing w:lineRule="exact" w:line="480" w:before="200" w:after="200"/>
        <w:jc w:val="both"/>
        <w:rPr>
          <w:rFonts w:eastAsia="Times New Roman" w:cs="Times New Roman"/>
          <w:sz w:val="24"/>
          <w:szCs w:val="24"/>
        </w:rPr>
      </w:pPr>
      <w:r>
        <w:rPr/>
      </w:r>
    </w:p>
    <w:p>
      <w:pPr>
        <w:pStyle w:val="Heading2"/>
        <w:spacing w:before="300" w:after="160"/>
        <w:rPr/>
      </w:pPr>
      <w:bookmarkStart w:id="3" w:name="__RefHeading___Toc386_3452081490"/>
      <w:bookmarkEnd w:id="3"/>
      <w:r>
        <w:rPr>
          <w:rFonts w:eastAsia="Times New Roman" w:cs="Times New Roman" w:ascii="Times New Roman" w:hAnsi="Times New Roman"/>
          <w:b/>
          <w:bCs/>
          <w:sz w:val="26"/>
          <w:szCs w:val="26"/>
        </w:rPr>
        <w:t>1.2 Relationships</w:t>
      </w:r>
    </w:p>
    <w:p>
      <w:pPr>
        <w:pStyle w:val="Normal"/>
        <w:spacing w:lineRule="exact" w:line="480" w:before="200" w:after="200"/>
        <w:jc w:val="both"/>
        <w:rPr/>
      </w:pPr>
      <w:r>
        <w:rPr>
          <w:rFonts w:eastAsia="Times New Roman" w:cs="Times New Roman"/>
          <w:sz w:val="24"/>
          <w:szCs w:val="24"/>
        </w:rPr>
        <w:t>The following object properties define the semantic relationships between individuals in the ontology. Note: the property gownUnder is intentionally spelled as such due to an earlier coding error that was preserved for consistency across the codebase.</w:t>
      </w:r>
    </w:p>
    <w:p>
      <w:pPr>
        <w:pStyle w:val="Normal"/>
        <w:spacing w:lineRule="exact" w:line="280" w:before="80" w:after="120"/>
        <w:rPr/>
      </w:pPr>
      <w:r>
        <w:rPr>
          <w:rFonts w:eastAsia="Times New Roman" w:cs="Times New Roman"/>
          <w:i/>
          <w:iCs/>
          <w:color w:val="555555"/>
          <w:sz w:val="20"/>
          <w:szCs w:val="20"/>
        </w:rPr>
        <w:t>Note: 'gownUnder' is a deliberate retained typo — it should be read as 'grownUnder'. See also Section 5.</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AAAAAA"/>
              <w:left w:val="single" w:sz="4" w:space="0" w:color="AAAAAA"/>
              <w:bottom w:val="single" w:sz="4" w:space="0" w:color="AAAAAA"/>
              <w:right w:val="single" w:sz="4" w:space="0" w:color="AAAAAA"/>
            </w:tcBorders>
            <w:shd w:fill="F2F2F2" w:val="clear"/>
          </w:tcPr>
          <w:p>
            <w:pPr>
              <w:pStyle w:val="Normal"/>
              <w:spacing w:lineRule="exact" w:line="240" w:before="0" w:after="0"/>
              <w:rPr/>
            </w:pPr>
            <w:r>
              <w:rPr>
                <w:rFonts w:eastAsia="Courier New" w:cs="Courier New" w:ascii="Courier New" w:hAnsi="Courier New"/>
                <w:sz w:val="20"/>
                <w:szCs w:val="20"/>
              </w:rPr>
              <w:t>Tomato &gt; hasVariety &gt; TomatoVariety</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e.g. Tomato_001 &gt; hasVariety &gt; Roma_Tomato</w:t>
            </w:r>
          </w:p>
          <w:p>
            <w:pPr>
              <w:pStyle w:val="Normal"/>
              <w:spacing w:lineRule="exact" w:line="240" w:before="0" w:after="0"/>
              <w:rPr/>
            </w:pPr>
            <w:r>
              <w:rPr/>
            </w:r>
          </w:p>
          <w:p>
            <w:pPr>
              <w:pStyle w:val="Normal"/>
              <w:spacing w:lineRule="exact" w:line="240" w:before="0" w:after="0"/>
              <w:rPr/>
            </w:pPr>
            <w:r>
              <w:rPr>
                <w:rFonts w:eastAsia="Courier New" w:cs="Courier New" w:ascii="Courier New" w:hAnsi="Courier New"/>
                <w:sz w:val="20"/>
                <w:szCs w:val="20"/>
              </w:rPr>
              <w:t>Dish &gt; usesTomato &gt; TomatoVariety</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e.g. Bruschetta &gt; usesTomato &gt; Roma_Tomato</w:t>
            </w:r>
          </w:p>
          <w:p>
            <w:pPr>
              <w:pStyle w:val="Normal"/>
              <w:spacing w:lineRule="exact" w:line="240" w:before="0" w:after="0"/>
              <w:rPr/>
            </w:pPr>
            <w:r>
              <w:rPr/>
            </w:r>
          </w:p>
          <w:p>
            <w:pPr>
              <w:pStyle w:val="Normal"/>
              <w:spacing w:lineRule="exact" w:line="240" w:before="0" w:after="0"/>
              <w:rPr/>
            </w:pPr>
            <w:r>
              <w:rPr>
                <w:rFonts w:eastAsia="Courier New" w:cs="Courier New" w:ascii="Courier New" w:hAnsi="Courier New"/>
                <w:sz w:val="20"/>
                <w:szCs w:val="20"/>
              </w:rPr>
              <w:t>TomatoVariety &gt; gownUnder &gt; GrowingCondition</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e.g. Roma_Tomato &gt; gownUnder &gt; Outdoor_Condition</w:t>
            </w:r>
          </w:p>
        </w:tc>
      </w:tr>
    </w:tbl>
    <w:p>
      <w:pPr>
        <w:pStyle w:val="Normal"/>
        <w:spacing w:lineRule="exact" w:line="240" w:before="0" w:after="0"/>
        <w:rPr/>
      </w:pPr>
      <w:r>
        <w:rPr/>
      </w:r>
    </w:p>
    <w:p>
      <w:pPr>
        <w:pStyle w:val="Normal"/>
        <w:spacing w:lineRule="exact" w:line="240" w:before="0" w:after="0"/>
        <w:rPr/>
      </w:pPr>
      <w:r>
        <w:rP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085465"/>
                <wp:effectExtent l="0" t="0" r="0" b="0"/>
                <wp:wrapSquare wrapText="largest"/>
                <wp:docPr id="1" name="Frame1"/>
                <a:graphic xmlns:a="http://schemas.openxmlformats.org/drawingml/2006/main">
                  <a:graphicData uri="http://schemas.microsoft.com/office/word/2010/wordprocessingShape">
                    <wps:wsp>
                      <wps:cNvSpPr/>
                      <wps:spPr>
                        <a:xfrm>
                          <a:off x="0" y="0"/>
                          <a:ext cx="5943600" cy="308556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943600" cy="275780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
                                          <a:stretch>
                                            <a:fillRect/>
                                          </a:stretch>
                                        </pic:blipFill>
                                        <pic:spPr bwMode="auto">
                                          <a:xfrm>
                                            <a:off x="0" y="0"/>
                                            <a:ext cx="5943600" cy="275780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Object properties</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0pt;margin-top:0.05pt;width:467.95pt;height:242.9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5943600" cy="2757805"/>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3"/>
                                    <a:stretch>
                                      <a:fillRect/>
                                    </a:stretch>
                                  </pic:blipFill>
                                  <pic:spPr bwMode="auto">
                                    <a:xfrm>
                                      <a:off x="0" y="0"/>
                                      <a:ext cx="5943600" cy="275780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Object properties</w:t>
                      </w:r>
                    </w:p>
                  </w:txbxContent>
                </v:textbox>
                <w10:wrap type="square" side="largest"/>
              </v:rect>
            </w:pict>
          </mc:Fallback>
        </mc:AlternateContent>
      </w:r>
    </w:p>
    <w:p>
      <w:pPr>
        <w:pStyle w:val="Normal"/>
        <w:spacing w:lineRule="exact" w:line="240" w:before="0" w:after="0"/>
        <w:rPr/>
      </w:pPr>
      <w:r>
        <w:rPr/>
      </w:r>
    </w:p>
    <w:p>
      <w:pPr>
        <w:pStyle w:val="Heading2"/>
        <w:spacing w:before="300" w:after="160"/>
        <w:rPr>
          <w:rFonts w:ascii="Times New Roman" w:hAnsi="Times New Roman" w:eastAsia="Times New Roman" w:cs="Times New Roman"/>
          <w:b/>
          <w:bCs/>
          <w:sz w:val="26"/>
          <w:szCs w:val="26"/>
        </w:rPr>
      </w:pPr>
      <w:r>
        <w:rPr>
          <w:rFonts w:eastAsia="Times New Roman" w:cs="Times New Roman"/>
          <w:b/>
          <w:bCs/>
          <w:sz w:val="26"/>
          <w:szCs w:val="26"/>
        </w:rPr>
      </w:r>
    </w:p>
    <w:p>
      <w:pPr>
        <w:pStyle w:val="Heading2"/>
        <w:spacing w:before="300" w:after="160"/>
        <w:rPr>
          <w:rFonts w:ascii="Times New Roman" w:hAnsi="Times New Roman" w:eastAsia="Times New Roman" w:cs="Times New Roman"/>
          <w:b/>
          <w:bCs/>
          <w:sz w:val="26"/>
          <w:szCs w:val="26"/>
        </w:rPr>
      </w:pPr>
      <w:r>
        <w:rPr/>
      </w:r>
    </w:p>
    <w:p>
      <w:pPr>
        <w:pStyle w:val="Heading2"/>
        <w:spacing w:before="300" w:after="160"/>
        <w:rPr/>
      </w:pPr>
      <w:bookmarkStart w:id="4" w:name="__RefHeading___Toc388_3452081490"/>
      <w:bookmarkEnd w:id="4"/>
      <w:r>
        <w:rPr>
          <w:rFonts w:eastAsia="Times New Roman" w:cs="Times New Roman" w:ascii="Times New Roman" w:hAnsi="Times New Roman"/>
          <w:b/>
          <w:bCs/>
          <w:sz w:val="26"/>
          <w:szCs w:val="26"/>
        </w:rPr>
        <w:t>1.3 Data Properties</w:t>
      </w:r>
    </w:p>
    <w:p>
      <w:pPr>
        <w:pStyle w:val="Normal"/>
        <w:spacing w:lineRule="exact" w:line="480" w:before="200" w:after="200"/>
        <w:jc w:val="both"/>
        <w:rPr/>
      </w:pPr>
      <w:r>
        <w:rPr>
          <w:rFonts w:eastAsia="Times New Roman" w:cs="Times New Roman"/>
          <w:sz w:val="24"/>
          <w:szCs w:val="24"/>
        </w:rPr>
        <w:t>The following data properties are used to annotate individuals within the ontology with typed literal values (e.g., strings, integers, booleans):</w:t>
      </w:r>
    </w:p>
    <w:p>
      <w:pPr>
        <w:pStyle w:val="ListParagraph"/>
        <w:numPr>
          <w:ilvl w:val="0"/>
          <w:numId w:val="4"/>
        </w:numPr>
        <w:spacing w:lineRule="exact" w:line="480" w:before="80" w:after="80"/>
        <w:rPr/>
      </w:pPr>
      <w:r>
        <w:rPr>
          <w:rFonts w:eastAsia="Times New Roman" w:cs="Times New Roman"/>
          <w:sz w:val="24"/>
          <w:szCs w:val="24"/>
        </w:rPr>
        <w:t>climate</w:t>
      </w:r>
    </w:p>
    <w:p>
      <w:pPr>
        <w:pStyle w:val="ListParagraph"/>
        <w:numPr>
          <w:ilvl w:val="0"/>
          <w:numId w:val="5"/>
        </w:numPr>
        <w:spacing w:lineRule="exact" w:line="480" w:before="80" w:after="80"/>
        <w:rPr/>
      </w:pPr>
      <w:r>
        <w:rPr>
          <w:rFonts w:eastAsia="Times New Roman" w:cs="Times New Roman"/>
          <w:sz w:val="24"/>
          <w:szCs w:val="24"/>
        </w:rPr>
        <w:t>colour</w:t>
      </w:r>
    </w:p>
    <w:p>
      <w:pPr>
        <w:pStyle w:val="ListParagraph"/>
        <w:numPr>
          <w:ilvl w:val="0"/>
          <w:numId w:val="6"/>
        </w:numPr>
        <w:spacing w:lineRule="exact" w:line="480" w:before="80" w:after="80"/>
        <w:rPr/>
      </w:pPr>
      <w:r>
        <w:rPr>
          <w:rFonts w:eastAsia="Times New Roman" w:cs="Times New Roman"/>
          <w:sz w:val="24"/>
          <w:szCs w:val="24"/>
        </w:rPr>
        <w:t>cookingMethod</w:t>
      </w:r>
    </w:p>
    <w:p>
      <w:pPr>
        <w:pStyle w:val="ListParagraph"/>
        <w:numPr>
          <w:ilvl w:val="0"/>
          <w:numId w:val="7"/>
        </w:numPr>
        <w:spacing w:lineRule="exact" w:line="480" w:before="80" w:after="80"/>
        <w:rPr/>
      </w:pPr>
      <w:r>
        <w:rPr>
          <w:rFonts w:eastAsia="Times New Roman" w:cs="Times New Roman"/>
          <w:sz w:val="24"/>
          <w:szCs w:val="24"/>
        </w:rPr>
        <w:t>cuisine</w:t>
      </w:r>
    </w:p>
    <w:p>
      <w:pPr>
        <w:pStyle w:val="ListParagraph"/>
        <w:numPr>
          <w:ilvl w:val="0"/>
          <w:numId w:val="8"/>
        </w:numPr>
        <w:spacing w:lineRule="exact" w:line="480" w:before="80" w:after="80"/>
        <w:rPr/>
      </w:pPr>
      <w:r>
        <w:rPr>
          <w:rFonts w:eastAsia="Times New Roman" w:cs="Times New Roman"/>
          <w:sz w:val="24"/>
          <w:szCs w:val="24"/>
        </w:rPr>
        <w:t>dishName (e.g. Bruschetta)</w:t>
      </w:r>
    </w:p>
    <w:p>
      <w:pPr>
        <w:pStyle w:val="ListParagraph"/>
        <w:numPr>
          <w:ilvl w:val="0"/>
          <w:numId w:val="9"/>
        </w:numPr>
        <w:spacing w:lineRule="exact" w:line="480" w:before="80" w:after="80"/>
        <w:rPr/>
      </w:pPr>
      <w:r>
        <w:rPr>
          <w:rFonts w:eastAsia="Times New Roman" w:cs="Times New Roman"/>
          <w:sz w:val="24"/>
          <w:szCs w:val="24"/>
        </w:rPr>
        <w:t>flavor</w:t>
      </w:r>
    </w:p>
    <w:p>
      <w:pPr>
        <w:pStyle w:val="ListParagraph"/>
        <w:numPr>
          <w:ilvl w:val="0"/>
          <w:numId w:val="10"/>
        </w:numPr>
        <w:spacing w:lineRule="exact" w:line="480" w:before="80" w:after="80"/>
        <w:rPr/>
      </w:pPr>
      <w:r>
        <w:rPr>
          <w:rFonts w:eastAsia="Times New Roman" w:cs="Times New Roman"/>
          <w:sz w:val="24"/>
          <w:szCs w:val="24"/>
        </w:rPr>
        <w:t>harvestDate</w:t>
      </w:r>
    </w:p>
    <w:p>
      <w:pPr>
        <w:pStyle w:val="ListParagraph"/>
        <w:numPr>
          <w:ilvl w:val="0"/>
          <w:numId w:val="11"/>
        </w:numPr>
        <w:spacing w:lineRule="exact" w:line="480" w:before="80" w:after="80"/>
        <w:rPr/>
      </w:pPr>
      <w:r>
        <w:rPr>
          <w:rFonts w:eastAsia="Times New Roman" w:cs="Times New Roman"/>
          <w:sz w:val="24"/>
          <w:szCs w:val="24"/>
        </w:rPr>
        <w:t>isOrganic</w:t>
      </w:r>
    </w:p>
    <w:p>
      <w:pPr>
        <w:pStyle w:val="ListParagraph"/>
        <w:numPr>
          <w:ilvl w:val="0"/>
          <w:numId w:val="12"/>
        </w:numPr>
        <w:spacing w:lineRule="exact" w:line="480" w:before="80" w:after="80"/>
        <w:rPr/>
      </w:pPr>
      <w:r>
        <w:rPr>
          <w:rFonts w:eastAsia="Times New Roman" w:cs="Times New Roman"/>
          <w:sz w:val="24"/>
          <w:szCs w:val="24"/>
        </w:rPr>
        <w:t>pH</w:t>
      </w:r>
    </w:p>
    <w:p>
      <w:pPr>
        <w:pStyle w:val="ListParagraph"/>
        <w:numPr>
          <w:ilvl w:val="0"/>
          <w:numId w:val="13"/>
        </w:numPr>
        <w:spacing w:lineRule="exact" w:line="480" w:before="80" w:after="80"/>
        <w:rPr/>
      </w:pPr>
      <w:r>
        <w:rPr>
          <w:rFonts w:eastAsia="Times New Roman" w:cs="Times New Roman"/>
          <w:sz w:val="24"/>
          <w:szCs w:val="24"/>
        </w:rPr>
        <w:t>season</w:t>
      </w:r>
    </w:p>
    <w:p>
      <w:pPr>
        <w:pStyle w:val="ListParagraph"/>
        <w:numPr>
          <w:ilvl w:val="0"/>
          <w:numId w:val="14"/>
        </w:numPr>
        <w:spacing w:lineRule="exact" w:line="480" w:before="80" w:after="80"/>
        <w:rPr/>
      </w:pPr>
      <w:r>
        <w:rPr>
          <w:rFonts w:eastAsia="Times New Roman" w:cs="Times New Roman"/>
          <w:sz w:val="24"/>
          <w:szCs w:val="24"/>
        </w:rPr>
        <w:t>size</w:t>
      </w:r>
    </w:p>
    <w:p>
      <w:pPr>
        <w:pStyle w:val="ListParagraph"/>
        <w:numPr>
          <w:ilvl w:val="0"/>
          <w:numId w:val="15"/>
        </w:numPr>
        <w:spacing w:lineRule="exact" w:line="480" w:before="80" w:after="80"/>
        <w:rPr/>
      </w:pPr>
      <w:r>
        <w:rPr>
          <w:rFonts w:eastAsia="Times New Roman" w:cs="Times New Roman"/>
          <w:sz w:val="24"/>
          <w:szCs w:val="24"/>
        </w:rPr>
        <w:t>soilType</w:t>
      </w:r>
    </w:p>
    <w:p>
      <w:pPr>
        <w:pStyle w:val="ListParagraph"/>
        <w:numPr>
          <w:ilvl w:val="0"/>
          <w:numId w:val="16"/>
        </w:numPr>
        <w:spacing w:lineRule="exact" w:line="480" w:before="80" w:after="80"/>
        <w:rPr/>
      </w:pPr>
      <w:r>
        <w:rPr>
          <w:rFonts w:eastAsia="Times New Roman" w:cs="Times New Roman"/>
          <w:sz w:val="24"/>
          <w:szCs w:val="24"/>
        </w:rPr>
        <w:t>tomatoID</w:t>
      </w:r>
    </w:p>
    <w:p>
      <w:pPr>
        <w:pStyle w:val="ListParagraph"/>
        <w:numPr>
          <w:ilvl w:val="0"/>
          <w:numId w:val="17"/>
        </w:numPr>
        <w:spacing w:lineRule="exact" w:line="480" w:before="80" w:after="80"/>
        <w:rPr/>
      </w:pPr>
      <w:r>
        <w:rPr>
          <w:rFonts w:eastAsia="Times New Roman" w:cs="Times New Roman"/>
          <w:sz w:val="24"/>
          <w:szCs w:val="24"/>
        </w:rPr>
        <w:t>usesTomato</w:t>
      </w:r>
    </w:p>
    <w:p>
      <w:pPr>
        <w:pStyle w:val="ListParagraph"/>
        <w:numPr>
          <w:ilvl w:val="0"/>
          <w:numId w:val="18"/>
        </w:numPr>
        <w:spacing w:lineRule="exact" w:line="480" w:before="80" w:after="80"/>
        <w:rPr/>
      </w:pPr>
      <w:r>
        <w:rPr>
          <w:rFonts w:eastAsia="Times New Roman" w:cs="Times New Roman"/>
          <w:sz w:val="24"/>
          <w:szCs w:val="24"/>
        </w:rPr>
        <w:t>varietyName</w:t>
      </w:r>
    </w:p>
    <w:p>
      <w:pPr>
        <w:pStyle w:val="ListParagraph"/>
        <w:numPr>
          <w:ilvl w:val="0"/>
          <w:numId w:val="19"/>
        </w:numPr>
        <w:spacing w:lineRule="exact" w:line="480" w:before="80" w:after="80"/>
        <w:rPr/>
      </w:pPr>
      <w:r>
        <w:rPr>
          <w:rFonts w:eastAsia="Times New Roman" w:cs="Times New Roman"/>
          <w:sz w:val="24"/>
          <w:szCs w:val="24"/>
        </w:rPr>
        <w:t>weight</w:t>
      </w:r>
    </w:p>
    <w:p>
      <w:pPr>
        <w:pStyle w:val="Normal"/>
        <w:spacing w:lineRule="exact" w:line="240" w:before="0" w:after="0"/>
        <w:rPr/>
      </w:pPr>
      <w:r>
        <w:rPr/>
      </w:r>
    </w:p>
    <w:p>
      <w:pPr>
        <w:pStyle w:val="Normal"/>
        <w:spacing w:lineRule="exact" w:line="240" w:before="0" w:after="0"/>
        <w:rPr/>
      </w:pPr>
      <w:r>
        <w:rP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4443095"/>
                <wp:effectExtent l="0" t="0" r="0" b="0"/>
                <wp:wrapSquare wrapText="largest"/>
                <wp:docPr id="2" name="Frame2"/>
                <a:graphic xmlns:a="http://schemas.openxmlformats.org/drawingml/2006/main">
                  <a:graphicData uri="http://schemas.microsoft.com/office/word/2010/wordprocessingShape">
                    <wps:wsp>
                      <wps:cNvSpPr/>
                      <wps:spPr>
                        <a:xfrm>
                          <a:off x="0" y="0"/>
                          <a:ext cx="5943600" cy="44431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943600" cy="411543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4"/>
                                          <a:stretch>
                                            <a:fillRect/>
                                          </a:stretch>
                                        </pic:blipFill>
                                        <pic:spPr bwMode="auto">
                                          <a:xfrm>
                                            <a:off x="0" y="0"/>
                                            <a:ext cx="5943600" cy="411543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2</w:t>
                            </w:r>
                            <w:r>
                              <w:rPr/>
                              <w:fldChar w:fldCharType="end"/>
                            </w:r>
                            <w:r>
                              <w:rPr/>
                              <w:t>: Data properties</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0pt;margin-top:0.05pt;width:467.95pt;height:349.8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5943600" cy="411543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5"/>
                                    <a:stretch>
                                      <a:fillRect/>
                                    </a:stretch>
                                  </pic:blipFill>
                                  <pic:spPr bwMode="auto">
                                    <a:xfrm>
                                      <a:off x="0" y="0"/>
                                      <a:ext cx="5943600" cy="411543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2</w:t>
                      </w:r>
                      <w:r>
                        <w:rPr/>
                        <w:fldChar w:fldCharType="end"/>
                      </w:r>
                      <w:r>
                        <w:rPr/>
                        <w:t>: Data properties</w:t>
                      </w:r>
                    </w:p>
                  </w:txbxContent>
                </v:textbox>
                <w10:wrap type="square" side="largest"/>
              </v:rect>
            </w:pict>
          </mc:Fallback>
        </mc:AlternateContent>
      </w:r>
    </w:p>
    <w:p>
      <w:pPr>
        <w:pStyle w:val="Heading1"/>
        <w:spacing w:before="0" w:after="200"/>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before="0" w:after="200"/>
        <w:rPr/>
      </w:pPr>
      <w:bookmarkStart w:id="5" w:name="__RefHeading___Toc390_3452081490"/>
      <w:bookmarkEnd w:id="5"/>
      <w:r>
        <w:rPr>
          <w:rFonts w:eastAsia="Times New Roman" w:cs="Times New Roman" w:ascii="Times New Roman" w:hAnsi="Times New Roman"/>
          <w:b/>
          <w:bCs/>
          <w:sz w:val="28"/>
          <w:szCs w:val="28"/>
        </w:rPr>
        <w:t>2. Emulation Task</w:t>
      </w:r>
    </w:p>
    <w:p>
      <w:pPr>
        <w:pStyle w:val="Normal"/>
        <w:spacing w:lineRule="exact" w:line="480" w:before="200" w:after="200"/>
        <w:jc w:val="both"/>
        <w:rPr/>
      </w:pPr>
      <w:r>
        <w:rPr>
          <w:rFonts w:eastAsia="Times New Roman" w:cs="Times New Roman"/>
          <w:sz w:val="24"/>
          <w:szCs w:val="24"/>
        </w:rPr>
        <w:t>The emulation task involved reconstructing a baseline ontology structure with the following components:</w:t>
      </w:r>
    </w:p>
    <w:p>
      <w:pPr>
        <w:pStyle w:val="ListParagraph"/>
        <w:numPr>
          <w:ilvl w:val="0"/>
          <w:numId w:val="20"/>
        </w:numPr>
        <w:spacing w:lineRule="exact" w:line="480" w:before="80" w:after="80"/>
        <w:rPr/>
      </w:pPr>
      <w:r>
        <w:rPr>
          <w:rFonts w:eastAsia="Times New Roman" w:cs="Times New Roman"/>
          <w:sz w:val="24"/>
          <w:szCs w:val="24"/>
        </w:rPr>
        <w:t>6 classes, 2 of which are subclasses</w:t>
      </w:r>
    </w:p>
    <w:p>
      <w:pPr>
        <w:pStyle w:val="ListParagraph"/>
        <w:numPr>
          <w:ilvl w:val="0"/>
          <w:numId w:val="21"/>
        </w:numPr>
        <w:spacing w:lineRule="exact" w:line="480" w:before="80" w:after="80"/>
        <w:rPr/>
      </w:pPr>
      <w:r>
        <w:rPr>
          <w:rFonts w:eastAsia="Times New Roman" w:cs="Times New Roman"/>
          <w:sz w:val="24"/>
          <w:szCs w:val="24"/>
        </w:rPr>
        <w:t>3 object properties</w:t>
      </w:r>
    </w:p>
    <w:p>
      <w:pPr>
        <w:pStyle w:val="ListParagraph"/>
        <w:numPr>
          <w:ilvl w:val="0"/>
          <w:numId w:val="22"/>
        </w:numPr>
        <w:spacing w:lineRule="exact" w:line="480" w:before="80" w:after="80"/>
        <w:rPr/>
      </w:pPr>
      <w:r>
        <w:rPr>
          <w:rFonts w:eastAsia="Times New Roman" w:cs="Times New Roman"/>
          <w:sz w:val="24"/>
          <w:szCs w:val="24"/>
        </w:rPr>
        <w:t>21 individuals</w:t>
      </w:r>
    </w:p>
    <w:p>
      <w:pPr>
        <w:pStyle w:val="ListParagraph"/>
        <w:numPr>
          <w:ilvl w:val="0"/>
          <w:numId w:val="23"/>
        </w:numPr>
        <w:spacing w:lineRule="exact" w:line="480" w:before="80" w:after="80"/>
        <w:rPr/>
      </w:pPr>
      <w:r>
        <w:rPr>
          <w:rFonts w:eastAsia="Times New Roman" w:cs="Times New Roman"/>
          <w:sz w:val="24"/>
          <w:szCs w:val="24"/>
        </w:rPr>
        <w:t>3 object properties</w:t>
      </w:r>
    </w:p>
    <w:p>
      <w:pPr>
        <w:pStyle w:val="Normal"/>
        <w:spacing w:lineRule="exact" w:line="240" w:before="0" w:after="0"/>
        <w:rPr/>
      </w:pPr>
      <w:r>
        <w:rPr/>
      </w:r>
    </w:p>
    <w:p>
      <w:pPr>
        <w:pStyle w:val="Normal"/>
        <w:spacing w:lineRule="exact" w:line="240" w:before="0" w:after="0"/>
        <w:rPr/>
      </w:pPr>
      <w:r>
        <w:rPr/>
        <mc:AlternateContent>
          <mc:Choice Requires="wps">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3807460"/>
                <wp:effectExtent l="0" t="0" r="0" b="0"/>
                <wp:wrapSquare wrapText="largest"/>
                <wp:docPr id="3" name="Frame3"/>
                <a:graphic xmlns:a="http://schemas.openxmlformats.org/drawingml/2006/main">
                  <a:graphicData uri="http://schemas.microsoft.com/office/word/2010/wordprocessingShape">
                    <wps:wsp>
                      <wps:cNvSpPr/>
                      <wps:spPr>
                        <a:xfrm>
                          <a:off x="0" y="0"/>
                          <a:ext cx="5943600" cy="380736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943600" cy="3479800"/>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5943600" cy="347980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3</w:t>
                            </w:r>
                            <w:r>
                              <w:rPr/>
                              <w:fldChar w:fldCharType="end"/>
                            </w:r>
                            <w:r>
                              <w:rPr/>
                              <w:t>: Classes and SubClasses</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0pt;margin-top:0.05pt;width:467.95pt;height:299.75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5943600" cy="3479800"/>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5943600" cy="347980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3</w:t>
                      </w:r>
                      <w:r>
                        <w:rPr/>
                        <w:fldChar w:fldCharType="end"/>
                      </w:r>
                      <w:r>
                        <w:rPr/>
                        <w:t>: Classes and SubClasses</w:t>
                      </w:r>
                    </w:p>
                  </w:txbxContent>
                </v:textbox>
                <w10:wrap type="square" side="largest"/>
              </v:rect>
            </w:pict>
          </mc:Fallback>
        </mc:AlternateContent>
      </w:r>
    </w:p>
    <w:p>
      <w:pPr>
        <w:pStyle w:val="Normal"/>
        <w:spacing w:lineRule="exact" w:line="240" w:before="0" w:after="0"/>
        <w:rPr/>
      </w:pPr>
      <w:r>
        <w:rPr/>
      </w:r>
    </w:p>
    <w:p>
      <w:pPr>
        <w:pStyle w:val="Normal"/>
        <w:spacing w:lineRule="exact" w:line="240" w:before="0" w:after="0"/>
        <w:rPr/>
      </w:pPr>
      <w:r>
        <w:rPr/>
      </w:r>
    </w:p>
    <w:p>
      <w:pPr>
        <w:pStyle w:val="Normal"/>
        <w:rPr/>
      </w:pPr>
      <w:r>
        <w:rPr/>
        <mc:AlternateContent>
          <mc:Choice Requires="wps">
            <w:drawing>
              <wp:anchor behindDoc="0" distT="0" distB="0" distL="0" distR="0" simplePos="0" locked="0" layoutInCell="0" allowOverlap="1" relativeHeight="31">
                <wp:simplePos x="0" y="0"/>
                <wp:positionH relativeFrom="column">
                  <wp:posOffset>866775</wp:posOffset>
                </wp:positionH>
                <wp:positionV relativeFrom="paragraph">
                  <wp:posOffset>12700</wp:posOffset>
                </wp:positionV>
                <wp:extent cx="4017010" cy="3567430"/>
                <wp:effectExtent l="0" t="0" r="0" b="0"/>
                <wp:wrapSquare wrapText="largest"/>
                <wp:docPr id="4" name="Frame4"/>
                <a:graphic xmlns:a="http://schemas.openxmlformats.org/drawingml/2006/main">
                  <a:graphicData uri="http://schemas.microsoft.com/office/word/2010/wordprocessingShape">
                    <wps:wsp>
                      <wps:cNvSpPr/>
                      <wps:spPr>
                        <a:xfrm>
                          <a:off x="0" y="0"/>
                          <a:ext cx="4016880" cy="35676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4017010" cy="3239770"/>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8"/>
                                          <a:stretch>
                                            <a:fillRect/>
                                          </a:stretch>
                                        </pic:blipFill>
                                        <pic:spPr bwMode="auto">
                                          <a:xfrm>
                                            <a:off x="0" y="0"/>
                                            <a:ext cx="4017010" cy="323977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w:t>
                            </w:r>
                            <w:r>
                              <w:rPr/>
                              <w:fldChar w:fldCharType="end"/>
                            </w:r>
                            <w:r>
                              <w:rPr/>
                              <w:t>: Individuals</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68.25pt;margin-top:1pt;width:316.25pt;height:280.85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4017010" cy="3239770"/>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9"/>
                                    <a:stretch>
                                      <a:fillRect/>
                                    </a:stretch>
                                  </pic:blipFill>
                                  <pic:spPr bwMode="auto">
                                    <a:xfrm>
                                      <a:off x="0" y="0"/>
                                      <a:ext cx="4017010" cy="323977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w:t>
                      </w:r>
                      <w:r>
                        <w:rPr/>
                        <w:fldChar w:fldCharType="end"/>
                      </w:r>
                      <w:r>
                        <w:rPr/>
                        <w:t>: Individuals</w:t>
                      </w:r>
                    </w:p>
                  </w:txbxContent>
                </v:textbox>
                <w10:wrap type="square" side="largest"/>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200"/>
        <w:rPr/>
      </w:pPr>
      <w:bookmarkStart w:id="6" w:name="__RefHeading___Toc392_3452081490"/>
      <w:bookmarkEnd w:id="6"/>
      <w:r>
        <w:rPr>
          <w:rFonts w:eastAsia="Times New Roman" w:cs="Times New Roman" w:ascii="Times New Roman" w:hAnsi="Times New Roman"/>
          <w:b/>
          <w:bCs/>
          <w:sz w:val="28"/>
          <w:szCs w:val="28"/>
        </w:rPr>
        <w:t>3. Extension Tasks</w:t>
      </w:r>
    </w:p>
    <w:p>
      <w:pPr>
        <w:pStyle w:val="Normal"/>
        <w:spacing w:lineRule="exact" w:line="480" w:before="200" w:after="200"/>
        <w:jc w:val="both"/>
        <w:rPr/>
      </w:pPr>
      <w:r>
        <w:rPr>
          <w:rFonts w:eastAsia="Times New Roman" w:cs="Times New Roman"/>
          <w:sz w:val="24"/>
          <w:szCs w:val="24"/>
        </w:rPr>
        <w:t>The following extensions were applied to the base ontology to enrich its expressivity and enforce semantic constraints:</w:t>
      </w:r>
    </w:p>
    <w:p>
      <w:pPr>
        <w:pStyle w:val="Heading2"/>
        <w:spacing w:before="300" w:after="160"/>
        <w:rPr/>
      </w:pPr>
      <w:bookmarkStart w:id="7" w:name="__RefHeading___Toc394_3452081490"/>
      <w:bookmarkEnd w:id="7"/>
      <w:r>
        <w:rPr>
          <w:rFonts w:eastAsia="Times New Roman" w:cs="Times New Roman" w:ascii="Times New Roman" w:hAnsi="Times New Roman"/>
          <w:b/>
          <w:bCs/>
          <w:sz w:val="26"/>
          <w:szCs w:val="26"/>
        </w:rPr>
        <w:t>3.1 Subclass Assignment</w:t>
      </w:r>
    </w:p>
    <w:p>
      <w:pPr>
        <w:pStyle w:val="Normal"/>
        <w:spacing w:lineRule="exact" w:line="480" w:before="200" w:after="200"/>
        <w:jc w:val="both"/>
        <w:rPr/>
      </w:pPr>
      <w:r>
        <w:rPr>
          <w:rFonts w:eastAsia="Times New Roman" w:cs="Times New Roman"/>
          <w:sz w:val="24"/>
          <w:szCs w:val="24"/>
        </w:rPr>
        <w:t>Individuals were assigned to the Tomato subclass, linking them to specific instances within the Food &gt; Fruit &gt; Tomato hierarchy.</w:t>
      </w:r>
    </w:p>
    <w:p>
      <w:pPr>
        <w:pStyle w:val="Heading2"/>
        <w:spacing w:before="300" w:after="160"/>
        <w:rPr/>
      </w:pPr>
      <w:bookmarkStart w:id="8" w:name="__RefHeading___Toc396_3452081490"/>
      <w:bookmarkEnd w:id="8"/>
      <w:r>
        <w:rPr>
          <w:rFonts w:eastAsia="Times New Roman" w:cs="Times New Roman" w:ascii="Times New Roman" w:hAnsi="Times New Roman"/>
          <w:b/>
          <w:bCs/>
          <w:sz w:val="26"/>
          <w:szCs w:val="26"/>
        </w:rPr>
        <w:t>3.2 Disjointness Constraints</w:t>
      </w:r>
    </w:p>
    <w:p>
      <w:pPr>
        <w:pStyle w:val="Normal"/>
        <w:spacing w:lineRule="exact" w:line="480" w:before="200" w:after="200"/>
        <w:jc w:val="both"/>
        <w:rPr/>
      </w:pPr>
      <w:r>
        <w:rPr>
          <w:rFonts w:eastAsia="Times New Roman" w:cs="Times New Roman"/>
          <w:sz w:val="24"/>
          <w:szCs w:val="24"/>
        </w:rPr>
        <w:t>Disjointness axioms were defined between the following classes to prevent class overlap:</w:t>
      </w:r>
    </w:p>
    <w:p>
      <w:pPr>
        <w:pStyle w:val="ListParagraph"/>
        <w:numPr>
          <w:ilvl w:val="0"/>
          <w:numId w:val="24"/>
        </w:numPr>
        <w:spacing w:lineRule="exact" w:line="480" w:before="80" w:after="80"/>
        <w:rPr/>
      </w:pPr>
      <w:r>
        <w:rPr>
          <w:rFonts w:eastAsia="Times New Roman" w:cs="Times New Roman"/>
          <w:sz w:val="24"/>
          <w:szCs w:val="24"/>
        </w:rPr>
        <w:t>Dish cannot be a TomatoVariety</w:t>
      </w:r>
    </w:p>
    <w:p>
      <w:pPr>
        <w:pStyle w:val="ListParagraph"/>
        <w:numPr>
          <w:ilvl w:val="0"/>
          <w:numId w:val="25"/>
        </w:numPr>
        <w:spacing w:lineRule="exact" w:line="480" w:before="80" w:after="80"/>
        <w:rPr/>
      </w:pPr>
      <w:r>
        <w:rPr>
          <w:rFonts w:eastAsia="Times New Roman" w:cs="Times New Roman"/>
          <w:sz w:val="24"/>
          <w:szCs w:val="24"/>
        </w:rPr>
        <w:t>Dish cannot be a GrowingCondition</w:t>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mc:AlternateContent>
          <mc:Choice Requires="wps">
            <w:drawing>
              <wp:anchor behindDoc="0" distT="0" distB="0" distL="0" distR="0" simplePos="0" locked="0" layoutInCell="0" allowOverlap="1" relativeHeight="9">
                <wp:simplePos x="0" y="0"/>
                <wp:positionH relativeFrom="column">
                  <wp:posOffset>49530</wp:posOffset>
                </wp:positionH>
                <wp:positionV relativeFrom="paragraph">
                  <wp:posOffset>6350</wp:posOffset>
                </wp:positionV>
                <wp:extent cx="5360670" cy="4187825"/>
                <wp:effectExtent l="0" t="0" r="0" b="0"/>
                <wp:wrapSquare wrapText="largest"/>
                <wp:docPr id="5" name="Frame5"/>
                <a:graphic xmlns:a="http://schemas.openxmlformats.org/drawingml/2006/main">
                  <a:graphicData uri="http://schemas.microsoft.com/office/word/2010/wordprocessingShape">
                    <wps:wsp>
                      <wps:cNvSpPr/>
                      <wps:spPr>
                        <a:xfrm>
                          <a:off x="0" y="0"/>
                          <a:ext cx="5360760" cy="41878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360670" cy="3860165"/>
                                  <wp:effectExtent l="0" t="0" r="0" b="0"/>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10"/>
                                          <a:stretch>
                                            <a:fillRect/>
                                          </a:stretch>
                                        </pic:blipFill>
                                        <pic:spPr bwMode="auto">
                                          <a:xfrm>
                                            <a:off x="0" y="0"/>
                                            <a:ext cx="5360670" cy="386016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5</w:t>
                            </w:r>
                            <w:r>
                              <w:rPr/>
                              <w:fldChar w:fldCharType="end"/>
                            </w:r>
                            <w:r>
                              <w:rPr/>
                              <w:t>: Disjoint</w:t>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3.9pt;margin-top:0.5pt;width:422.05pt;height:329.7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5360670" cy="386016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11"/>
                                    <a:stretch>
                                      <a:fillRect/>
                                    </a:stretch>
                                  </pic:blipFill>
                                  <pic:spPr bwMode="auto">
                                    <a:xfrm>
                                      <a:off x="0" y="0"/>
                                      <a:ext cx="5360670" cy="386016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5</w:t>
                      </w:r>
                      <w:r>
                        <w:rPr/>
                        <w:fldChar w:fldCharType="end"/>
                      </w:r>
                      <w:r>
                        <w:rPr/>
                        <w:t>: Disjoint</w:t>
                      </w:r>
                    </w:p>
                  </w:txbxContent>
                </v:textbox>
                <w10:wrap type="square" side="largest"/>
              </v:rect>
            </w:pict>
          </mc:Fallback>
        </mc:AlternateContent>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Heading2"/>
        <w:spacing w:before="300" w:after="160"/>
        <w:rPr/>
      </w:pPr>
      <w:bookmarkStart w:id="9" w:name="__RefHeading___Toc398_3452081490"/>
      <w:bookmarkEnd w:id="9"/>
      <w:r>
        <w:rPr>
          <w:rFonts w:eastAsia="Times New Roman" w:cs="Times New Roman" w:ascii="Times New Roman" w:hAnsi="Times New Roman"/>
          <w:b/>
          <w:bCs/>
          <w:sz w:val="26"/>
          <w:szCs w:val="26"/>
        </w:rPr>
        <w:t>3.3 Cardinality Restriction</w:t>
      </w:r>
    </w:p>
    <w:p>
      <w:pPr>
        <w:pStyle w:val="Normal"/>
        <w:spacing w:lineRule="exact" w:line="480" w:before="200" w:after="200"/>
        <w:jc w:val="both"/>
        <w:rPr/>
      </w:pPr>
      <w:r>
        <w:rPr>
          <w:rFonts w:eastAsia="Times New Roman" w:cs="Times New Roman"/>
          <w:sz w:val="24"/>
          <w:szCs w:val="24"/>
        </w:rPr>
        <w:t>A minimum cardinality restriction was placed on the Dish class: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AAAAAA"/>
              <w:left w:val="single" w:sz="4" w:space="0" w:color="AAAAAA"/>
              <w:bottom w:val="single" w:sz="4" w:space="0" w:color="AAAAAA"/>
              <w:right w:val="single" w:sz="4" w:space="0" w:color="AAAAAA"/>
            </w:tcBorders>
            <w:shd w:fill="F2F2F2" w:val="clear"/>
          </w:tcPr>
          <w:p>
            <w:pPr>
              <w:pStyle w:val="Normal"/>
              <w:spacing w:lineRule="exact" w:line="240" w:before="0" w:after="0"/>
              <w:rPr/>
            </w:pPr>
            <w:r>
              <w:rPr>
                <w:rFonts w:eastAsia="Courier New" w:cs="Courier New" w:ascii="Courier New" w:hAnsi="Courier New"/>
                <w:sz w:val="20"/>
                <w:szCs w:val="20"/>
              </w:rPr>
              <w:t>usesTomato min 1 Tomato</w:t>
            </w:r>
          </w:p>
        </w:tc>
      </w:tr>
    </w:tbl>
    <w:p>
      <w:pPr>
        <w:pStyle w:val="Normal"/>
        <w:spacing w:lineRule="exact" w:line="240" w:before="0" w:after="0"/>
        <w:rPr/>
      </w:pPr>
      <w:r>
        <w:rPr/>
      </w:r>
    </w:p>
    <w:p>
      <w:pPr>
        <w:pStyle w:val="Normal"/>
        <w:spacing w:lineRule="exact" w:line="480" w:before="200" w:after="200"/>
        <w:jc w:val="both"/>
        <w:rPr/>
      </w:pPr>
      <w:r>
        <w:rPr>
          <w:rFonts w:eastAsia="Times New Roman" w:cs="Times New Roman"/>
          <w:sz w:val="24"/>
          <w:szCs w:val="24"/>
        </w:rPr>
        <w:t>This constraint ensures that every individual of the Dish class must reference at least one Tomato variety via the usesTomato object property. This enforces the intuitive requirement that every dish must use at least one tomato.</w:t>
      </w:r>
    </w:p>
    <w:p>
      <w:pPr>
        <w:pStyle w:val="Normal"/>
        <w:spacing w:lineRule="exact" w:line="240" w:before="0" w:after="0"/>
        <w:rPr/>
      </w:pPr>
      <w:r>
        <w:rPr/>
        <mc:AlternateContent>
          <mc:Choice Requires="wps">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3228975" cy="1594485"/>
                <wp:effectExtent l="0" t="0" r="0" b="0"/>
                <wp:wrapSquare wrapText="largest"/>
                <wp:docPr id="6" name="Frame6"/>
                <a:graphic xmlns:a="http://schemas.openxmlformats.org/drawingml/2006/main">
                  <a:graphicData uri="http://schemas.microsoft.com/office/word/2010/wordprocessingShape">
                    <wps:wsp>
                      <wps:cNvSpPr/>
                      <wps:spPr>
                        <a:xfrm>
                          <a:off x="0" y="0"/>
                          <a:ext cx="3228840" cy="15944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3228975" cy="1266825"/>
                                  <wp:effectExtent l="0" t="0" r="0" b="0"/>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12"/>
                                          <a:stretch>
                                            <a:fillRect/>
                                          </a:stretch>
                                        </pic:blipFill>
                                        <pic:spPr bwMode="auto">
                                          <a:xfrm>
                                            <a:off x="0" y="0"/>
                                            <a:ext cx="3228975" cy="126682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6</w:t>
                            </w:r>
                            <w:r>
                              <w:rPr/>
                              <w:fldChar w:fldCharType="end"/>
                            </w:r>
                            <w:r>
                              <w:rPr/>
                              <w:t>: Cardinality Restriction</w:t>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106.85pt;margin-top:0.05pt;width:254.2pt;height:125.5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3228975" cy="1266825"/>
                            <wp:effectExtent l="0" t="0" r="0" b="0"/>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3"/>
                                    <a:stretch>
                                      <a:fillRect/>
                                    </a:stretch>
                                  </pic:blipFill>
                                  <pic:spPr bwMode="auto">
                                    <a:xfrm>
                                      <a:off x="0" y="0"/>
                                      <a:ext cx="3228975" cy="126682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6</w:t>
                      </w:r>
                      <w:r>
                        <w:rPr/>
                        <w:fldChar w:fldCharType="end"/>
                      </w:r>
                      <w:r>
                        <w:rPr/>
                        <w:t>: Cardinality Restriction</w:t>
                      </w:r>
                    </w:p>
                  </w:txbxContent>
                </v:textbox>
                <w10:wrap type="square" side="largest"/>
              </v:rect>
            </w:pict>
          </mc:Fallback>
        </mc:AlternateContent>
      </w:r>
    </w:p>
    <w:p>
      <w:pPr>
        <w:pStyle w:val="Normal"/>
        <w:spacing w:lineRule="exact" w:line="240" w:before="0" w:after="0"/>
        <w:rPr/>
      </w:pPr>
      <w:r>
        <w:rPr/>
      </w:r>
    </w:p>
    <w:p>
      <w:pPr>
        <w:pStyle w:val="Normal"/>
        <w:rPr/>
      </w:pPr>
      <w:r>
        <w:rPr/>
      </w:r>
      <w:r>
        <w:br w:type="page"/>
      </w:r>
    </w:p>
    <w:p>
      <w:pPr>
        <w:pStyle w:val="Heading1"/>
        <w:spacing w:before="0" w:after="200"/>
        <w:rPr/>
      </w:pPr>
      <w:bookmarkStart w:id="10" w:name="__RefHeading___Toc400_3452081490"/>
      <w:bookmarkEnd w:id="10"/>
      <w:r>
        <w:rPr>
          <w:rFonts w:eastAsia="Times New Roman" w:cs="Times New Roman" w:ascii="Times New Roman" w:hAnsi="Times New Roman"/>
          <w:b/>
          <w:bCs/>
          <w:sz w:val="28"/>
          <w:szCs w:val="28"/>
        </w:rPr>
        <w:t>4. Reasoning</w:t>
      </w:r>
    </w:p>
    <w:p>
      <w:pPr>
        <w:pStyle w:val="Normal"/>
        <w:spacing w:lineRule="exact" w:line="480" w:before="200" w:after="200"/>
        <w:jc w:val="both"/>
        <w:rPr/>
      </w:pPr>
      <w:r>
        <w:rPr>
          <w:rFonts w:eastAsia="Times New Roman" w:cs="Times New Roman"/>
          <w:sz w:val="24"/>
          <w:szCs w:val="24"/>
        </w:rPr>
        <w:t>OWL reasoning was applied to the ontology using the HermiT reasoner (version 1.4.3.456). Reasoning was instrumental in identifying inconsistencies in the ontology, such as incorrect data types used for certain individuals.</w:t>
      </w:r>
    </w:p>
    <w:p>
      <w:pPr>
        <w:pStyle w:val="Heading2"/>
        <w:spacing w:before="300" w:after="160"/>
        <w:rPr/>
      </w:pPr>
      <w:bookmarkStart w:id="11" w:name="__RefHeading___Toc402_3452081490"/>
      <w:bookmarkEnd w:id="11"/>
      <w:r>
        <w:rPr>
          <w:rFonts w:eastAsia="Times New Roman" w:cs="Times New Roman" w:ascii="Times New Roman" w:hAnsi="Times New Roman"/>
          <w:b/>
          <w:bCs/>
          <w:sz w:val="26"/>
          <w:szCs w:val="26"/>
        </w:rPr>
        <w:t>4.1 Issues Identified</w:t>
      </w:r>
    </w:p>
    <w:p>
      <w:pPr>
        <w:pStyle w:val="ListParagraph"/>
        <w:numPr>
          <w:ilvl w:val="0"/>
          <w:numId w:val="26"/>
        </w:numPr>
        <w:spacing w:lineRule="exact" w:line="480" w:before="80" w:after="80"/>
        <w:rPr/>
      </w:pPr>
      <w:r>
        <w:rPr>
          <w:rFonts w:eastAsia="Times New Roman" w:cs="Times New Roman"/>
          <w:sz w:val="24"/>
          <w:szCs w:val="24"/>
        </w:rPr>
        <w:t>Incorrect data type used for certain individual property values (e.g. string assigned where xsd:integer or xsd:boolean was expected)</w:t>
      </w:r>
    </w:p>
    <w:p>
      <w:pPr>
        <w:pStyle w:val="Normal"/>
        <w:spacing w:lineRule="exact" w:line="240" w:before="0" w:after="0"/>
        <w:rPr/>
      </w:pPr>
      <w:r>
        <w:rPr/>
        <mc:AlternateContent>
          <mc:Choice Requires="wps">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4470400"/>
                <wp:effectExtent l="0" t="0" r="0" b="0"/>
                <wp:wrapSquare wrapText="largest"/>
                <wp:docPr id="7" name="Frame7"/>
                <a:graphic xmlns:a="http://schemas.openxmlformats.org/drawingml/2006/main">
                  <a:graphicData uri="http://schemas.microsoft.com/office/word/2010/wordprocessingShape">
                    <wps:wsp>
                      <wps:cNvSpPr/>
                      <wps:spPr>
                        <a:xfrm>
                          <a:off x="0" y="0"/>
                          <a:ext cx="5943600" cy="44704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943600" cy="4142740"/>
                                  <wp:effectExtent l="0" t="0" r="0" b="0"/>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4"/>
                                          <a:stretch>
                                            <a:fillRect/>
                                          </a:stretch>
                                        </pic:blipFill>
                                        <pic:spPr bwMode="auto">
                                          <a:xfrm>
                                            <a:off x="0" y="0"/>
                                            <a:ext cx="5943600" cy="414274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7</w:t>
                            </w:r>
                            <w:r>
                              <w:rPr/>
                              <w:fldChar w:fldCharType="end"/>
                            </w:r>
                            <w:r>
                              <w:rPr/>
                              <w:t>: Error Picked up by reasoner</w:t>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0pt;margin-top:0.05pt;width:467.95pt;height:351.95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5943600" cy="4142740"/>
                            <wp:effectExtent l="0" t="0" r="0" b="0"/>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5"/>
                                    <a:stretch>
                                      <a:fillRect/>
                                    </a:stretch>
                                  </pic:blipFill>
                                  <pic:spPr bwMode="auto">
                                    <a:xfrm>
                                      <a:off x="0" y="0"/>
                                      <a:ext cx="5943600" cy="414274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7</w:t>
                      </w:r>
                      <w:r>
                        <w:rPr/>
                        <w:fldChar w:fldCharType="end"/>
                      </w:r>
                      <w:r>
                        <w:rPr/>
                        <w:t>: Error Picked up by reasoner</w:t>
                      </w:r>
                    </w:p>
                  </w:txbxContent>
                </v:textbox>
                <w10:wrap type="square" side="largest"/>
              </v:rect>
            </w:pict>
          </mc:Fallback>
        </mc:AlternateContent>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Heading2"/>
        <w:spacing w:before="300" w:after="160"/>
        <w:rPr/>
      </w:pPr>
      <w:bookmarkStart w:id="12" w:name="__RefHeading___Toc404_3452081490"/>
      <w:bookmarkEnd w:id="12"/>
      <w:r>
        <w:rPr>
          <w:rFonts w:eastAsia="Times New Roman" w:cs="Times New Roman" w:ascii="Times New Roman" w:hAnsi="Times New Roman"/>
          <w:b/>
          <w:bCs/>
          <w:sz w:val="26"/>
          <w:szCs w:val="26"/>
        </w:rPr>
        <w:t>4.2 Reasoner Results — HermiT 1.4.3.456</w:t>
      </w:r>
    </w:p>
    <w:p>
      <w:pPr>
        <w:pStyle w:val="Heading2"/>
        <w:spacing w:before="300" w:after="160"/>
        <w:rPr>
          <w:rFonts w:ascii="Times New Roman" w:hAnsi="Times New Roman" w:eastAsia="Times New Roman" w:cs="Times New Roman"/>
          <w:b/>
          <w:bCs/>
          <w:sz w:val="26"/>
          <w:szCs w:val="26"/>
        </w:rPr>
      </w:pPr>
      <w:r>
        <w:rPr/>
      </w:r>
    </w:p>
    <w:p>
      <w:pPr>
        <w:pStyle w:val="Normal"/>
        <w:spacing w:lineRule="exact" w:line="480" w:before="200" w:after="200"/>
        <w:jc w:val="both"/>
        <w:rPr>
          <w:b w:val="false"/>
          <w:bCs w:val="false"/>
        </w:rPr>
      </w:pPr>
      <w:r>
        <w:rPr>
          <w:rFonts w:eastAsia="Times New Roman" w:cs="Times New Roman"/>
          <w:b w:val="false"/>
          <w:bCs w:val="false"/>
          <w:sz w:val="24"/>
          <w:szCs w:val="24"/>
        </w:rPr>
        <w:t>After corrections, the reasoner completed successfully with the following output:</w:t>
      </w:r>
    </w:p>
    <w:p>
      <w:pPr>
        <w:pStyle w:val="Normal"/>
        <w:spacing w:lineRule="exact" w:line="480" w:before="200" w:after="200"/>
        <w:jc w:val="both"/>
        <w:rPr/>
      </w:pPr>
      <w:r>
        <w:rPr/>
        <mc:AlternateContent>
          <mc:Choice Requires="wps">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3600" cy="2204720"/>
                <wp:effectExtent l="0" t="0" r="0" b="0"/>
                <wp:wrapSquare wrapText="largest"/>
                <wp:docPr id="8" name="Frame8"/>
                <a:graphic xmlns:a="http://schemas.openxmlformats.org/drawingml/2006/main">
                  <a:graphicData uri="http://schemas.microsoft.com/office/word/2010/wordprocessingShape">
                    <wps:wsp>
                      <wps:cNvSpPr/>
                      <wps:spPr>
                        <a:xfrm>
                          <a:off x="0" y="0"/>
                          <a:ext cx="5943600" cy="22046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943600" cy="1877060"/>
                                  <wp:effectExtent l="0" t="0" r="0" b="0"/>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6"/>
                                          <a:stretch>
                                            <a:fillRect/>
                                          </a:stretch>
                                        </pic:blipFill>
                                        <pic:spPr bwMode="auto">
                                          <a:xfrm>
                                            <a:off x="0" y="0"/>
                                            <a:ext cx="5943600" cy="187706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8</w:t>
                            </w:r>
                            <w:r>
                              <w:rPr/>
                              <w:fldChar w:fldCharType="end"/>
                            </w:r>
                            <w:r>
                              <w:rPr/>
                              <w:t>: Reasoner CLI clean output</w:t>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0pt;margin-top:0.05pt;width:467.95pt;height:173.55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5943600" cy="1877060"/>
                            <wp:effectExtent l="0" t="0" r="0" b="0"/>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7"/>
                                    <a:stretch>
                                      <a:fillRect/>
                                    </a:stretch>
                                  </pic:blipFill>
                                  <pic:spPr bwMode="auto">
                                    <a:xfrm>
                                      <a:off x="0" y="0"/>
                                      <a:ext cx="5943600" cy="187706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8</w:t>
                      </w:r>
                      <w:r>
                        <w:rPr/>
                        <w:fldChar w:fldCharType="end"/>
                      </w:r>
                      <w:r>
                        <w:rPr/>
                        <w:t>: Reasoner CLI clean output</w:t>
                      </w:r>
                    </w:p>
                  </w:txbxContent>
                </v:textbox>
                <w10:wrap type="square" side="largest"/>
              </v:rect>
            </w:pict>
          </mc:Fallback>
        </mc:AlternateContent>
      </w:r>
    </w:p>
    <w:p>
      <w:pPr>
        <w:pStyle w:val="Heading1"/>
        <w:spacing w:before="0" w:after="200"/>
        <w:rPr/>
      </w:pPr>
      <w:bookmarkStart w:id="13" w:name="__RefHeading___Toc406_3452081490"/>
      <w:bookmarkEnd w:id="13"/>
      <w:r>
        <w:rPr>
          <w:rFonts w:eastAsia="Times New Roman" w:cs="Times New Roman" w:ascii="Times New Roman" w:hAnsi="Times New Roman"/>
          <w:b/>
          <w:bCs/>
          <w:sz w:val="28"/>
          <w:szCs w:val="28"/>
        </w:rPr>
        <w:t>5. SPARQL Queries</w:t>
      </w:r>
    </w:p>
    <w:p>
      <w:pPr>
        <w:pStyle w:val="Normal"/>
        <w:spacing w:lineRule="exact" w:line="480" w:before="200" w:after="200"/>
        <w:jc w:val="both"/>
        <w:rPr/>
      </w:pPr>
      <w:r>
        <w:rPr>
          <w:rFonts w:eastAsia="Times New Roman" w:cs="Times New Roman"/>
          <w:sz w:val="24"/>
          <w:szCs w:val="24"/>
        </w:rPr>
        <w:t>SPARQL (SPARQL Protocol and RDF Query Language) queries were used to interrogate the ontology. All queries use the following common prefix declarations. Note: the property gownUnder (used in Query 4) is an intentionally preserved typo from an earlier coding error.</w:t>
      </w:r>
    </w:p>
    <w:p>
      <w:pPr>
        <w:pStyle w:val="Heading2"/>
        <w:spacing w:before="300" w:after="160"/>
        <w:rPr/>
      </w:pPr>
      <w:bookmarkStart w:id="14" w:name="__RefHeading___Toc408_3452081490"/>
      <w:bookmarkEnd w:id="14"/>
      <w:r>
        <w:rPr>
          <w:rFonts w:eastAsia="Times New Roman" w:cs="Times New Roman" w:ascii="Times New Roman" w:hAnsi="Times New Roman"/>
          <w:b/>
          <w:bCs/>
          <w:sz w:val="26"/>
          <w:szCs w:val="26"/>
        </w:rPr>
        <w:t>5.1 Prefixes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AAAAAA"/>
              <w:left w:val="single" w:sz="4" w:space="0" w:color="AAAAAA"/>
              <w:bottom w:val="single" w:sz="4" w:space="0" w:color="AAAAAA"/>
              <w:right w:val="single" w:sz="4" w:space="0" w:color="AAAAAA"/>
            </w:tcBorders>
            <w:shd w:fill="F2F2F2" w:val="clear"/>
          </w:tcPr>
          <w:p>
            <w:pPr>
              <w:pStyle w:val="Normal"/>
              <w:spacing w:lineRule="exact" w:line="240" w:before="0" w:after="0"/>
              <w:rPr/>
            </w:pPr>
            <w:r>
              <w:rPr>
                <w:rFonts w:eastAsia="Courier New" w:cs="Courier New" w:ascii="Courier New" w:hAnsi="Courier New"/>
                <w:sz w:val="20"/>
                <w:szCs w:val="20"/>
              </w:rPr>
              <w:t>PREFIX rdf: &lt;http://www.w3.org/1999/02/22-rdf-syntax-ns#&gt;</w:t>
            </w:r>
          </w:p>
          <w:p>
            <w:pPr>
              <w:pStyle w:val="Normal"/>
              <w:spacing w:lineRule="exact" w:line="240" w:before="0" w:after="0"/>
              <w:rPr/>
            </w:pPr>
            <w:r>
              <w:rPr>
                <w:rFonts w:eastAsia="Courier New" w:cs="Courier New" w:ascii="Courier New" w:hAnsi="Courier New"/>
                <w:sz w:val="20"/>
                <w:szCs w:val="20"/>
              </w:rPr>
              <w:t>PREFIX owl: &lt;http://www.w3.org/2002/07/owl#&gt;</w:t>
            </w:r>
          </w:p>
          <w:p>
            <w:pPr>
              <w:pStyle w:val="Normal"/>
              <w:spacing w:lineRule="exact" w:line="240" w:before="0" w:after="0"/>
              <w:rPr/>
            </w:pPr>
            <w:r>
              <w:rPr>
                <w:rFonts w:eastAsia="Courier New" w:cs="Courier New" w:ascii="Courier New" w:hAnsi="Courier New"/>
                <w:sz w:val="20"/>
                <w:szCs w:val="20"/>
              </w:rPr>
              <w:t>PREFIX rdfs: &lt;http://www.w3.org/2000/01/rdf-schema#&gt;</w:t>
            </w:r>
          </w:p>
          <w:p>
            <w:pPr>
              <w:pStyle w:val="Normal"/>
              <w:spacing w:lineRule="exact" w:line="240" w:before="0" w:after="0"/>
              <w:rPr/>
            </w:pPr>
            <w:r>
              <w:rPr>
                <w:rFonts w:eastAsia="Courier New" w:cs="Courier New" w:ascii="Courier New" w:hAnsi="Courier New"/>
                <w:sz w:val="20"/>
                <w:szCs w:val="20"/>
              </w:rPr>
              <w:t>PREFIX xsd: &lt;http://www.w3.org/2001/XMLSchema#&gt;</w:t>
            </w:r>
          </w:p>
          <w:p>
            <w:pPr>
              <w:pStyle w:val="Normal"/>
              <w:spacing w:lineRule="exact" w:line="240" w:before="0" w:after="0"/>
              <w:rPr/>
            </w:pPr>
            <w:r>
              <w:rPr>
                <w:rFonts w:eastAsia="Courier New" w:cs="Courier New" w:ascii="Courier New" w:hAnsi="Courier New"/>
                <w:color w:val="8100C2"/>
                <w:sz w:val="20"/>
                <w:szCs w:val="20"/>
              </w:rPr>
              <w:t>PREFIX</w:t>
            </w:r>
            <w:r>
              <w:rPr>
                <w:rFonts w:eastAsia="Courier New" w:cs="Courier New" w:ascii="Courier New" w:hAnsi="Courier New"/>
                <w:sz w:val="20"/>
                <w:szCs w:val="20"/>
              </w:rPr>
              <w:t xml:space="preserve"> </w:t>
            </w:r>
            <w:r>
              <w:rPr>
                <w:rFonts w:eastAsia="Courier New" w:cs="Courier New" w:ascii="Courier New" w:hAnsi="Courier New"/>
                <w:color w:val="0051C2"/>
                <w:sz w:val="20"/>
                <w:szCs w:val="20"/>
              </w:rPr>
              <w:t>tomato</w:t>
            </w:r>
            <w:r>
              <w:rPr>
                <w:rFonts w:eastAsia="Courier New" w:cs="Courier New" w:ascii="Courier New" w:hAnsi="Courier New"/>
                <w:color w:val="2B303B"/>
                <w:sz w:val="20"/>
                <w:szCs w:val="20"/>
              </w:rPr>
              <w:t>:</w:t>
            </w:r>
            <w:r>
              <w:rPr>
                <w:rFonts w:eastAsia="Courier New" w:cs="Courier New" w:ascii="Courier New" w:hAnsi="Courier New"/>
                <w:sz w:val="20"/>
                <w:szCs w:val="20"/>
              </w:rPr>
              <w:t xml:space="preserve"> </w:t>
            </w:r>
            <w:r>
              <w:rPr>
                <w:rFonts w:eastAsia="Courier New" w:cs="Courier New" w:ascii="Courier New" w:hAnsi="Courier New"/>
                <w:color w:val="2B303B"/>
                <w:sz w:val="20"/>
                <w:szCs w:val="20"/>
              </w:rPr>
              <w:t>&lt;</w:t>
            </w:r>
            <w:r>
              <w:rPr>
                <w:rFonts w:eastAsia="Courier New" w:cs="Courier New" w:ascii="Courier New" w:hAnsi="Courier New"/>
                <w:color w:val="008080"/>
                <w:sz w:val="20"/>
                <w:szCs w:val="20"/>
              </w:rPr>
              <w:t>http://www.semanticweb.org/tmolnar/ontologies/2026/3/tomato#</w:t>
            </w:r>
            <w:r>
              <w:rPr>
                <w:rFonts w:eastAsia="Courier New" w:cs="Courier New" w:ascii="Courier New" w:hAnsi="Courier New"/>
                <w:color w:val="2B303B"/>
                <w:sz w:val="20"/>
                <w:szCs w:val="20"/>
              </w:rPr>
              <w:t>&gt;</w:t>
            </w:r>
          </w:p>
        </w:tc>
      </w:tr>
    </w:tbl>
    <w:p>
      <w:pPr>
        <w:pStyle w:val="Normal"/>
        <w:spacing w:lineRule="exact" w:line="240" w:before="0" w:after="0"/>
        <w:rPr/>
      </w:pPr>
      <w:r>
        <w:rPr/>
      </w:r>
    </w:p>
    <w:p>
      <w:pPr>
        <w:pStyle w:val="Heading2"/>
        <w:spacing w:before="300" w:after="160"/>
        <w:rPr/>
      </w:pPr>
      <w:bookmarkStart w:id="15" w:name="__RefHeading___Toc410_3452081490"/>
      <w:bookmarkEnd w:id="15"/>
      <w:r>
        <w:rPr>
          <w:rFonts w:eastAsia="Times New Roman" w:cs="Times New Roman" w:ascii="Times New Roman" w:hAnsi="Times New Roman"/>
          <w:b/>
          <w:bCs/>
          <w:sz w:val="26"/>
          <w:szCs w:val="26"/>
        </w:rPr>
        <w:t>5.2 Query 1 — List All Tomato Varieties and Their Colour</w:t>
      </w:r>
    </w:p>
    <w:p>
      <w:pPr>
        <w:pStyle w:val="Normal"/>
        <w:spacing w:lineRule="exact" w:line="480" w:before="200" w:after="200"/>
        <w:jc w:val="both"/>
        <w:rPr/>
      </w:pPr>
      <w:r>
        <w:rPr>
          <w:rFonts w:eastAsia="Times New Roman" w:cs="Times New Roman"/>
          <w:sz w:val="24"/>
          <w:szCs w:val="24"/>
        </w:rPr>
        <w:t>This query retrieves all individuals of the TomatoVariety class and returns their name and colour data properties, ordered alphabetically by name.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AAAAAA"/>
              <w:left w:val="single" w:sz="4" w:space="0" w:color="AAAAAA"/>
              <w:bottom w:val="single" w:sz="4" w:space="0" w:color="AAAAAA"/>
              <w:right w:val="single" w:sz="4" w:space="0" w:color="AAAAAA"/>
            </w:tcBorders>
            <w:shd w:fill="F2F2F2" w:val="clear"/>
          </w:tcPr>
          <w:p>
            <w:pPr>
              <w:pStyle w:val="Normal"/>
              <w:spacing w:lineRule="exact" w:line="240" w:before="0" w:after="0"/>
              <w:rPr/>
            </w:pPr>
            <w:r>
              <w:rPr>
                <w:rFonts w:eastAsia="Courier New" w:cs="Courier New" w:ascii="Courier New" w:hAnsi="Courier New"/>
                <w:sz w:val="20"/>
                <w:szCs w:val="20"/>
              </w:rPr>
              <w:t>SELECT ?variety ?name ?colour</w:t>
            </w:r>
          </w:p>
          <w:p>
            <w:pPr>
              <w:pStyle w:val="Normal"/>
              <w:spacing w:lineRule="exact" w:line="240" w:before="0" w:after="0"/>
              <w:rPr/>
            </w:pPr>
            <w:r>
              <w:rPr>
                <w:rFonts w:eastAsia="Courier New" w:cs="Courier New" w:ascii="Courier New" w:hAnsi="Courier New"/>
                <w:sz w:val="20"/>
                <w:szCs w:val="20"/>
              </w:rPr>
              <w:t>WHERE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?variety rdf:type tomato:TomatoVariety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?variety tomato:varietyName ?name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?variety tomato:colour ?colour .</w:t>
            </w:r>
          </w:p>
          <w:p>
            <w:pPr>
              <w:pStyle w:val="Normal"/>
              <w:spacing w:lineRule="exact" w:line="240" w:before="0" w:after="0"/>
              <w:rPr/>
            </w:pPr>
            <w:r>
              <w:rPr>
                <w:rFonts w:eastAsia="Courier New" w:cs="Courier New" w:ascii="Courier New" w:hAnsi="Courier New"/>
                <w:sz w:val="20"/>
                <w:szCs w:val="20"/>
              </w:rPr>
              <w:t>}</w:t>
            </w:r>
          </w:p>
          <w:p>
            <w:pPr>
              <w:pStyle w:val="Normal"/>
              <w:spacing w:lineRule="exact" w:line="240" w:before="0" w:after="0"/>
              <w:rPr/>
            </w:pPr>
            <w:bookmarkStart w:id="16" w:name="__DdeLink__315_3452081490"/>
            <w:r>
              <w:rPr>
                <w:rFonts w:eastAsia="Courier New" w:cs="Courier New" w:ascii="Courier New" w:hAnsi="Courier New"/>
                <w:sz w:val="20"/>
                <w:szCs w:val="20"/>
              </w:rPr>
              <w:t>ORDER BY ?name</w:t>
            </w:r>
            <w:bookmarkEnd w:id="16"/>
          </w:p>
        </w:tc>
      </w:tr>
    </w:tbl>
    <w:p>
      <w:pPr>
        <w:pStyle w:val="Normal"/>
        <w:spacing w:lineRule="exact" w:line="240" w:before="0" w:after="0"/>
        <w:rPr/>
      </w:pPr>
      <w:r>
        <w:rPr/>
      </w:r>
    </w:p>
    <w:p>
      <w:pPr>
        <w:pStyle w:val="Normal"/>
        <w:spacing w:lineRule="exact" w:line="240" w:before="0" w:after="0"/>
        <w:rPr/>
      </w:pPr>
      <w:r>
        <w:rPr/>
        <mc:AlternateContent>
          <mc:Choice Requires="wps">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943600" cy="4834890"/>
                <wp:effectExtent l="0" t="0" r="0" b="0"/>
                <wp:wrapSquare wrapText="largest"/>
                <wp:docPr id="9" name="Frame9"/>
                <a:graphic xmlns:a="http://schemas.openxmlformats.org/drawingml/2006/main">
                  <a:graphicData uri="http://schemas.microsoft.com/office/word/2010/wordprocessingShape">
                    <wps:wsp>
                      <wps:cNvSpPr/>
                      <wps:spPr>
                        <a:xfrm>
                          <a:off x="0" y="0"/>
                          <a:ext cx="5943600" cy="48348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943600" cy="4507230"/>
                                  <wp:effectExtent l="0" t="0" r="0" b="0"/>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8"/>
                                          <a:stretch>
                                            <a:fillRect/>
                                          </a:stretch>
                                        </pic:blipFill>
                                        <pic:spPr bwMode="auto">
                                          <a:xfrm>
                                            <a:off x="0" y="0"/>
                                            <a:ext cx="5943600" cy="450723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9</w:t>
                            </w:r>
                            <w:r>
                              <w:rPr/>
                              <w:fldChar w:fldCharType="end"/>
                            </w:r>
                            <w:r>
                              <w:rPr/>
                              <w:t>: Query1</w:t>
                            </w:r>
                          </w:p>
                        </w:txbxContent>
                      </wps:txbx>
                      <wps:bodyPr lIns="0" rIns="0" tIns="0" bIns="0" anchor="t">
                        <a:noAutofit/>
                      </wps:bodyPr>
                    </wps:wsp>
                  </a:graphicData>
                </a:graphic>
              </wp:anchor>
            </w:drawing>
          </mc:Choice>
          <mc:Fallback>
            <w:pict>
              <v:rect id="shape_0" ID="Frame9" path="m0,0l-2147483645,0l-2147483645,-2147483646l0,-2147483646xe" fillcolor="white" stroked="f" o:allowincell="f" style="position:absolute;margin-left:0pt;margin-top:0.05pt;width:467.95pt;height:380.65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5943600" cy="4507230"/>
                            <wp:effectExtent l="0" t="0" r="0" b="0"/>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9"/>
                                    <a:stretch>
                                      <a:fillRect/>
                                    </a:stretch>
                                  </pic:blipFill>
                                  <pic:spPr bwMode="auto">
                                    <a:xfrm>
                                      <a:off x="0" y="0"/>
                                      <a:ext cx="5943600" cy="450723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9</w:t>
                      </w:r>
                      <w:r>
                        <w:rPr/>
                        <w:fldChar w:fldCharType="end"/>
                      </w:r>
                      <w:r>
                        <w:rPr/>
                        <w:t>: Query1</w:t>
                      </w:r>
                    </w:p>
                  </w:txbxContent>
                </v:textbox>
                <w10:wrap type="square" side="largest"/>
              </v:rect>
            </w:pict>
          </mc:Fallback>
        </mc:AlternateContent>
      </w:r>
    </w:p>
    <w:p>
      <w:pPr>
        <w:pStyle w:val="Normal"/>
        <w:spacing w:lineRule="exact" w:line="240" w:before="0" w:after="0"/>
        <w:rPr/>
      </w:pPr>
      <w:r>
        <w:rPr/>
      </w:r>
    </w:p>
    <w:p>
      <w:pPr>
        <w:pStyle w:val="Heading2"/>
        <w:spacing w:before="300" w:after="160"/>
        <w:rPr/>
      </w:pPr>
      <w:bookmarkStart w:id="17" w:name="__RefHeading___Toc412_3452081490"/>
      <w:bookmarkEnd w:id="17"/>
      <w:r>
        <w:rPr>
          <w:rFonts w:eastAsia="Times New Roman" w:cs="Times New Roman" w:ascii="Times New Roman" w:hAnsi="Times New Roman"/>
          <w:b/>
          <w:bCs/>
          <w:sz w:val="26"/>
          <w:szCs w:val="26"/>
        </w:rPr>
        <w:t>5.3 Query 2 — Find All Dishes and the Tomato Varieties They Use</w:t>
      </w:r>
    </w:p>
    <w:p>
      <w:pPr>
        <w:pStyle w:val="Normal"/>
        <w:spacing w:lineRule="exact" w:line="480" w:before="200" w:after="200"/>
        <w:jc w:val="both"/>
        <w:rPr/>
      </w:pPr>
      <w:r>
        <w:rPr>
          <w:rFonts w:eastAsia="Times New Roman" w:cs="Times New Roman"/>
          <w:sz w:val="24"/>
          <w:szCs w:val="24"/>
        </w:rPr>
        <w:t>This query traverses the usesTomato object property to retrieve all Dish individuals along with the names of the tomato varieties they reference.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AAAAAA"/>
              <w:left w:val="single" w:sz="4" w:space="0" w:color="AAAAAA"/>
              <w:bottom w:val="single" w:sz="4" w:space="0" w:color="AAAAAA"/>
              <w:right w:val="single" w:sz="4" w:space="0" w:color="AAAAAA"/>
            </w:tcBorders>
            <w:shd w:fill="F2F2F2" w:val="clear"/>
          </w:tcPr>
          <w:p>
            <w:pPr>
              <w:pStyle w:val="Normal"/>
              <w:spacing w:lineRule="exact" w:line="240" w:before="0" w:after="0"/>
              <w:rPr/>
            </w:pPr>
            <w:r>
              <w:rPr>
                <w:rFonts w:eastAsia="Courier New" w:cs="Courier New" w:ascii="Courier New" w:hAnsi="Courier New"/>
                <w:sz w:val="20"/>
                <w:szCs w:val="20"/>
              </w:rPr>
              <w:t>SELECT ?dish ?dishName ?variety ?varietyName</w:t>
            </w:r>
          </w:p>
          <w:p>
            <w:pPr>
              <w:pStyle w:val="Normal"/>
              <w:spacing w:lineRule="exact" w:line="240" w:before="0" w:after="0"/>
              <w:rPr/>
            </w:pPr>
            <w:r>
              <w:rPr>
                <w:rFonts w:eastAsia="Courier New" w:cs="Courier New" w:ascii="Courier New" w:hAnsi="Courier New"/>
                <w:sz w:val="20"/>
                <w:szCs w:val="20"/>
              </w:rPr>
              <w:t>WHERE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?dish rdf:type tomato:Dish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?dish tomato:dishName ?dishName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?dish tomato:usesTomato ?variety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?variety tomato:varietyName ?varietyName .</w:t>
            </w:r>
          </w:p>
          <w:p>
            <w:pPr>
              <w:pStyle w:val="Normal"/>
              <w:spacing w:lineRule="exact" w:line="240" w:before="0" w:after="0"/>
              <w:rPr/>
            </w:pPr>
            <w:bookmarkStart w:id="18" w:name="__DdeLink__319_3452081490"/>
            <w:r>
              <w:rPr>
                <w:rFonts w:eastAsia="Courier New" w:cs="Courier New" w:ascii="Courier New" w:hAnsi="Courier New"/>
                <w:sz w:val="20"/>
                <w:szCs w:val="20"/>
              </w:rPr>
              <w:t>}</w:t>
            </w:r>
            <w:bookmarkEnd w:id="18"/>
          </w:p>
        </w:tc>
      </w:tr>
    </w:tbl>
    <w:p>
      <w:pPr>
        <w:pStyle w:val="Normal"/>
        <w:spacing w:lineRule="exact" w:line="240" w:before="0" w:after="0"/>
        <w:rPr/>
      </w:pPr>
      <w:r>
        <w:rPr/>
      </w:r>
    </w:p>
    <w:p>
      <w:pPr>
        <w:pStyle w:val="Normal"/>
        <w:spacing w:lineRule="exact" w:line="240" w:before="0" w:after="0"/>
        <w:rPr/>
      </w:pPr>
      <w:r>
        <w:rPr/>
        <mc:AlternateContent>
          <mc:Choice Requires="wps">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943600" cy="3869055"/>
                <wp:effectExtent l="0" t="0" r="0" b="0"/>
                <wp:wrapSquare wrapText="largest"/>
                <wp:docPr id="10" name="Frame10"/>
                <a:graphic xmlns:a="http://schemas.openxmlformats.org/drawingml/2006/main">
                  <a:graphicData uri="http://schemas.microsoft.com/office/word/2010/wordprocessingShape">
                    <wps:wsp>
                      <wps:cNvSpPr/>
                      <wps:spPr>
                        <a:xfrm>
                          <a:off x="0" y="0"/>
                          <a:ext cx="5943600" cy="38689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943600" cy="3541395"/>
                                  <wp:effectExtent l="0" t="0" r="0" b="0"/>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20"/>
                                          <a:stretch>
                                            <a:fillRect/>
                                          </a:stretch>
                                        </pic:blipFill>
                                        <pic:spPr bwMode="auto">
                                          <a:xfrm>
                                            <a:off x="0" y="0"/>
                                            <a:ext cx="5943600" cy="354139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10</w:t>
                            </w:r>
                            <w:r>
                              <w:rPr/>
                              <w:fldChar w:fldCharType="end"/>
                            </w:r>
                            <w:r>
                              <w:rPr/>
                              <w:t>: Query2</w:t>
                            </w:r>
                          </w:p>
                        </w:txbxContent>
                      </wps:txbx>
                      <wps:bodyPr lIns="0" rIns="0" tIns="0" bIns="0" anchor="t">
                        <a:noAutofit/>
                      </wps:bodyPr>
                    </wps:wsp>
                  </a:graphicData>
                </a:graphic>
              </wp:anchor>
            </w:drawing>
          </mc:Choice>
          <mc:Fallback>
            <w:pict>
              <v:rect id="shape_0" ID="Frame10" path="m0,0l-2147483645,0l-2147483645,-2147483646l0,-2147483646xe" fillcolor="white" stroked="f" o:allowincell="f" style="position:absolute;margin-left:0pt;margin-top:0.05pt;width:467.95pt;height:304.6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5943600" cy="3541395"/>
                            <wp:effectExtent l="0" t="0" r="0" b="0"/>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21"/>
                                    <a:stretch>
                                      <a:fillRect/>
                                    </a:stretch>
                                  </pic:blipFill>
                                  <pic:spPr bwMode="auto">
                                    <a:xfrm>
                                      <a:off x="0" y="0"/>
                                      <a:ext cx="5943600" cy="354139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10</w:t>
                      </w:r>
                      <w:r>
                        <w:rPr/>
                        <w:fldChar w:fldCharType="end"/>
                      </w:r>
                      <w:r>
                        <w:rPr/>
                        <w:t>: Query2</w:t>
                      </w:r>
                    </w:p>
                  </w:txbxContent>
                </v:textbox>
                <w10:wrap type="square" side="largest"/>
              </v:rect>
            </w:pict>
          </mc:Fallback>
        </mc:AlternateContent>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Heading2"/>
        <w:spacing w:before="300" w:after="160"/>
        <w:rPr/>
      </w:pPr>
      <w:bookmarkStart w:id="19" w:name="__RefHeading___Toc414_3452081490"/>
      <w:bookmarkEnd w:id="19"/>
      <w:r>
        <w:rPr>
          <w:rFonts w:eastAsia="Times New Roman" w:cs="Times New Roman" w:ascii="Times New Roman" w:hAnsi="Times New Roman"/>
          <w:b/>
          <w:bCs/>
          <w:sz w:val="26"/>
          <w:szCs w:val="26"/>
        </w:rPr>
        <w:t>5.4 Query 3 — Find All Individuals That Are Instances of Food</w:t>
      </w:r>
    </w:p>
    <w:p>
      <w:pPr>
        <w:pStyle w:val="Normal"/>
        <w:spacing w:lineRule="exact" w:line="480" w:before="200" w:after="200"/>
        <w:jc w:val="both"/>
        <w:rPr/>
      </w:pPr>
      <w:r>
        <w:rPr>
          <w:rFonts w:eastAsia="Times New Roman" w:cs="Times New Roman"/>
          <w:sz w:val="24"/>
          <w:szCs w:val="24"/>
        </w:rPr>
        <w:t>This query uses a transitive subclass path (rdfs:subClassOf*) to find all individuals belonging to the Food class or any of its subclasses, including Fruit and Tomato.</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AAAAAA"/>
              <w:left w:val="single" w:sz="4" w:space="0" w:color="AAAAAA"/>
              <w:bottom w:val="single" w:sz="4" w:space="0" w:color="AAAAAA"/>
              <w:right w:val="single" w:sz="4" w:space="0" w:color="AAAAAA"/>
            </w:tcBorders>
            <w:shd w:fill="F2F2F2" w:val="clear"/>
          </w:tcPr>
          <w:p>
            <w:pPr>
              <w:pStyle w:val="Normal"/>
              <w:spacing w:lineRule="exact" w:line="240" w:before="0" w:after="0"/>
              <w:rPr/>
            </w:pPr>
            <w:r>
              <w:rPr>
                <w:rFonts w:eastAsia="Courier New" w:cs="Courier New" w:ascii="Courier New" w:hAnsi="Courier New"/>
                <w:sz w:val="20"/>
                <w:szCs w:val="20"/>
              </w:rPr>
              <w:t>SELECT ?individual ?type</w:t>
            </w:r>
          </w:p>
          <w:p>
            <w:pPr>
              <w:pStyle w:val="Normal"/>
              <w:spacing w:lineRule="exact" w:line="240" w:before="0" w:after="0"/>
              <w:rPr/>
            </w:pPr>
            <w:r>
              <w:rPr>
                <w:rFonts w:eastAsia="Courier New" w:cs="Courier New" w:ascii="Courier New" w:hAnsi="Courier New"/>
                <w:sz w:val="20"/>
                <w:szCs w:val="20"/>
              </w:rPr>
              <w:t>WHERE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?type rdfs:subClassOf* tomato:Food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?individual rdf:type ?type .</w:t>
            </w:r>
          </w:p>
          <w:p>
            <w:pPr>
              <w:pStyle w:val="Normal"/>
              <w:spacing w:lineRule="exact" w:line="240" w:before="0" w:after="0"/>
              <w:rPr/>
            </w:pPr>
            <w:bookmarkStart w:id="20" w:name="__DdeLink__321_3452081490"/>
            <w:r>
              <w:rPr>
                <w:rFonts w:eastAsia="Courier New" w:cs="Courier New" w:ascii="Courier New" w:hAnsi="Courier New"/>
                <w:sz w:val="20"/>
                <w:szCs w:val="20"/>
              </w:rPr>
              <w:t>}</w:t>
            </w:r>
            <w:bookmarkEnd w:id="20"/>
          </w:p>
        </w:tc>
      </w:tr>
    </w:tbl>
    <w:p>
      <w:pPr>
        <w:pStyle w:val="Normal"/>
        <w:spacing w:lineRule="exact" w:line="240" w:before="0" w:after="0"/>
        <w:rPr/>
      </w:pPr>
      <w:r>
        <w:rPr/>
      </w:r>
    </w:p>
    <w:p>
      <w:pPr>
        <w:pStyle w:val="Normal"/>
        <w:spacing w:lineRule="exact" w:line="240" w:before="0" w:after="0"/>
        <w:rPr/>
      </w:pPr>
      <w:r>
        <w:rPr/>
        <mc:AlternateContent>
          <mc:Choice Requires="wps">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943600" cy="3869055"/>
                <wp:effectExtent l="0" t="0" r="0" b="0"/>
                <wp:wrapSquare wrapText="largest"/>
                <wp:docPr id="11" name="Frame11"/>
                <a:graphic xmlns:a="http://schemas.openxmlformats.org/drawingml/2006/main">
                  <a:graphicData uri="http://schemas.microsoft.com/office/word/2010/wordprocessingShape">
                    <wps:wsp>
                      <wps:cNvSpPr/>
                      <wps:spPr>
                        <a:xfrm>
                          <a:off x="0" y="0"/>
                          <a:ext cx="5943600" cy="38689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943600" cy="3541395"/>
                                  <wp:effectExtent l="0" t="0" r="0" b="0"/>
                                  <wp:docPr id="1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pic:cNvPicPr>
                                            <a:picLocks noChangeAspect="1" noChangeArrowheads="1"/>
                                          </pic:cNvPicPr>
                                        </pic:nvPicPr>
                                        <pic:blipFill>
                                          <a:blip r:embed="rId22"/>
                                          <a:stretch>
                                            <a:fillRect/>
                                          </a:stretch>
                                        </pic:blipFill>
                                        <pic:spPr bwMode="auto">
                                          <a:xfrm>
                                            <a:off x="0" y="0"/>
                                            <a:ext cx="5943600" cy="354139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11</w:t>
                            </w:r>
                            <w:r>
                              <w:rPr/>
                              <w:fldChar w:fldCharType="end"/>
                            </w:r>
                            <w:r>
                              <w:rPr/>
                              <w:t>: Query3</w:t>
                            </w:r>
                          </w:p>
                        </w:txbxContent>
                      </wps:txbx>
                      <wps:bodyPr lIns="0" rIns="0" tIns="0" bIns="0" anchor="t">
                        <a:noAutofit/>
                      </wps:bodyPr>
                    </wps:wsp>
                  </a:graphicData>
                </a:graphic>
              </wp:anchor>
            </w:drawing>
          </mc:Choice>
          <mc:Fallback>
            <w:pict>
              <v:rect id="shape_0" ID="Frame11" path="m0,0l-2147483645,0l-2147483645,-2147483646l0,-2147483646xe" fillcolor="white" stroked="f" o:allowincell="f" style="position:absolute;margin-left:0pt;margin-top:0.05pt;width:467.95pt;height:304.6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5943600" cy="3541395"/>
                            <wp:effectExtent l="0" t="0" r="0" b="0"/>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23"/>
                                    <a:stretch>
                                      <a:fillRect/>
                                    </a:stretch>
                                  </pic:blipFill>
                                  <pic:spPr bwMode="auto">
                                    <a:xfrm>
                                      <a:off x="0" y="0"/>
                                      <a:ext cx="5943600" cy="354139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11</w:t>
                      </w:r>
                      <w:r>
                        <w:rPr/>
                        <w:fldChar w:fldCharType="end"/>
                      </w:r>
                      <w:r>
                        <w:rPr/>
                        <w:t>: Query3</w:t>
                      </w:r>
                    </w:p>
                  </w:txbxContent>
                </v:textbox>
                <w10:wrap type="square" side="largest"/>
              </v:rect>
            </w:pict>
          </mc:Fallback>
        </mc:AlternateContent>
      </w:r>
    </w:p>
    <w:p>
      <w:pPr>
        <w:pStyle w:val="Normal"/>
        <w:spacing w:lineRule="exact" w:line="240" w:before="0" w:after="0"/>
        <w:rPr/>
      </w:pPr>
      <w:r>
        <w:rPr/>
      </w:r>
    </w:p>
    <w:p>
      <w:pPr>
        <w:pStyle w:val="Heading2"/>
        <w:spacing w:before="300" w:after="160"/>
        <w:rPr/>
      </w:pPr>
      <w:bookmarkStart w:id="21" w:name="__RefHeading___Toc416_3452081490"/>
      <w:bookmarkEnd w:id="21"/>
      <w:r>
        <w:rPr>
          <w:rFonts w:eastAsia="Times New Roman" w:cs="Times New Roman" w:ascii="Times New Roman" w:hAnsi="Times New Roman"/>
          <w:b/>
          <w:bCs/>
          <w:sz w:val="26"/>
          <w:szCs w:val="26"/>
        </w:rPr>
        <w:t>5.5 Query 4 — Find Varieties Grown in What Climate and Season</w:t>
      </w:r>
    </w:p>
    <w:p>
      <w:pPr>
        <w:pStyle w:val="Normal"/>
        <w:spacing w:lineRule="exact" w:line="280" w:before="80" w:after="120"/>
        <w:rPr/>
      </w:pPr>
      <w:r>
        <w:rPr>
          <w:rFonts w:eastAsia="Times New Roman" w:cs="Times New Roman"/>
          <w:i/>
          <w:iCs/>
          <w:color w:val="555555"/>
          <w:sz w:val="20"/>
          <w:szCs w:val="20"/>
        </w:rPr>
        <w:t>Note: 'gownUnder' below is an intentional retention of an earlier coding error — it is equivalent to 'grownUnder'.</w:t>
      </w:r>
    </w:p>
    <w:p>
      <w:pPr>
        <w:pStyle w:val="Normal"/>
        <w:spacing w:lineRule="exact" w:line="480" w:before="200" w:after="200"/>
        <w:jc w:val="both"/>
        <w:rPr/>
      </w:pPr>
      <w:r>
        <w:rPr>
          <w:rFonts w:eastAsia="Times New Roman" w:cs="Times New Roman"/>
          <w:sz w:val="24"/>
          <w:szCs w:val="24"/>
        </w:rPr>
        <w:t>This query uses the gownUnder object property to join TomatoVariety individuals with their associated GrowingCondition individuals, then retrieves climate and season data.</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AAAAAA"/>
              <w:left w:val="single" w:sz="4" w:space="0" w:color="AAAAAA"/>
              <w:bottom w:val="single" w:sz="4" w:space="0" w:color="AAAAAA"/>
              <w:right w:val="single" w:sz="4" w:space="0" w:color="AAAAAA"/>
            </w:tcBorders>
            <w:shd w:fill="F2F2F2" w:val="clear"/>
          </w:tcPr>
          <w:p>
            <w:pPr>
              <w:pStyle w:val="Normal"/>
              <w:spacing w:lineRule="exact" w:line="240" w:before="0" w:after="0"/>
              <w:rPr/>
            </w:pPr>
            <w:r>
              <w:rPr>
                <w:rFonts w:eastAsia="Courier New" w:cs="Courier New" w:ascii="Courier New" w:hAnsi="Courier New"/>
                <w:sz w:val="20"/>
                <w:szCs w:val="20"/>
              </w:rPr>
              <w:t>SELECT ?variety ?varietyName ?climate ?season</w:t>
            </w:r>
          </w:p>
          <w:p>
            <w:pPr>
              <w:pStyle w:val="Normal"/>
              <w:spacing w:lineRule="exact" w:line="240" w:before="0" w:after="0"/>
              <w:rPr/>
            </w:pPr>
            <w:r>
              <w:rPr>
                <w:rFonts w:eastAsia="Courier New" w:cs="Courier New" w:ascii="Courier New" w:hAnsi="Courier New"/>
                <w:sz w:val="20"/>
                <w:szCs w:val="20"/>
              </w:rPr>
              <w:t>WHERE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?variety rdf:type tomato:TomatoVariety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?variety tomato:varietyName ?varietyName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?variety tomato:gownUnder ?condition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?condition tomato:climate ?climate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?condition tomato:season ?season .</w:t>
            </w:r>
          </w:p>
          <w:p>
            <w:pPr>
              <w:pStyle w:val="Normal"/>
              <w:spacing w:lineRule="exact" w:line="240" w:before="0" w:after="0"/>
              <w:rPr/>
            </w:pPr>
            <w:r>
              <w:rPr>
                <w:rFonts w:eastAsia="Courier New" w:cs="Courier New" w:ascii="Courier New" w:hAnsi="Courier New"/>
                <w:sz w:val="20"/>
                <w:szCs w:val="20"/>
              </w:rPr>
              <w:t>}</w:t>
            </w:r>
          </w:p>
          <w:p>
            <w:pPr>
              <w:pStyle w:val="Normal"/>
              <w:spacing w:lineRule="exact" w:line="240" w:before="0" w:after="0"/>
              <w:rPr/>
            </w:pPr>
            <w:bookmarkStart w:id="22" w:name="__DdeLink__323_3452081490"/>
            <w:r>
              <w:rPr>
                <w:rFonts w:eastAsia="Courier New" w:cs="Courier New" w:ascii="Courier New" w:hAnsi="Courier New"/>
                <w:sz w:val="20"/>
                <w:szCs w:val="20"/>
              </w:rPr>
              <w:t>ORDER BY ?varietyName</w:t>
            </w:r>
            <w:bookmarkEnd w:id="22"/>
          </w:p>
        </w:tc>
      </w:tr>
    </w:tbl>
    <w:p>
      <w:pPr>
        <w:pStyle w:val="Normal"/>
        <w:spacing w:lineRule="exact" w:line="240" w:before="0" w:after="0"/>
        <w:rPr/>
      </w:pPr>
      <w:r>
        <w:rPr/>
      </w:r>
    </w:p>
    <w:p>
      <w:pPr>
        <w:pStyle w:val="Normal"/>
        <w:spacing w:lineRule="exact" w:line="240" w:before="0" w:after="0"/>
        <w:rPr/>
      </w:pPr>
      <w:r>
        <w:rPr/>
        <mc:AlternateContent>
          <mc:Choice Requires="wps">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943600" cy="4425950"/>
                <wp:effectExtent l="0" t="0" r="0" b="0"/>
                <wp:wrapSquare wrapText="largest"/>
                <wp:docPr id="12" name="Frame12"/>
                <a:graphic xmlns:a="http://schemas.openxmlformats.org/drawingml/2006/main">
                  <a:graphicData uri="http://schemas.microsoft.com/office/word/2010/wordprocessingShape">
                    <wps:wsp>
                      <wps:cNvSpPr/>
                      <wps:spPr>
                        <a:xfrm>
                          <a:off x="0" y="0"/>
                          <a:ext cx="5943600" cy="44258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943600" cy="4098290"/>
                                  <wp:effectExtent l="0" t="0" r="0" b="0"/>
                                  <wp:docPr id="1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
                                          <pic:cNvPicPr>
                                            <a:picLocks noChangeAspect="1" noChangeArrowheads="1"/>
                                          </pic:cNvPicPr>
                                        </pic:nvPicPr>
                                        <pic:blipFill>
                                          <a:blip r:embed="rId24"/>
                                          <a:stretch>
                                            <a:fillRect/>
                                          </a:stretch>
                                        </pic:blipFill>
                                        <pic:spPr bwMode="auto">
                                          <a:xfrm>
                                            <a:off x="0" y="0"/>
                                            <a:ext cx="5943600" cy="409829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12</w:t>
                            </w:r>
                            <w:r>
                              <w:rPr/>
                              <w:fldChar w:fldCharType="end"/>
                            </w:r>
                            <w:r>
                              <w:rPr/>
                              <w:t>: Query4</w:t>
                            </w:r>
                          </w:p>
                        </w:txbxContent>
                      </wps:txbx>
                      <wps:bodyPr lIns="0" rIns="0" tIns="0" bIns="0" anchor="t">
                        <a:noAutofit/>
                      </wps:bodyPr>
                    </wps:wsp>
                  </a:graphicData>
                </a:graphic>
              </wp:anchor>
            </w:drawing>
          </mc:Choice>
          <mc:Fallback>
            <w:pict>
              <v:rect id="shape_0" ID="Frame12" path="m0,0l-2147483645,0l-2147483645,-2147483646l0,-2147483646xe" fillcolor="white" stroked="f" o:allowincell="f" style="position:absolute;margin-left:0pt;margin-top:0.05pt;width:467.95pt;height:348.45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5943600" cy="4098290"/>
                            <wp:effectExtent l="0" t="0" r="0" b="0"/>
                            <wp:docPr id="1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
                                    <pic:cNvPicPr>
                                      <a:picLocks noChangeAspect="1" noChangeArrowheads="1"/>
                                    </pic:cNvPicPr>
                                  </pic:nvPicPr>
                                  <pic:blipFill>
                                    <a:blip r:embed="rId25"/>
                                    <a:stretch>
                                      <a:fillRect/>
                                    </a:stretch>
                                  </pic:blipFill>
                                  <pic:spPr bwMode="auto">
                                    <a:xfrm>
                                      <a:off x="0" y="0"/>
                                      <a:ext cx="5943600" cy="409829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12</w:t>
                      </w:r>
                      <w:r>
                        <w:rPr/>
                        <w:fldChar w:fldCharType="end"/>
                      </w:r>
                      <w:r>
                        <w:rPr/>
                        <w:t>: Query4</w:t>
                      </w:r>
                    </w:p>
                  </w:txbxContent>
                </v:textbox>
                <w10:wrap type="square" side="largest"/>
              </v:rect>
            </w:pict>
          </mc:Fallback>
        </mc:AlternateContent>
      </w:r>
    </w:p>
    <w:p>
      <w:pPr>
        <w:pStyle w:val="Heading2"/>
        <w:spacing w:before="300" w:after="160"/>
        <w:rPr/>
      </w:pPr>
      <w:bookmarkStart w:id="23" w:name="__RefHeading___Toc418_3452081490"/>
      <w:bookmarkEnd w:id="23"/>
      <w:r>
        <w:rPr>
          <w:rFonts w:eastAsia="Times New Roman" w:cs="Times New Roman" w:ascii="Times New Roman" w:hAnsi="Times New Roman"/>
          <w:b/>
          <w:bCs/>
          <w:sz w:val="26"/>
          <w:szCs w:val="26"/>
        </w:rPr>
        <w:t>5.6 Query 5 — Find All Hungarian Dishes and Their Cooking Method</w:t>
      </w:r>
    </w:p>
    <w:p>
      <w:pPr>
        <w:pStyle w:val="Normal"/>
        <w:spacing w:lineRule="exact" w:line="480" w:before="200" w:after="200"/>
        <w:jc w:val="both"/>
        <w:rPr/>
      </w:pPr>
      <w:r>
        <w:rPr>
          <w:rFonts w:eastAsia="Times New Roman" w:cs="Times New Roman"/>
          <w:sz w:val="24"/>
          <w:szCs w:val="24"/>
        </w:rPr>
        <w:t>This query filters Dish individuals by the cuisine data property value 'Hungarian' and returns their names and cooking methods.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AAAAAA"/>
              <w:left w:val="single" w:sz="4" w:space="0" w:color="AAAAAA"/>
              <w:bottom w:val="single" w:sz="4" w:space="0" w:color="AAAAAA"/>
              <w:right w:val="single" w:sz="4" w:space="0" w:color="AAAAAA"/>
            </w:tcBorders>
            <w:shd w:fill="F2F2F2" w:val="clear"/>
          </w:tcPr>
          <w:p>
            <w:pPr>
              <w:pStyle w:val="Normal"/>
              <w:spacing w:lineRule="exact" w:line="240" w:before="0" w:after="0"/>
              <w:rPr/>
            </w:pPr>
            <w:r>
              <w:rPr>
                <w:rFonts w:eastAsia="Courier New" w:cs="Courier New" w:ascii="Courier New" w:hAnsi="Courier New"/>
                <w:sz w:val="20"/>
                <w:szCs w:val="20"/>
              </w:rPr>
              <w:t>SELECT ?dish ?dishName ?cookingMethod</w:t>
            </w:r>
          </w:p>
          <w:p>
            <w:pPr>
              <w:pStyle w:val="Normal"/>
              <w:spacing w:lineRule="exact" w:line="240" w:before="0" w:after="0"/>
              <w:rPr/>
            </w:pPr>
            <w:r>
              <w:rPr>
                <w:rFonts w:eastAsia="Courier New" w:cs="Courier New" w:ascii="Courier New" w:hAnsi="Courier New"/>
                <w:sz w:val="20"/>
                <w:szCs w:val="20"/>
              </w:rPr>
              <w:t>WHERE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?dish rdf:type tomato:Dish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?dish tomato:dishName ?dishName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?dish tomato:cuisine "Hungarian" .</w:t>
            </w:r>
          </w:p>
          <w:p>
            <w:pPr>
              <w:pStyle w:val="Normal"/>
              <w:spacing w:lineRule="exact"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?dish tomato:cookingMethod ?cookingMethod .</w:t>
            </w:r>
          </w:p>
          <w:p>
            <w:pPr>
              <w:pStyle w:val="Normal"/>
              <w:spacing w:lineRule="exact" w:line="240" w:before="0" w:after="0"/>
              <w:rPr/>
            </w:pPr>
            <w:bookmarkStart w:id="24" w:name="__DdeLink__325_3452081490"/>
            <w:r>
              <w:rPr>
                <w:rFonts w:eastAsia="Courier New" w:cs="Courier New" w:ascii="Courier New" w:hAnsi="Courier New"/>
                <w:sz w:val="20"/>
                <w:szCs w:val="20"/>
              </w:rPr>
              <w:t>}</w:t>
            </w:r>
            <w:bookmarkEnd w:id="24"/>
          </w:p>
        </w:tc>
      </w:tr>
    </w:tbl>
    <w:p>
      <w:pPr>
        <w:pStyle w:val="Normal"/>
        <w:spacing w:lineRule="exact" w:line="240" w:before="0" w:after="0"/>
        <w:rPr/>
      </w:pPr>
      <w:r>
        <w:rPr/>
      </w:r>
    </w:p>
    <w:p>
      <w:pPr>
        <w:pStyle w:val="Normal"/>
        <w:spacing w:lineRule="exact" w:line="240" w:before="0" w:after="0"/>
        <w:rPr/>
      </w:pPr>
      <w:r>
        <w:rPr/>
        <mc:AlternateContent>
          <mc:Choice Requires="wps">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943600" cy="3060065"/>
                <wp:effectExtent l="0" t="0" r="0" b="0"/>
                <wp:wrapSquare wrapText="largest"/>
                <wp:docPr id="13" name="Frame13"/>
                <a:graphic xmlns:a="http://schemas.openxmlformats.org/drawingml/2006/main">
                  <a:graphicData uri="http://schemas.microsoft.com/office/word/2010/wordprocessingShape">
                    <wps:wsp>
                      <wps:cNvSpPr/>
                      <wps:spPr>
                        <a:xfrm>
                          <a:off x="0" y="0"/>
                          <a:ext cx="5943600" cy="30600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943600" cy="2732405"/>
                                  <wp:effectExtent l="0" t="0" r="0" b="0"/>
                                  <wp:docPr id="1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descr=""/>
                                          <pic:cNvPicPr>
                                            <a:picLocks noChangeAspect="1" noChangeArrowheads="1"/>
                                          </pic:cNvPicPr>
                                        </pic:nvPicPr>
                                        <pic:blipFill>
                                          <a:blip r:embed="rId26"/>
                                          <a:stretch>
                                            <a:fillRect/>
                                          </a:stretch>
                                        </pic:blipFill>
                                        <pic:spPr bwMode="auto">
                                          <a:xfrm>
                                            <a:off x="0" y="0"/>
                                            <a:ext cx="5943600" cy="273240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13</w:t>
                            </w:r>
                            <w:r>
                              <w:rPr/>
                              <w:fldChar w:fldCharType="end"/>
                            </w:r>
                            <w:r>
                              <w:rPr/>
                              <w:t>: Query5</w:t>
                            </w:r>
                          </w:p>
                        </w:txbxContent>
                      </wps:txbx>
                      <wps:bodyPr lIns="0" rIns="0" tIns="0" bIns="0" anchor="t">
                        <a:noAutofit/>
                      </wps:bodyPr>
                    </wps:wsp>
                  </a:graphicData>
                </a:graphic>
              </wp:anchor>
            </w:drawing>
          </mc:Choice>
          <mc:Fallback>
            <w:pict>
              <v:rect id="shape_0" ID="Frame13" path="m0,0l-2147483645,0l-2147483645,-2147483646l0,-2147483646xe" fillcolor="white" stroked="f" o:allowincell="f" style="position:absolute;margin-left:0pt;margin-top:0.05pt;width:467.95pt;height:240.9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5943600" cy="2732405"/>
                            <wp:effectExtent l="0" t="0" r="0" b="0"/>
                            <wp:docPr id="1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
                                    <pic:cNvPicPr>
                                      <a:picLocks noChangeAspect="1" noChangeArrowheads="1"/>
                                    </pic:cNvPicPr>
                                  </pic:nvPicPr>
                                  <pic:blipFill>
                                    <a:blip r:embed="rId27"/>
                                    <a:stretch>
                                      <a:fillRect/>
                                    </a:stretch>
                                  </pic:blipFill>
                                  <pic:spPr bwMode="auto">
                                    <a:xfrm>
                                      <a:off x="0" y="0"/>
                                      <a:ext cx="5943600" cy="273240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13</w:t>
                      </w:r>
                      <w:r>
                        <w:rPr/>
                        <w:fldChar w:fldCharType="end"/>
                      </w:r>
                      <w:r>
                        <w:rPr/>
                        <w:t>: Query5</w:t>
                      </w:r>
                    </w:p>
                  </w:txbxContent>
                </v:textbox>
                <w10:wrap type="square" side="largest"/>
              </v:rect>
            </w:pict>
          </mc:Fallback>
        </mc:AlternateContent>
      </w:r>
    </w:p>
    <w:p>
      <w:pPr>
        <w:pStyle w:val="Heading1"/>
        <w:spacing w:before="0" w:after="200"/>
        <w:rPr/>
      </w:pPr>
      <w:bookmarkStart w:id="25" w:name="__RefHeading___Toc420_3452081490"/>
      <w:bookmarkEnd w:id="25"/>
      <w:r>
        <w:rPr>
          <w:rFonts w:eastAsia="Times New Roman" w:cs="Times New Roman" w:ascii="Times New Roman" w:hAnsi="Times New Roman"/>
          <w:b/>
          <w:bCs/>
          <w:sz w:val="28"/>
          <w:szCs w:val="28"/>
        </w:rPr>
        <w:t>6. Linked Data</w:t>
      </w:r>
    </w:p>
    <w:p>
      <w:pPr>
        <w:pStyle w:val="Normal"/>
        <w:spacing w:lineRule="exact" w:line="480" w:before="200" w:after="200"/>
        <w:jc w:val="both"/>
        <w:rPr/>
      </w:pPr>
      <w:r>
        <w:rPr>
          <w:rFonts w:eastAsia="Times New Roman" w:cs="Times New Roman"/>
          <w:sz w:val="24"/>
          <w:szCs w:val="24"/>
        </w:rPr>
        <w:t>This section describes how the Tomato Ontology can be reused, imported, and published as part of the broader Linked Data ecosystem. Linked Data principles allow ontologies to reference and be referenced by other datasets on the web, supporting interoperability and knowledge reuse.</w:t>
      </w:r>
    </w:p>
    <w:p>
      <w:pPr>
        <w:pStyle w:val="Heading2"/>
        <w:spacing w:before="300" w:after="160"/>
        <w:rPr/>
      </w:pPr>
      <w:bookmarkStart w:id="26" w:name="__RefHeading___Toc422_3452081490"/>
      <w:bookmarkEnd w:id="26"/>
      <w:r>
        <w:rPr>
          <w:rFonts w:eastAsia="Times New Roman" w:cs="Times New Roman" w:ascii="Times New Roman" w:hAnsi="Times New Roman"/>
          <w:b/>
          <w:bCs/>
          <w:sz w:val="26"/>
          <w:szCs w:val="26"/>
        </w:rPr>
        <w:t>6.1 How It Could Be Reused</w:t>
      </w:r>
    </w:p>
    <w:p>
      <w:pPr>
        <w:pStyle w:val="Heading3"/>
        <w:spacing w:before="240" w:after="120"/>
        <w:rPr/>
      </w:pPr>
      <w:bookmarkStart w:id="27" w:name="__RefHeading___Toc424_3452081490"/>
      <w:bookmarkEnd w:id="27"/>
      <w:r>
        <w:rPr>
          <w:rFonts w:eastAsia="Times New Roman" w:cs="Times New Roman" w:ascii="Times New Roman" w:hAnsi="Times New Roman"/>
          <w:b/>
          <w:bCs/>
          <w:i/>
          <w:iCs/>
          <w:sz w:val="24"/>
          <w:szCs w:val="24"/>
        </w:rPr>
        <w:t>6.1.1 Open from the Web in Protégé</w:t>
      </w:r>
    </w:p>
    <w:p>
      <w:pPr>
        <w:pStyle w:val="Normal"/>
        <w:spacing w:lineRule="exact" w:line="480" w:before="200" w:after="200"/>
        <w:jc w:val="both"/>
        <w:rPr/>
      </w:pPr>
      <w:r>
        <w:rPr>
          <w:rFonts w:eastAsia="Times New Roman" w:cs="Times New Roman"/>
          <w:sz w:val="24"/>
          <w:szCs w:val="24"/>
        </w:rPr>
        <w:t>The ontology can be loaded directly into Protégé from its GitHub-hosted URL. To do so, navigate to:</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AAAAAA"/>
              <w:left w:val="single" w:sz="4" w:space="0" w:color="AAAAAA"/>
              <w:bottom w:val="single" w:sz="4" w:space="0" w:color="AAAAAA"/>
              <w:right w:val="single" w:sz="4" w:space="0" w:color="AAAAAA"/>
            </w:tcBorders>
            <w:shd w:fill="F2F2F2" w:val="clear"/>
          </w:tcPr>
          <w:p>
            <w:pPr>
              <w:pStyle w:val="Normal"/>
              <w:spacing w:lineRule="exact" w:line="240" w:before="0" w:after="0"/>
              <w:rPr/>
            </w:pPr>
            <w:r>
              <w:rPr>
                <w:rFonts w:eastAsia="Courier New" w:cs="Courier New" w:ascii="Courier New" w:hAnsi="Courier New"/>
                <w:sz w:val="20"/>
                <w:szCs w:val="20"/>
              </w:rPr>
              <w:t>File &gt; Open from URL..</w:t>
            </w:r>
          </w:p>
          <w:p>
            <w:pPr>
              <w:pStyle w:val="Normal"/>
              <w:spacing w:lineRule="exact" w:line="240" w:before="0" w:after="0"/>
              <w:rPr/>
            </w:pPr>
            <w:r>
              <w:rPr>
                <w:rFonts w:eastAsia="Courier New" w:cs="Courier New" w:ascii="Courier New" w:hAnsi="Courier New"/>
                <w:sz w:val="20"/>
                <w:szCs w:val="20"/>
              </w:rPr>
              <w:t>&gt; Select RDF/XML file format if prompted</w:t>
            </w:r>
          </w:p>
        </w:tc>
      </w:tr>
    </w:tbl>
    <w:p>
      <w:pPr>
        <w:pStyle w:val="Normal"/>
        <w:spacing w:lineRule="exact" w:line="240" w:before="0" w:after="0"/>
        <w:rPr/>
      </w:pPr>
      <w:r>
        <w:rPr/>
      </w:r>
    </w:p>
    <w:p>
      <w:pPr>
        <w:pStyle w:val="Normal"/>
        <w:spacing w:lineRule="exact" w:line="480" w:before="200" w:after="200"/>
        <w:jc w:val="both"/>
        <w:rPr/>
      </w:pPr>
      <w:r>
        <w:rPr>
          <w:rFonts w:eastAsia="Times New Roman" w:cs="Times New Roman"/>
          <w:sz w:val="24"/>
          <w:szCs w:val="24"/>
        </w:rPr>
        <w:t>The following output is produced during the loading process:</w:t>
      </w:r>
    </w:p>
    <w:p>
      <w:pPr>
        <w:pStyle w:val="Normal"/>
        <w:spacing w:lineRule="exact" w:line="240" w:before="0" w:after="0"/>
        <w:rPr/>
      </w:pPr>
      <w:r>
        <w:rPr/>
        <mc:AlternateContent>
          <mc:Choice Requires="wps">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943600" cy="2176780"/>
                <wp:effectExtent l="0" t="0" r="0" b="0"/>
                <wp:wrapSquare wrapText="largest"/>
                <wp:docPr id="14" name="Frame14"/>
                <a:graphic xmlns:a="http://schemas.openxmlformats.org/drawingml/2006/main">
                  <a:graphicData uri="http://schemas.microsoft.com/office/word/2010/wordprocessingShape">
                    <wps:wsp>
                      <wps:cNvSpPr/>
                      <wps:spPr>
                        <a:xfrm>
                          <a:off x="0" y="0"/>
                          <a:ext cx="5943600" cy="21769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943600" cy="1849120"/>
                                  <wp:effectExtent l="0" t="0" r="0" b="0"/>
                                  <wp:docPr id="1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pic:cNvPicPr>
                                            <a:picLocks noChangeAspect="1" noChangeArrowheads="1"/>
                                          </pic:cNvPicPr>
                                        </pic:nvPicPr>
                                        <pic:blipFill>
                                          <a:blip r:embed="rId28"/>
                                          <a:stretch>
                                            <a:fillRect/>
                                          </a:stretch>
                                        </pic:blipFill>
                                        <pic:spPr bwMode="auto">
                                          <a:xfrm>
                                            <a:off x="0" y="0"/>
                                            <a:ext cx="5943600" cy="184912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14</w:t>
                            </w:r>
                            <w:r>
                              <w:rPr/>
                              <w:fldChar w:fldCharType="end"/>
                            </w:r>
                            <w:r>
                              <w:rPr/>
                              <w:t>: Ontology loaded from github pages</w:t>
                            </w:r>
                          </w:p>
                        </w:txbxContent>
                      </wps:txbx>
                      <wps:bodyPr lIns="0" rIns="0" tIns="0" bIns="0" anchor="t">
                        <a:noAutofit/>
                      </wps:bodyPr>
                    </wps:wsp>
                  </a:graphicData>
                </a:graphic>
              </wp:anchor>
            </w:drawing>
          </mc:Choice>
          <mc:Fallback>
            <w:pict>
              <v:rect id="shape_0" ID="Frame14" path="m0,0l-2147483645,0l-2147483645,-2147483646l0,-2147483646xe" fillcolor="white" stroked="f" o:allowincell="f" style="position:absolute;margin-left:0pt;margin-top:0.05pt;width:467.95pt;height:171.35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5943600" cy="1849120"/>
                            <wp:effectExtent l="0" t="0" r="0" b="0"/>
                            <wp:docPr id="17"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descr=""/>
                                    <pic:cNvPicPr>
                                      <a:picLocks noChangeAspect="1" noChangeArrowheads="1"/>
                                    </pic:cNvPicPr>
                                  </pic:nvPicPr>
                                  <pic:blipFill>
                                    <a:blip r:embed="rId29"/>
                                    <a:stretch>
                                      <a:fillRect/>
                                    </a:stretch>
                                  </pic:blipFill>
                                  <pic:spPr bwMode="auto">
                                    <a:xfrm>
                                      <a:off x="0" y="0"/>
                                      <a:ext cx="5943600" cy="184912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14</w:t>
                      </w:r>
                      <w:r>
                        <w:rPr/>
                        <w:fldChar w:fldCharType="end"/>
                      </w:r>
                      <w:r>
                        <w:rPr/>
                        <w:t>: Ontology loaded from github pages</w:t>
                      </w:r>
                    </w:p>
                  </w:txbxContent>
                </v:textbox>
                <w10:wrap type="square" side="largest"/>
              </v:rect>
            </w:pict>
          </mc:Fallback>
        </mc:AlternateContent>
      </w:r>
    </w:p>
    <w:p>
      <w:pPr>
        <w:pStyle w:val="Normal"/>
        <w:spacing w:lineRule="exact" w:line="240" w:before="0" w:after="0"/>
        <w:rPr/>
      </w:pPr>
      <w:r>
        <w:rPr/>
      </w:r>
    </w:p>
    <w:p>
      <w:pPr>
        <w:pStyle w:val="Heading3"/>
        <w:spacing w:before="240" w:after="120"/>
        <w:rPr/>
      </w:pPr>
      <w:bookmarkStart w:id="28" w:name="__RefHeading___Toc426_3452081490"/>
      <w:bookmarkEnd w:id="28"/>
      <w:r>
        <w:rPr>
          <w:rFonts w:eastAsia="Times New Roman" w:cs="Times New Roman" w:ascii="Times New Roman" w:hAnsi="Times New Roman"/>
          <w:b/>
          <w:bCs/>
          <w:i/>
          <w:iCs/>
          <w:sz w:val="24"/>
          <w:szCs w:val="24"/>
        </w:rPr>
        <w:t>6.1.2 Other Ontologies Can Import This Ontology</w:t>
      </w:r>
    </w:p>
    <w:p>
      <w:pPr>
        <w:pStyle w:val="Normal"/>
        <w:spacing w:lineRule="exact" w:line="480" w:before="200" w:after="200"/>
        <w:jc w:val="both"/>
        <w:rPr/>
      </w:pPr>
      <w:r>
        <w:rPr>
          <w:rFonts w:eastAsia="Times New Roman" w:cs="Times New Roman"/>
          <w:sz w:val="24"/>
          <w:szCs w:val="24"/>
        </w:rPr>
        <w:t>Third-party ontologies may import the Tomato Ontology in order to:</w:t>
      </w:r>
    </w:p>
    <w:p>
      <w:pPr>
        <w:pStyle w:val="ListParagraph"/>
        <w:numPr>
          <w:ilvl w:val="0"/>
          <w:numId w:val="27"/>
        </w:numPr>
        <w:spacing w:lineRule="exact" w:line="480" w:before="80" w:after="80"/>
        <w:rPr/>
      </w:pPr>
      <w:r>
        <w:rPr>
          <w:rFonts w:eastAsia="Times New Roman" w:cs="Times New Roman"/>
          <w:sz w:val="24"/>
          <w:szCs w:val="24"/>
        </w:rPr>
        <w:t>Extend it with additional classes or properties</w:t>
      </w:r>
    </w:p>
    <w:p>
      <w:pPr>
        <w:pStyle w:val="ListParagraph"/>
        <w:numPr>
          <w:ilvl w:val="0"/>
          <w:numId w:val="28"/>
        </w:numPr>
        <w:spacing w:lineRule="exact" w:line="480" w:before="80" w:after="80"/>
        <w:rPr/>
      </w:pPr>
      <w:r>
        <w:rPr>
          <w:rFonts w:eastAsia="Times New Roman" w:cs="Times New Roman"/>
          <w:sz w:val="24"/>
          <w:szCs w:val="24"/>
        </w:rPr>
        <w:t>Use existing Tomato Ontology classes (e.g. TomatoVariety, Dish) as subclasses within a larger food-domain ontology</w:t>
      </w:r>
    </w:p>
    <w:p>
      <w:pPr>
        <w:pStyle w:val="ListParagraph"/>
        <w:numPr>
          <w:ilvl w:val="0"/>
          <w:numId w:val="29"/>
        </w:numPr>
        <w:spacing w:lineRule="exact" w:line="480" w:before="80" w:after="80"/>
        <w:rPr/>
      </w:pPr>
      <w:r>
        <w:rPr>
          <w:rFonts w:eastAsia="Times New Roman" w:cs="Times New Roman"/>
          <w:sz w:val="24"/>
          <w:szCs w:val="24"/>
        </w:rPr>
        <w:t>Reference the ontology's individuals as part of a broader knowledge graph</w:t>
      </w:r>
    </w:p>
    <w:p>
      <w:pPr>
        <w:pStyle w:val="Normal"/>
        <w:spacing w:lineRule="exact" w:line="240" w:before="0" w:after="0"/>
        <w:rPr/>
      </w:pPr>
      <w:r>
        <w:rPr/>
      </w:r>
    </w:p>
    <w:p>
      <w:pPr>
        <w:pStyle w:val="Normal"/>
        <w:spacing w:lineRule="exact" w:line="480" w:before="200" w:after="200"/>
        <w:jc w:val="both"/>
        <w:rPr/>
      </w:pPr>
      <w:r>
        <w:rPr>
          <w:rFonts w:eastAsia="Times New Roman" w:cs="Times New Roman"/>
          <w:sz w:val="24"/>
          <w:szCs w:val="24"/>
        </w:rPr>
        <w:t>This approach supports modular ontology design, allowing the Tomato Ontology to serve as a reusable building block within larger systems.</w:t>
      </w:r>
    </w:p>
    <w:p>
      <w:pPr>
        <w:pStyle w:val="Heading3"/>
        <w:spacing w:before="240" w:after="120"/>
        <w:rPr/>
      </w:pPr>
      <w:bookmarkStart w:id="29" w:name="__RefHeading___Toc428_3452081490"/>
      <w:bookmarkEnd w:id="29"/>
      <w:r>
        <w:rPr>
          <w:rFonts w:eastAsia="Times New Roman" w:cs="Times New Roman" w:ascii="Times New Roman" w:hAnsi="Times New Roman"/>
          <w:b/>
          <w:bCs/>
          <w:i/>
          <w:iCs/>
          <w:sz w:val="24"/>
          <w:szCs w:val="24"/>
        </w:rPr>
        <w:t>6.1.3 The Ontology Can Be Published</w:t>
      </w:r>
    </w:p>
    <w:p>
      <w:pPr>
        <w:pStyle w:val="Normal"/>
        <w:spacing w:lineRule="exact" w:line="480" w:before="200" w:after="200"/>
        <w:jc w:val="both"/>
        <w:rPr/>
      </w:pPr>
      <w:r>
        <w:rPr>
          <w:rFonts w:eastAsia="Times New Roman" w:cs="Times New Roman"/>
          <w:sz w:val="24"/>
          <w:szCs w:val="24"/>
        </w:rPr>
        <w:t>The ontology is publishable as Linked Data by hosting the RDF/XML file at a stable, dereferenceable URI. The current GitHub repository (github.com/hera191/tomato-ontology) serves this purpose. For production Linked Data deployment, the ontology could be hosted with content negotiation support, enabling both human-readable and machine-readable representations to be served from the same URI.</w:t>
      </w:r>
    </w:p>
    <w:p>
      <w:pPr>
        <w:pStyle w:val="Normal"/>
        <w:spacing w:lineRule="exact" w:line="480" w:before="200" w:after="200"/>
        <w:jc w:val="both"/>
        <w:rPr>
          <w:rFonts w:eastAsia="Times New Roman" w:cs="Times New Roman"/>
          <w:sz w:val="24"/>
          <w:szCs w:val="24"/>
        </w:rPr>
      </w:pPr>
      <w:r>
        <w:rPr/>
      </w:r>
    </w:p>
    <w:p>
      <w:pPr>
        <w:pStyle w:val="Normal"/>
        <w:spacing w:lineRule="exact" w:line="480" w:before="200" w:after="200"/>
        <w:jc w:val="both"/>
        <w:rPr>
          <w:rFonts w:eastAsia="Times New Roman" w:cs="Times New Roman"/>
          <w:sz w:val="24"/>
          <w:szCs w:val="24"/>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w:r>
    </w:p>
    <w:p>
      <w:pPr>
        <w:pStyle w:val="Normal"/>
        <w:spacing w:lineRule="exact" w:line="240" w:before="0" w:after="0"/>
        <w:rPr/>
      </w:pPr>
      <w:r>
        <w:rPr/>
        <mc:AlternateContent>
          <mc:Choice Requires="wps">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943600" cy="3752850"/>
                <wp:effectExtent l="0" t="0" r="0" b="0"/>
                <wp:wrapSquare wrapText="largest"/>
                <wp:docPr id="15" name="Frame15"/>
                <a:graphic xmlns:a="http://schemas.openxmlformats.org/drawingml/2006/main">
                  <a:graphicData uri="http://schemas.microsoft.com/office/word/2010/wordprocessingShape">
                    <wps:wsp>
                      <wps:cNvSpPr/>
                      <wps:spPr>
                        <a:xfrm>
                          <a:off x="0" y="0"/>
                          <a:ext cx="5943600" cy="37530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943600" cy="3425190"/>
                                  <wp:effectExtent l="0" t="0" r="0" b="0"/>
                                  <wp:docPr id="1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
                                          <pic:cNvPicPr>
                                            <a:picLocks noChangeAspect="1" noChangeArrowheads="1"/>
                                          </pic:cNvPicPr>
                                        </pic:nvPicPr>
                                        <pic:blipFill>
                                          <a:blip r:embed="rId30"/>
                                          <a:stretch>
                                            <a:fillRect/>
                                          </a:stretch>
                                        </pic:blipFill>
                                        <pic:spPr bwMode="auto">
                                          <a:xfrm>
                                            <a:off x="0" y="0"/>
                                            <a:ext cx="5943600" cy="342519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15</w:t>
                            </w:r>
                            <w:r>
                              <w:rPr/>
                              <w:fldChar w:fldCharType="end"/>
                            </w:r>
                            <w:r>
                              <w:rPr/>
                              <w:t>: Hosted ontology on Github</w:t>
                            </w:r>
                          </w:p>
                        </w:txbxContent>
                      </wps:txbx>
                      <wps:bodyPr lIns="0" rIns="0" tIns="0" bIns="0" anchor="t">
                        <a:noAutofit/>
                      </wps:bodyPr>
                    </wps:wsp>
                  </a:graphicData>
                </a:graphic>
              </wp:anchor>
            </w:drawing>
          </mc:Choice>
          <mc:Fallback>
            <w:pict>
              <v:rect id="shape_0" ID="Frame15" path="m0,0l-2147483645,0l-2147483645,-2147483646l0,-2147483646xe" fillcolor="white" stroked="f" o:allowincell="f" style="position:absolute;margin-left:0pt;margin-top:0.05pt;width:467.95pt;height:295.45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5943600" cy="3425190"/>
                            <wp:effectExtent l="0" t="0" r="0" b="0"/>
                            <wp:docPr id="18"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 descr=""/>
                                    <pic:cNvPicPr>
                                      <a:picLocks noChangeAspect="1" noChangeArrowheads="1"/>
                                    </pic:cNvPicPr>
                                  </pic:nvPicPr>
                                  <pic:blipFill>
                                    <a:blip r:embed="rId31"/>
                                    <a:stretch>
                                      <a:fillRect/>
                                    </a:stretch>
                                  </pic:blipFill>
                                  <pic:spPr bwMode="auto">
                                    <a:xfrm>
                                      <a:off x="0" y="0"/>
                                      <a:ext cx="5943600" cy="342519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15</w:t>
                      </w:r>
                      <w:r>
                        <w:rPr/>
                        <w:fldChar w:fldCharType="end"/>
                      </w:r>
                      <w:r>
                        <w:rPr/>
                        <w:t>: Hosted ontology on Github</w:t>
                      </w:r>
                    </w:p>
                  </w:txbxContent>
                </v:textbox>
                <w10:wrap type="square" side="largest"/>
              </v:rect>
            </w:pict>
          </mc:Fallback>
        </mc:AlternateContent>
      </w:r>
    </w:p>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AAAAAA"/>
      </w:pBdr>
      <w:spacing w:before="0" w:after="0"/>
      <w:jc w:val="center"/>
      <w:rPr/>
    </w:pPr>
    <w:r>
      <w:rPr>
        <w:rFonts w:eastAsia="Times New Roman" w:cs="Times New Roman"/>
        <w:sz w:val="20"/>
        <w:szCs w:val="20"/>
      </w:rPr>
      <w:t xml:space="preserve">Page </w:t>
    </w:r>
    <w:r>
      <w:rPr/>
      <w:fldChar w:fldCharType="begin"/>
    </w:r>
    <w:r>
      <w:rPr/>
      <w:instrText xml:space="preserve"> PAGE </w:instrText>
    </w:r>
    <w:r>
      <w:rPr/>
      <w:fldChar w:fldCharType="separate"/>
    </w:r>
    <w:r>
      <w:rPr/>
      <w:t>19</w:t>
    </w:r>
    <w:r>
      <w:rPr/>
      <w:fldChar w:fldCharType="end"/>
    </w:r>
    <w:r>
      <w:rPr>
        <w:rFonts w:eastAsia="Times New Roman" w:cs="Times New Roman"/>
        <w:sz w:val="20"/>
        <w:szCs w:val="20"/>
      </w:rPr>
      <w:t xml:space="preserve"> of </w:t>
    </w:r>
    <w:r>
      <w:rPr/>
      <w:fldChar w:fldCharType="begin"/>
    </w:r>
    <w:r>
      <w:rPr/>
      <w:instrText xml:space="preserve"> NUMPAGES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AAAAAA"/>
      </w:pBdr>
      <w:spacing w:before="0" w:after="0"/>
      <w:jc w:val="center"/>
      <w:rPr/>
    </w:pPr>
    <w:r>
      <w:rPr>
        <w:rFonts w:eastAsia="Times New Roman" w:cs="Times New Roman"/>
        <w:sz w:val="20"/>
        <w:szCs w:val="20"/>
      </w:rPr>
      <w:t xml:space="preserve">Page </w:t>
    </w:r>
    <w:r>
      <w:rPr/>
      <w:fldChar w:fldCharType="begin"/>
    </w:r>
    <w:r>
      <w:rPr/>
      <w:instrText xml:space="preserve"> PAGE </w:instrText>
    </w:r>
    <w:r>
      <w:rPr/>
      <w:fldChar w:fldCharType="separate"/>
    </w:r>
    <w:r>
      <w:rPr/>
      <w:t>19</w:t>
    </w:r>
    <w:r>
      <w:rPr/>
      <w:fldChar w:fldCharType="end"/>
    </w:r>
    <w:r>
      <w:rPr>
        <w:rFonts w:eastAsia="Times New Roman" w:cs="Times New Roman"/>
        <w:sz w:val="20"/>
        <w:szCs w:val="20"/>
      </w:rPr>
      <w:t xml:space="preserve"> of </w:t>
    </w:r>
    <w:r>
      <w:rPr/>
      <w:fldChar w:fldCharType="begin"/>
    </w:r>
    <w:r>
      <w:rPr/>
      <w:instrText xml:space="preserve"> NUMPAGES </w:instrText>
    </w:r>
    <w:r>
      <w:rPr/>
      <w:fldChar w:fldCharType="separate"/>
    </w:r>
    <w:r>
      <w:rPr/>
      <w:t>19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spacing w:before="0" w:after="0"/>
      <w:jc w:val="right"/>
      <w:rPr/>
    </w:pPr>
    <w:r>
      <w:rPr>
        <w:rFonts w:eastAsia="Times New Roman" w:cs="Times New Roman"/>
        <w:i/>
        <w:iCs/>
        <w:sz w:val="20"/>
        <w:szCs w:val="20"/>
      </w:rPr>
      <w:t>Tomato Ontology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spacing w:before="0" w:after="0"/>
      <w:jc w:val="right"/>
      <w:rPr/>
    </w:pPr>
    <w:r>
      <w:rPr>
        <w:rFonts w:eastAsia="Times New Roman" w:cs="Times New Roman"/>
        <w:i/>
        <w:iCs/>
        <w:sz w:val="20"/>
        <w:szCs w:val="20"/>
      </w:rPr>
      <w:t>Tomato Ontology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400" w:after="200"/>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spacing w:before="300" w:after="160"/>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spacing w:before="240" w:after="120"/>
      <w:outlineLvl w:val="2"/>
    </w:pPr>
    <w:rPr>
      <w:rFonts w:ascii="Times New Roman" w:hAnsi="Times New Roman" w:eastAsia="Times New Roman" w:cs="Times New Roman"/>
      <w:b/>
      <w:bCs/>
      <w:i/>
      <w:i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Emphasis">
    <w:name w:val="Emphasis"/>
    <w:qFormat/>
    <w:rPr>
      <w:i/>
      <w:i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igure">
    <w:name w:val="Figure"/>
    <w:basedOn w:val="Caption"/>
    <w:qFormat/>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paragraph" w:styleId="FrameContents">
    <w:name w:val="Frame Contents"/>
    <w:basedOn w:val="Normal"/>
    <w:qFormat/>
    <w:pPr/>
    <w:rPr/>
  </w:style>
  <w:style w:type="paragraph" w:styleId="FigureIndexHeading">
    <w:name w:val="Figure Index Heading"/>
    <w:basedOn w:val="IndexHeading"/>
    <w:qFormat/>
    <w:pPr>
      <w:suppressLineNumbers/>
      <w:ind w:hanging="0" w:left="0"/>
    </w:pPr>
    <w:rPr>
      <w:b/>
      <w:bCs/>
      <w:sz w:val="32"/>
      <w:szCs w:val="32"/>
    </w:rPr>
  </w:style>
  <w:style w:type="paragraph" w:styleId="TableofFigures">
    <w:name w:val="Table of Figures"/>
    <w:basedOn w:val="Index"/>
    <w:pPr>
      <w:tabs>
        <w:tab w:val="clear" w:pos="720"/>
        <w:tab w:val="right" w:pos="9360"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5.png"/><Relationship Id="rId32" Type="http://schemas.openxmlformats.org/officeDocument/2006/relationships/header" Target="header1.xml"/><Relationship Id="rId33" Type="http://schemas.openxmlformats.org/officeDocument/2006/relationships/header" Target="header2.xml"/><Relationship Id="rId34" Type="http://schemas.openxmlformats.org/officeDocument/2006/relationships/header" Target="header3.xml"/><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100</TotalTime>
  <Application>LibreOffice/24.2.7.2$Linux_X86_64 LibreOffice_project/420$Build-2</Application>
  <AppVersion>15.0000</AppVersion>
  <Pages>19</Pages>
  <Words>1412</Words>
  <Characters>8173</Characters>
  <CharactersWithSpaces>9431</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2026-04-18T12:36:12Z</dcterms:created>
  <dc:creator>Un-named</dc:creator>
  <dc:description/>
  <dc:language>en-US</dc:language>
  <cp:lastModifiedBy/>
  <dcterms:modified xsi:type="dcterms:W3CDTF">2026-04-18T17:32:40Z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